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D1" w:rsidRDefault="00C545D1" w:rsidP="00C545D1">
      <w:pPr>
        <w:pStyle w:val="1"/>
        <w:spacing w:after="0"/>
        <w:jc w:val="center"/>
      </w:pPr>
      <w:r>
        <w:t xml:space="preserve">Сводный отчет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оценке регулирующего воздействия проекта муниципального                                  нормативного правового акта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2"/>
        <w:gridCol w:w="6043"/>
      </w:tblGrid>
      <w:tr w:rsidR="00C545D1" w:rsidTr="00C545D1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D1" w:rsidRPr="00AD114E" w:rsidRDefault="00C545D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D114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№ </w:t>
            </w:r>
          </w:p>
          <w:p w:rsidR="00C545D1" w:rsidRPr="00AD114E" w:rsidRDefault="00C545D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u w:val="single"/>
              </w:rPr>
            </w:pPr>
          </w:p>
          <w:p w:rsidR="00C545D1" w:rsidRPr="00AD114E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114E">
              <w:rPr>
                <w:rFonts w:ascii="Times New Roman" w:hAnsi="Times New Roman"/>
                <w:sz w:val="18"/>
                <w:szCs w:val="18"/>
              </w:rPr>
              <w:t>(присваивается регулирующим органом)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D1" w:rsidRPr="00AD114E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114E">
              <w:rPr>
                <w:rFonts w:ascii="Times New Roman" w:hAnsi="Times New Roman"/>
                <w:sz w:val="24"/>
                <w:szCs w:val="24"/>
              </w:rPr>
              <w:t>Сроки проведения публичного обсуждения:</w:t>
            </w:r>
          </w:p>
          <w:p w:rsidR="00C545D1" w:rsidRPr="00AD114E" w:rsidRDefault="005434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D114E">
              <w:rPr>
                <w:rFonts w:ascii="Times New Roman" w:hAnsi="Times New Roman"/>
                <w:sz w:val="24"/>
                <w:szCs w:val="24"/>
              </w:rPr>
              <w:t>начало: "</w:t>
            </w:r>
            <w:r w:rsidR="00572D1F" w:rsidRPr="00AD114E">
              <w:rPr>
                <w:rFonts w:ascii="Times New Roman" w:hAnsi="Times New Roman"/>
                <w:sz w:val="24"/>
                <w:szCs w:val="24"/>
              </w:rPr>
              <w:t>17</w:t>
            </w:r>
            <w:r w:rsidR="00C545D1" w:rsidRPr="00AD114E">
              <w:rPr>
                <w:rFonts w:ascii="Times New Roman" w:hAnsi="Times New Roman"/>
                <w:sz w:val="24"/>
                <w:szCs w:val="24"/>
                <w:u w:val="single"/>
              </w:rPr>
              <w:t xml:space="preserve">" </w:t>
            </w:r>
            <w:r w:rsidR="00055577" w:rsidRPr="00AD114E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="00C545D1" w:rsidRPr="00AD114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2022 г.</w:t>
            </w:r>
          </w:p>
          <w:p w:rsidR="00C545D1" w:rsidRPr="00AD114E" w:rsidRDefault="000555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D114E">
              <w:rPr>
                <w:rFonts w:ascii="Times New Roman" w:hAnsi="Times New Roman"/>
                <w:sz w:val="24"/>
                <w:szCs w:val="24"/>
              </w:rPr>
              <w:t xml:space="preserve">окончание: </w:t>
            </w:r>
            <w:r w:rsidR="001A00C9" w:rsidRPr="00AD114E">
              <w:rPr>
                <w:rFonts w:ascii="Times New Roman" w:hAnsi="Times New Roman"/>
                <w:sz w:val="24"/>
                <w:szCs w:val="24"/>
              </w:rPr>
              <w:t>"2</w:t>
            </w:r>
            <w:r w:rsidR="00572D1F" w:rsidRPr="00AD114E">
              <w:rPr>
                <w:rFonts w:ascii="Times New Roman" w:hAnsi="Times New Roman"/>
                <w:sz w:val="24"/>
                <w:szCs w:val="24"/>
              </w:rPr>
              <w:t>4</w:t>
            </w:r>
            <w:r w:rsidR="00C545D1" w:rsidRPr="00AD114E">
              <w:rPr>
                <w:rFonts w:ascii="Times New Roman" w:hAnsi="Times New Roman"/>
                <w:sz w:val="24"/>
                <w:szCs w:val="24"/>
                <w:u w:val="single"/>
              </w:rPr>
              <w:t xml:space="preserve">" </w:t>
            </w:r>
            <w:r w:rsidRPr="00AD114E">
              <w:rPr>
                <w:rFonts w:ascii="Times New Roman" w:hAnsi="Times New Roman"/>
                <w:sz w:val="24"/>
                <w:szCs w:val="24"/>
                <w:u w:val="single"/>
              </w:rPr>
              <w:t>марта</w:t>
            </w:r>
            <w:r w:rsidR="0081195E" w:rsidRPr="00AD114E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C545D1" w:rsidRPr="00AD114E">
              <w:rPr>
                <w:rFonts w:ascii="Times New Roman" w:hAnsi="Times New Roman"/>
                <w:sz w:val="24"/>
                <w:szCs w:val="24"/>
                <w:u w:val="single"/>
              </w:rPr>
              <w:t>2022г.</w:t>
            </w:r>
          </w:p>
          <w:p w:rsidR="00C545D1" w:rsidRPr="00AD114E" w:rsidRDefault="00C545D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I. </w:t>
      </w:r>
      <w:r>
        <w:rPr>
          <w:rFonts w:ascii="Times New Roman" w:hAnsi="Times New Roman"/>
          <w:b/>
          <w:sz w:val="28"/>
          <w:szCs w:val="28"/>
        </w:rPr>
        <w:t>Общая информация</w:t>
      </w:r>
    </w:p>
    <w:p w:rsidR="00C545D1" w:rsidRDefault="00C545D1" w:rsidP="00C545D1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9"/>
      </w:tblGrid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Pr="00FE6A28" w:rsidRDefault="00C545D1" w:rsidP="00FE6A28">
            <w:pPr>
              <w:pStyle w:val="a5"/>
              <w:numPr>
                <w:ilvl w:val="1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E6A28">
              <w:rPr>
                <w:rFonts w:ascii="Times New Roman" w:hAnsi="Times New Roman"/>
                <w:sz w:val="24"/>
                <w:szCs w:val="24"/>
                <w:u w:val="single"/>
              </w:rPr>
              <w:t>Департамент жилищно-коммунального хозяйства администрации города</w:t>
            </w:r>
            <w:r w:rsidR="00FE6A28" w:rsidRPr="00FE6A28">
              <w:rPr>
                <w:rFonts w:ascii="Times New Roman" w:hAnsi="Times New Roman"/>
                <w:sz w:val="24"/>
                <w:szCs w:val="24"/>
                <w:u w:val="single"/>
              </w:rPr>
              <w:t>,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являющийся разработчиком проекта муниципального нормативного правового акта, затрагивающего вопросы осуществления предпринимательской и иной экономической деятельности, инвестиционной деятельности (далее – регулирующий орган).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Сведения о структурных подразделениях администрации города, участвующих в разработке проекта муниципального нормативного правового акта, затрагивающего вопросы осуществления предпринимательской и иной экономической деятельности, инвестиционной деятельности: отсутствуют.</w:t>
            </w:r>
          </w:p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DC0B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Вид и наименование проекта муниципального нормативного правового акта:</w:t>
            </w:r>
          </w:p>
          <w:p w:rsidR="00C545D1" w:rsidRDefault="00C545D1" w:rsidP="00BD5A8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постановления администрации города Нижневартовска </w:t>
            </w:r>
            <w:r w:rsidR="00CB597C">
              <w:rPr>
                <w:rFonts w:ascii="Times New Roman" w:hAnsi="Times New Roman"/>
                <w:sz w:val="24"/>
                <w:szCs w:val="24"/>
              </w:rPr>
              <w:t xml:space="preserve">"О внесении изменений </w:t>
            </w:r>
            <w:r w:rsidR="00DC0B27" w:rsidRPr="00DC0B27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="00CB597C">
              <w:rPr>
                <w:rFonts w:ascii="Times New Roman" w:hAnsi="Times New Roman"/>
                <w:sz w:val="24"/>
                <w:szCs w:val="24"/>
              </w:rPr>
              <w:t xml:space="preserve">в приложение к постановлению администрации города №30.11.2011 №947 </w:t>
            </w:r>
            <w:hyperlink r:id="rId6" w:history="1">
              <w:r w:rsidRPr="00CB597C">
                <w:rPr>
                  <w:rStyle w:val="a3"/>
                  <w:rFonts w:ascii="Times New Roman" w:eastAsiaTheme="minorEastAsia" w:hAnsi="Times New Roman"/>
                  <w:bCs/>
                  <w:color w:val="000000"/>
                  <w:sz w:val="24"/>
                  <w:szCs w:val="24"/>
                  <w:u w:val="none"/>
                  <w:lang w:eastAsia="ru-RU"/>
                </w:rPr>
                <w:t xml:space="preserve">"Об утверждении Документа планирования регулярных перевозок пассажиров </w:t>
              </w:r>
            </w:hyperlink>
            <w:r w:rsidRPr="00CB597C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 xml:space="preserve"> багажа по муниципальным маршрутам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автомобильным транспортом на территории города Нижневартовска на </w:t>
            </w:r>
            <w:r w:rsidR="00CB597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период с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2021</w:t>
            </w:r>
            <w:r w:rsidR="00CB597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года по 2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027 год"</w:t>
            </w:r>
            <w:r w:rsidR="00BD5A8F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(с изменением от 12.09.2022 №646)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1.4. </w:t>
            </w:r>
            <w:r w:rsidRPr="00AD114E">
              <w:rPr>
                <w:rFonts w:ascii="Times New Roman" w:hAnsi="Times New Roman"/>
                <w:sz w:val="24"/>
                <w:szCs w:val="24"/>
              </w:rPr>
              <w:t xml:space="preserve">Предполагаемая дата вступления в силу муниципального нормативного правового акта (его отдельных положений): </w:t>
            </w:r>
            <w:r w:rsidR="0070374A" w:rsidRPr="00AD114E">
              <w:rPr>
                <w:rFonts w:ascii="Times New Roman" w:hAnsi="Times New Roman"/>
                <w:sz w:val="24"/>
                <w:szCs w:val="24"/>
              </w:rPr>
              <w:t>апрель</w:t>
            </w:r>
            <w:r w:rsidRPr="00AD114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1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70374A" w:rsidRPr="00AD1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81195E" w:rsidRPr="00AD1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D114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1A2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1A2" w:rsidRDefault="006521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10B6">
              <w:rPr>
                <w:rFonts w:ascii="Times New Roman" w:hAnsi="Times New Roman"/>
                <w:sz w:val="24"/>
                <w:szCs w:val="24"/>
              </w:rPr>
              <w:t>1.5 Краткое описание проблемы, на решение которой направлено предлагаемое правовое регулирование:</w:t>
            </w:r>
            <w:r w:rsidR="0083102E" w:rsidRPr="004710B6">
              <w:rPr>
                <w:rFonts w:ascii="Times New Roman" w:hAnsi="Times New Roman"/>
                <w:sz w:val="24"/>
                <w:szCs w:val="24"/>
              </w:rPr>
              <w:t xml:space="preserve"> Планируемые мероприятия проекта правового акта направлены на создание условий, обеспечивающих удовлетворение спроса населения города Нижневартовска в</w:t>
            </w:r>
            <w:r w:rsidR="0083102E" w:rsidRPr="0083102E">
              <w:rPr>
                <w:rFonts w:ascii="Times New Roman" w:hAnsi="Times New Roman"/>
                <w:sz w:val="24"/>
                <w:szCs w:val="24"/>
              </w:rPr>
              <w:t xml:space="preserve"> транспортных услугах, организацию транспортного обслуживания населения, соответствующего требованиям безопасности, качества и доступности.</w:t>
            </w:r>
          </w:p>
        </w:tc>
      </w:tr>
      <w:tr w:rsidR="00C545D1" w:rsidTr="00C545D1"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1.6. Основание для разработки проекта муниципального нормативного правового акта: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Федерации";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rPr>
          <w:trHeight w:val="1556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1.7. Краткое описание целей предлагаемого правового регулирования: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целью, в части организации регулярных перевозок, является: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планирование мероприятий по обеспечению доступности услуг общественного пассажирского транспорта, повышения качества, эффективности и безопасности транспортного обслуживания населения на муниципальных маршрутах регулярных перевозок на территории города с учетом социальных и экономических факторов.</w:t>
            </w:r>
          </w:p>
        </w:tc>
      </w:tr>
      <w:tr w:rsidR="00C545D1" w:rsidTr="00C545D1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Pr="00AB359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6665A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 Краткое описание содержания предлагаемого правового регулирования:</w:t>
            </w:r>
          </w:p>
          <w:p w:rsidR="00C545D1" w:rsidRDefault="00C545D1" w:rsidP="00AB35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Проект муниципального нормативного правового акта определяет </w:t>
            </w:r>
            <w:r w:rsidR="00DC0B27"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мероприяти</w:t>
            </w:r>
            <w:r w:rsidR="00AB3591"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</w:t>
            </w:r>
            <w:r w:rsidR="00DB08A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="00DC0B27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направленны</w:t>
            </w:r>
            <w:r w:rsidR="00AB3591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</w:t>
            </w:r>
            <w:r w:rsidR="00DC0B27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AB3591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</w:t>
            </w:r>
            <w:r w:rsidR="00DC0B27"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AB35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аукционных (конкурсных) процедур на выполнение работ, связанных с </w:t>
            </w:r>
            <w:r w:rsidRPr="001A00C9">
              <w:rPr>
                <w:rFonts w:ascii="Times New Roman" w:hAnsi="Times New Roman"/>
                <w:sz w:val="24"/>
                <w:szCs w:val="24"/>
              </w:rPr>
              <w:t>осуществлением регулярных перевозок пассажиров и багажа автомобильным транспортом по муниципальным маршрутам</w:t>
            </w:r>
            <w:r w:rsidR="0070374A" w:rsidRPr="001A00C9">
              <w:rPr>
                <w:rFonts w:ascii="Times New Roman" w:hAnsi="Times New Roman"/>
                <w:sz w:val="24"/>
                <w:szCs w:val="24"/>
              </w:rPr>
              <w:t xml:space="preserve"> по регулируемым тарифам</w:t>
            </w:r>
            <w:r w:rsidRPr="001A00C9">
              <w:rPr>
                <w:rFonts w:ascii="Times New Roman" w:hAnsi="Times New Roman"/>
                <w:sz w:val="24"/>
                <w:szCs w:val="24"/>
              </w:rPr>
              <w:t>.</w:t>
            </w:r>
            <w:r w:rsidRPr="00C131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45D1" w:rsidTr="00C545D1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 w:rsidP="00427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1.9. Срок, в течение которого принимались предложения в связи с размещением уведомления о проведении публичных консультаций по проекту муниципального нормативного правового акта:</w:t>
            </w:r>
          </w:p>
          <w:p w:rsidR="00C545D1" w:rsidRPr="00714AB2" w:rsidRDefault="00C545D1" w:rsidP="00427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A28">
              <w:rPr>
                <w:rFonts w:ascii="Times New Roman" w:hAnsi="Times New Roman"/>
                <w:sz w:val="24"/>
                <w:szCs w:val="24"/>
              </w:rPr>
              <w:t>начало "</w:t>
            </w:r>
            <w:r w:rsidR="00FE6A28" w:rsidRPr="00FE6A28">
              <w:rPr>
                <w:rFonts w:ascii="Times New Roman" w:hAnsi="Times New Roman"/>
                <w:sz w:val="24"/>
                <w:szCs w:val="24"/>
              </w:rPr>
              <w:t>17</w:t>
            </w:r>
            <w:r w:rsidR="00501250" w:rsidRPr="00FE6A28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="00C13197" w:rsidRPr="00FE6A28">
              <w:rPr>
                <w:rFonts w:ascii="Times New Roman" w:hAnsi="Times New Roman"/>
                <w:sz w:val="24"/>
                <w:szCs w:val="24"/>
              </w:rPr>
              <w:t>марта</w:t>
            </w:r>
            <w:r w:rsidR="00714AB2" w:rsidRPr="00FE6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E6A28">
              <w:rPr>
                <w:rFonts w:ascii="Times New Roman" w:hAnsi="Times New Roman"/>
                <w:sz w:val="24"/>
                <w:szCs w:val="24"/>
              </w:rPr>
              <w:t>202</w:t>
            </w:r>
            <w:r w:rsidR="00C13197" w:rsidRPr="00FE6A28">
              <w:rPr>
                <w:rFonts w:ascii="Times New Roman" w:hAnsi="Times New Roman"/>
                <w:sz w:val="24"/>
                <w:szCs w:val="24"/>
              </w:rPr>
              <w:t>3 года; окончание: "2</w:t>
            </w:r>
            <w:r w:rsidR="00FE6A28" w:rsidRPr="00FE6A28">
              <w:rPr>
                <w:rFonts w:ascii="Times New Roman" w:hAnsi="Times New Roman"/>
                <w:sz w:val="24"/>
                <w:szCs w:val="24"/>
              </w:rPr>
              <w:t>4</w:t>
            </w:r>
            <w:r w:rsidR="00AB3591" w:rsidRPr="00FE6A28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 w:rsidR="00C13197" w:rsidRPr="00FE6A28"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FE6A28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C13197" w:rsidRPr="00FE6A28">
              <w:rPr>
                <w:rFonts w:ascii="Times New Roman" w:hAnsi="Times New Roman"/>
                <w:sz w:val="24"/>
                <w:szCs w:val="24"/>
              </w:rPr>
              <w:t>3</w:t>
            </w:r>
            <w:r w:rsidRPr="00FE6A28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rPr>
          <w:trHeight w:val="557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FE6A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1.10. Количество замечаний и предложений, полученных в связи с размещением </w:t>
            </w:r>
            <w:r w:rsidRPr="00680C32">
              <w:rPr>
                <w:rFonts w:ascii="Times New Roman" w:hAnsi="Times New Roman"/>
                <w:sz w:val="24"/>
                <w:szCs w:val="24"/>
              </w:rPr>
              <w:t xml:space="preserve">уведомления о проведении публичных консультаций по проекту муниципального нормативного правового акта: </w:t>
            </w:r>
            <w:r w:rsidRPr="00680C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C01A1" w:rsidRPr="00680C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</w:t>
            </w:r>
            <w:r w:rsidRPr="00680C3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FE6A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="00333C39" w:rsidRPr="00680C32">
              <w:rPr>
                <w:rFonts w:ascii="Times New Roman" w:hAnsi="Times New Roman"/>
                <w:sz w:val="24"/>
                <w:szCs w:val="24"/>
              </w:rPr>
              <w:t>из них учтено</w:t>
            </w:r>
            <w:r w:rsidR="00FE6A28">
              <w:rPr>
                <w:rFonts w:ascii="Times New Roman" w:hAnsi="Times New Roman"/>
                <w:sz w:val="24"/>
                <w:szCs w:val="24"/>
              </w:rPr>
              <w:t>:</w:t>
            </w:r>
            <w:r w:rsidR="00FE6A28" w:rsidRPr="00680C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3C39" w:rsidRPr="00680C32">
              <w:rPr>
                <w:rFonts w:ascii="Times New Roman" w:hAnsi="Times New Roman"/>
                <w:sz w:val="24"/>
                <w:szCs w:val="24"/>
              </w:rPr>
              <w:t>полностью__, учтено частично___, не учтено___.</w:t>
            </w:r>
          </w:p>
        </w:tc>
      </w:tr>
      <w:tr w:rsidR="00C545D1" w:rsidTr="00C545D1">
        <w:trPr>
          <w:trHeight w:val="98"/>
        </w:trPr>
        <w:tc>
          <w:tcPr>
            <w:tcW w:w="9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1.11. Контактная информация ответственного исполнителя регулирующего органа:</w:t>
            </w:r>
          </w:p>
          <w:p w:rsidR="00C545D1" w:rsidRDefault="00427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C545D1">
              <w:rPr>
                <w:rFonts w:ascii="Times New Roman" w:hAnsi="Times New Roman"/>
                <w:sz w:val="24"/>
                <w:szCs w:val="24"/>
              </w:rPr>
              <w:t xml:space="preserve">амилия, имя, отчество: </w:t>
            </w:r>
            <w:r w:rsidR="0070374A">
              <w:rPr>
                <w:rFonts w:ascii="Times New Roman" w:hAnsi="Times New Roman"/>
                <w:sz w:val="24"/>
                <w:szCs w:val="24"/>
              </w:rPr>
              <w:t>Мелкумян Ольга Юрьевна</w:t>
            </w:r>
          </w:p>
          <w:p w:rsidR="00C545D1" w:rsidRDefault="00427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C545D1">
              <w:rPr>
                <w:rFonts w:ascii="Times New Roman" w:hAnsi="Times New Roman"/>
                <w:sz w:val="24"/>
                <w:szCs w:val="24"/>
              </w:rPr>
              <w:t xml:space="preserve">олжность: </w:t>
            </w:r>
            <w:r w:rsidR="00501250">
              <w:rPr>
                <w:rFonts w:ascii="Times New Roman" w:hAnsi="Times New Roman"/>
                <w:sz w:val="24"/>
                <w:szCs w:val="24"/>
              </w:rPr>
              <w:t xml:space="preserve">заместитель </w:t>
            </w:r>
            <w:r w:rsidR="00C545D1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501250">
              <w:rPr>
                <w:rFonts w:ascii="Times New Roman" w:hAnsi="Times New Roman"/>
                <w:sz w:val="24"/>
                <w:szCs w:val="24"/>
              </w:rPr>
              <w:t>а</w:t>
            </w:r>
            <w:r w:rsidR="00C545D1">
              <w:rPr>
                <w:rFonts w:ascii="Times New Roman" w:hAnsi="Times New Roman"/>
                <w:sz w:val="24"/>
                <w:szCs w:val="24"/>
              </w:rPr>
              <w:t xml:space="preserve"> отдела транспорта и связи управления по дорожному хозяйству департамента жилищно-коммунального хозяйства администрации города Нижневартовска</w:t>
            </w:r>
          </w:p>
          <w:p w:rsidR="00C545D1" w:rsidRDefault="004276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C545D1">
              <w:rPr>
                <w:rFonts w:ascii="Times New Roman" w:hAnsi="Times New Roman"/>
                <w:sz w:val="24"/>
                <w:szCs w:val="24"/>
              </w:rPr>
              <w:t>елефон: 8 (3466) 27-17-08</w:t>
            </w:r>
          </w:p>
          <w:p w:rsidR="00C545D1" w:rsidRDefault="00427678">
            <w:pPr>
              <w:spacing w:after="0" w:line="240" w:lineRule="auto"/>
              <w:jc w:val="both"/>
              <w:rPr>
                <w:rStyle w:val="a3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545D1">
              <w:rPr>
                <w:rFonts w:ascii="Times New Roman" w:hAnsi="Times New Roman"/>
                <w:sz w:val="24"/>
                <w:szCs w:val="24"/>
              </w:rPr>
              <w:t xml:space="preserve">дрес электронной почты: </w:t>
            </w:r>
            <w:hyperlink r:id="rId7" w:history="1">
              <w:r w:rsidR="00C545D1">
                <w:rPr>
                  <w:rStyle w:val="a3"/>
                  <w:rFonts w:ascii="Times New Roman" w:hAnsi="Times New Roman"/>
                  <w:bCs/>
                  <w:sz w:val="24"/>
                  <w:szCs w:val="24"/>
                  <w:lang w:val="en-US"/>
                </w:rPr>
                <w:t>ots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n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</w:rPr>
                <w:t>-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vartovsk</w:t>
              </w:r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="00C545D1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C545D1" w:rsidRDefault="00C545D1">
            <w:pPr>
              <w:spacing w:after="0" w:line="240" w:lineRule="auto"/>
              <w:jc w:val="both"/>
            </w:pPr>
          </w:p>
        </w:tc>
      </w:tr>
    </w:tbl>
    <w:p w:rsidR="00C545D1" w:rsidRDefault="00C545D1" w:rsidP="00C545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. Степень регулирующего воздействия проекта </w:t>
      </w:r>
    </w:p>
    <w:p w:rsidR="00C545D1" w:rsidRDefault="00C545D1" w:rsidP="00C545D1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муниципального нормативного правового акта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5"/>
        <w:gridCol w:w="3970"/>
      </w:tblGrid>
      <w:tr w:rsidR="00C545D1" w:rsidTr="00C545D1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 Степень регулирующего воздействия проекта муниципального нормативного правового акта: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7AB">
              <w:rPr>
                <w:rFonts w:ascii="Times New Roman" w:hAnsi="Times New Roman"/>
                <w:sz w:val="24"/>
                <w:szCs w:val="24"/>
              </w:rPr>
              <w:t>низкая</w:t>
            </w:r>
          </w:p>
        </w:tc>
      </w:tr>
      <w:tr w:rsidR="00C545D1" w:rsidTr="00C545D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Обоснование отнесения проекта муниципального нормативного правового акта к определенной степени регулирующего воздействия: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муниципального нормативного правового акта не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содержит положения, устанавливающие или изменяющие ранее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предусмотренные муниципальными нормативными правовыми актами города обязанности, запреты и ограничения для субъектов предпринимательской и иной экономической деятельности.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45D1" w:rsidRDefault="00C545D1" w:rsidP="00C545D1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Описание проблемы, на решение которой направлен                               предлагаемый способ правового регулирования,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негативных эффектов, возникающих в связи                                          с наличием рассматриваемой проблемы 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Формулировка проблемы, на решение которой направлен предлагаемый способ правового регулирования, условий и факторов ее существования: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Планируемые мероприятия направлены на создание условий, обеспечивающих удовлетворение спроса населения города Нижневартовска в транспортных услугах, организацию транспортного обслуживания населения, соответствующего требованиям безопасности, качества и доступности.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3.2. Негативные эффекты, возникающие в связи с наличием проблемы: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Невозможность осуществления перевозки пассажиров автомобильным транспортом по муниципальным маршрутам регулярных перевозок на территории города Нижневартовска по регулируемым тарифам.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3.3. Информация о возникновении, выявлении проблемы и мерах, принятых ранее для ее решения, а также затраченных ресурсах и достигнутых результатах решения проблемы: 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Pr="0070374A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FFC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связи с необходимостью установления правовых и экономических основ транспортного обслуживания по маршрутам регулярных перевозок на территории города </w:t>
            </w:r>
            <w:r w:rsidRPr="000A01C7">
              <w:rPr>
                <w:rFonts w:ascii="Times New Roman" w:hAnsi="Times New Roman"/>
                <w:sz w:val="24"/>
                <w:szCs w:val="24"/>
              </w:rPr>
              <w:t>Нижневартовска, администрацией города разработан данный проект постановления для реализации постановления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Нижневартовска".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374A">
              <w:rPr>
                <w:rFonts w:ascii="Times New Roman" w:hAnsi="Times New Roman"/>
                <w:color w:val="FFC000"/>
                <w:sz w:val="24"/>
                <w:szCs w:val="24"/>
              </w:rPr>
              <w:t xml:space="preserve"> 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Описание условий, при которых проблема может быть решена в целом без вмешательства со стороны администрации города: 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Проблема не может быть решена без участия администрации города,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поскольку задачей департамента жилищно-коммунального хозяйства администрации города является организация </w:t>
            </w:r>
            <w:r>
              <w:rPr>
                <w:rFonts w:ascii="Times New Roman" w:hAnsi="Times New Roman"/>
                <w:sz w:val="24"/>
                <w:szCs w:val="24"/>
              </w:rPr>
              <w:t>транспортного обслуживания населения в границах городского округа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Pr="00245663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663">
              <w:rPr>
                <w:rFonts w:ascii="Times New Roman" w:hAnsi="Times New Roman"/>
                <w:sz w:val="24"/>
                <w:szCs w:val="24"/>
              </w:rPr>
              <w:t>3.5. Перечень действующих муниципальных нормативных правовых актов (их положений), устанавливающих правовое регулирование:</w:t>
            </w:r>
          </w:p>
          <w:p w:rsidR="00C545D1" w:rsidRPr="00245663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663">
              <w:rPr>
                <w:rFonts w:ascii="Times New Roman" w:hAnsi="Times New Roman"/>
                <w:sz w:val="24"/>
                <w:szCs w:val="24"/>
              </w:rPr>
              <w:t>- постановление администрации города Нижневартовска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Нижневартовска";</w:t>
            </w:r>
          </w:p>
          <w:p w:rsidR="00C545D1" w:rsidRPr="00245663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5663">
              <w:rPr>
                <w:rFonts w:ascii="Times New Roman" w:hAnsi="Times New Roman"/>
                <w:sz w:val="24"/>
                <w:szCs w:val="24"/>
              </w:rPr>
              <w:t xml:space="preserve">- постановление администрации города Нижневартовска от 03.09.2015 №1633 "Об утверждении маршрутов регулярных перевозок пассажиров и багажа автомобильным транспортом на территории города Нижневартовска" 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Pr="002036CD" w:rsidRDefault="00C545D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036CD">
              <w:rPr>
                <w:rFonts w:ascii="Times New Roman" w:hAnsi="Times New Roman"/>
                <w:sz w:val="24"/>
                <w:szCs w:val="24"/>
              </w:rPr>
              <w:t xml:space="preserve">3.6. Опыт муниципальных образований в соответствующих сферах деятельности: </w:t>
            </w:r>
          </w:p>
          <w:p w:rsidR="00C545D1" w:rsidRPr="002036CD" w:rsidRDefault="00C545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6C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A01C7" w:rsidRPr="002036CD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города </w:t>
            </w:r>
            <w:proofErr w:type="spellStart"/>
            <w:r w:rsidR="000A01C7" w:rsidRPr="002036CD">
              <w:rPr>
                <w:rFonts w:ascii="Times New Roman" w:hAnsi="Times New Roman"/>
                <w:sz w:val="24"/>
                <w:szCs w:val="24"/>
              </w:rPr>
              <w:t>Лангепаса</w:t>
            </w:r>
            <w:proofErr w:type="spellEnd"/>
            <w:r w:rsidR="000A01C7" w:rsidRPr="002036CD">
              <w:rPr>
                <w:rFonts w:ascii="Times New Roman" w:hAnsi="Times New Roman"/>
                <w:sz w:val="24"/>
                <w:szCs w:val="24"/>
              </w:rPr>
              <w:t xml:space="preserve"> от 02.06.2022 №885 "Об утверждении документа планирования регулярных перевозок пассажиров и багажа автомобильным транспортом по городским маршрутам регулярных перевозок на территории города </w:t>
            </w:r>
            <w:proofErr w:type="spellStart"/>
            <w:r w:rsidR="000A01C7" w:rsidRPr="002036CD">
              <w:rPr>
                <w:rFonts w:ascii="Times New Roman" w:hAnsi="Times New Roman"/>
                <w:sz w:val="24"/>
                <w:szCs w:val="24"/>
              </w:rPr>
              <w:t>Лангепаса</w:t>
            </w:r>
            <w:proofErr w:type="spellEnd"/>
            <w:r w:rsidR="000A01C7" w:rsidRPr="002036CD">
              <w:rPr>
                <w:rFonts w:ascii="Times New Roman" w:hAnsi="Times New Roman"/>
                <w:sz w:val="24"/>
                <w:szCs w:val="24"/>
              </w:rPr>
              <w:t xml:space="preserve"> на 2022 - 2023 годы"</w:t>
            </w:r>
            <w:r w:rsidRPr="002036C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545D1" w:rsidRPr="002036CD" w:rsidRDefault="00C545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6CD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0A01C7" w:rsidRPr="002036CD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города </w:t>
            </w:r>
            <w:proofErr w:type="spellStart"/>
            <w:r w:rsidR="000A01C7" w:rsidRPr="002036CD">
              <w:rPr>
                <w:rFonts w:ascii="Times New Roman" w:hAnsi="Times New Roman"/>
                <w:sz w:val="24"/>
                <w:szCs w:val="24"/>
              </w:rPr>
              <w:t>Югорска</w:t>
            </w:r>
            <w:proofErr w:type="spellEnd"/>
            <w:r w:rsidR="000A01C7" w:rsidRPr="002036CD">
              <w:rPr>
                <w:rFonts w:ascii="Times New Roman" w:hAnsi="Times New Roman"/>
                <w:sz w:val="24"/>
                <w:szCs w:val="24"/>
              </w:rPr>
              <w:t xml:space="preserve"> от 29.03.2022 №572-п "Об утверждении документа планирования регулярных перевозок пассажиров и багажа автомобильным транспортом по муниципальным маршрутам на территории города </w:t>
            </w:r>
            <w:proofErr w:type="spellStart"/>
            <w:r w:rsidR="000A01C7" w:rsidRPr="002036CD">
              <w:rPr>
                <w:rFonts w:ascii="Times New Roman" w:hAnsi="Times New Roman"/>
                <w:sz w:val="24"/>
                <w:szCs w:val="24"/>
              </w:rPr>
              <w:t>Югорска</w:t>
            </w:r>
            <w:proofErr w:type="spellEnd"/>
            <w:r w:rsidR="000A01C7" w:rsidRPr="002036CD">
              <w:rPr>
                <w:rFonts w:ascii="Times New Roman" w:hAnsi="Times New Roman"/>
                <w:sz w:val="24"/>
                <w:szCs w:val="24"/>
              </w:rPr>
              <w:t xml:space="preserve"> на 2022 - 2026 годы"</w:t>
            </w:r>
          </w:p>
          <w:p w:rsidR="00C545D1" w:rsidRPr="00245663" w:rsidRDefault="00C545D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36CD">
              <w:rPr>
                <w:rStyle w:val="a7"/>
                <w:rFonts w:ascii="Times New Roman" w:hAnsi="Times New Roman"/>
                <w:sz w:val="24"/>
                <w:szCs w:val="24"/>
              </w:rPr>
              <w:t xml:space="preserve">- </w:t>
            </w:r>
            <w:r w:rsidRPr="002036CD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постановление</w:t>
            </w:r>
            <w:r w:rsidRPr="002036C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036CD">
              <w:rPr>
                <w:rFonts w:ascii="Times New Roman" w:hAnsi="Times New Roman"/>
                <w:sz w:val="24"/>
                <w:szCs w:val="24"/>
              </w:rPr>
              <w:t>администрации города Ханты-Мансийска от 30.06.2021 № 736</w:t>
            </w:r>
            <w:r w:rsidRPr="002036CD">
              <w:rPr>
                <w:rFonts w:ascii="Times New Roman" w:hAnsi="Times New Roman"/>
                <w:sz w:val="24"/>
                <w:szCs w:val="24"/>
              </w:rPr>
              <w:br/>
              <w:t xml:space="preserve">"Об утверждении </w:t>
            </w:r>
            <w:r w:rsidRPr="002036CD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документа</w:t>
            </w:r>
            <w:r w:rsidRPr="002036C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036CD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планирования</w:t>
            </w:r>
            <w:r w:rsidRPr="002036C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036CD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регулярных</w:t>
            </w:r>
            <w:r w:rsidRPr="002036CD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036CD">
              <w:rPr>
                <w:rStyle w:val="a7"/>
                <w:rFonts w:ascii="Times New Roman" w:hAnsi="Times New Roman"/>
                <w:i w:val="0"/>
                <w:sz w:val="24"/>
                <w:szCs w:val="24"/>
              </w:rPr>
              <w:t>перевозок</w:t>
            </w:r>
            <w:r w:rsidRPr="002036CD">
              <w:rPr>
                <w:rFonts w:ascii="Times New Roman" w:hAnsi="Times New Roman"/>
                <w:sz w:val="24"/>
                <w:szCs w:val="24"/>
              </w:rPr>
              <w:t xml:space="preserve"> пассажиров и багажа             автомобильным транспортом по муниципальным маршрутам регулярной городской на территории города Ханты-Мансийска на 2021-2023 годы".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3.7. Выявление рисков, связанных с существующей ситуацией: </w:t>
            </w:r>
          </w:p>
          <w:p w:rsidR="00C545D1" w:rsidRDefault="00C545D1" w:rsidP="0028560B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pt-a0-000021"/>
              </w:rPr>
              <w:lastRenderedPageBreak/>
              <w:t xml:space="preserve">без принятия </w:t>
            </w:r>
            <w:r w:rsidR="0028560B">
              <w:rPr>
                <w:rStyle w:val="pt-a0-000021"/>
              </w:rPr>
              <w:t xml:space="preserve">изменений в </w:t>
            </w:r>
            <w:r>
              <w:rPr>
                <w:rStyle w:val="pt-a0-000021"/>
              </w:rPr>
              <w:t>муниципальн</w:t>
            </w:r>
            <w:r w:rsidR="0028560B">
              <w:rPr>
                <w:rStyle w:val="pt-a0-000021"/>
              </w:rPr>
              <w:t>ый</w:t>
            </w:r>
            <w:r>
              <w:rPr>
                <w:rStyle w:val="pt-a0-000021"/>
              </w:rPr>
              <w:t xml:space="preserve"> нормативн</w:t>
            </w:r>
            <w:r w:rsidR="0028560B">
              <w:rPr>
                <w:rStyle w:val="pt-a0-000021"/>
              </w:rPr>
              <w:t>о</w:t>
            </w:r>
            <w:r>
              <w:rPr>
                <w:rStyle w:val="pt-a0-000021"/>
              </w:rPr>
              <w:t xml:space="preserve"> правово</w:t>
            </w:r>
            <w:r w:rsidR="0028560B">
              <w:rPr>
                <w:rStyle w:val="pt-a0-000021"/>
              </w:rPr>
              <w:t>й</w:t>
            </w:r>
            <w:r>
              <w:rPr>
                <w:rStyle w:val="pt-a0-000021"/>
              </w:rPr>
              <w:t xml:space="preserve"> акт отсутствует Документ планирования регулярных перевозок на 2021-2027 годы и перечень мероприятий, направленных на обеспечение транспортного обслуживания населения на территории города. 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Pr="005D27AB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27AB">
              <w:rPr>
                <w:rFonts w:ascii="Times New Roman" w:hAnsi="Times New Roman"/>
                <w:sz w:val="24"/>
                <w:szCs w:val="24"/>
              </w:rPr>
              <w:lastRenderedPageBreak/>
              <w:t>3.8. Моделирование последствий, наступление которых возможно при отсутствии правового регулирования:</w:t>
            </w:r>
          </w:p>
          <w:p w:rsidR="00C545D1" w:rsidRDefault="00C545D1" w:rsidP="00D3130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D27AB">
              <w:rPr>
                <w:rFonts w:ascii="Times New Roman" w:hAnsi="Times New Roman"/>
                <w:sz w:val="24"/>
                <w:szCs w:val="24"/>
              </w:rPr>
              <w:t>Неисполнение полномочий по предоставлению транспортных услуг населению в границах городского округа во вновь возникший период с 01.</w:t>
            </w:r>
            <w:r w:rsidR="00D3130A" w:rsidRPr="005D27AB">
              <w:rPr>
                <w:rFonts w:ascii="Times New Roman" w:hAnsi="Times New Roman"/>
                <w:sz w:val="24"/>
                <w:szCs w:val="24"/>
              </w:rPr>
              <w:t>04</w:t>
            </w:r>
            <w:r w:rsidRPr="005D27AB">
              <w:rPr>
                <w:rFonts w:ascii="Times New Roman" w:hAnsi="Times New Roman"/>
                <w:sz w:val="24"/>
                <w:szCs w:val="24"/>
              </w:rPr>
              <w:t>.202</w:t>
            </w:r>
            <w:r w:rsidR="00D3130A" w:rsidRPr="005D27AB">
              <w:rPr>
                <w:rFonts w:ascii="Times New Roman" w:hAnsi="Times New Roman"/>
                <w:sz w:val="24"/>
                <w:szCs w:val="24"/>
              </w:rPr>
              <w:t>3</w:t>
            </w:r>
            <w:r w:rsidRPr="005D27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545D1" w:rsidTr="00C545D1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3.9. Источники данных: </w:t>
            </w:r>
          </w:p>
          <w:p w:rsidR="00C545D1" w:rsidRDefault="00C545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- Правовой информационный ресурс "Консультант-Плюс"</w:t>
            </w:r>
          </w:p>
        </w:tc>
      </w:tr>
      <w:tr w:rsidR="00C545D1" w:rsidTr="00C545D1">
        <w:trPr>
          <w:trHeight w:val="562"/>
        </w:trPr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3.10. Иная информация о проблеме: отсутствует. </w:t>
            </w:r>
          </w:p>
        </w:tc>
      </w:tr>
    </w:tbl>
    <w:p w:rsidR="00C545D1" w:rsidRDefault="00C545D1" w:rsidP="00C545D1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pStyle w:val="a5"/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Цели предлагаемого регулирования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их соответствие принципам правового регулирования,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 также приоритетам развития, представленным в Стратегии</w:t>
      </w:r>
    </w:p>
    <w:p w:rsidR="00C545D1" w:rsidRDefault="00C545D1" w:rsidP="00C545D1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социально-экономического развития города Нижневартовска                  и муниципальных программах</w:t>
      </w:r>
    </w:p>
    <w:p w:rsidR="00C545D1" w:rsidRDefault="00C545D1" w:rsidP="00C545D1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819"/>
      </w:tblGrid>
      <w:tr w:rsidR="00C545D1" w:rsidTr="00C545D1">
        <w:trPr>
          <w:trHeight w:val="5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 Цели предлагаемого правового                                     регулирования: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 Сроки достижения целей предлагаемого правового регулирования:</w:t>
            </w:r>
          </w:p>
        </w:tc>
      </w:tr>
      <w:tr w:rsidR="00C545D1" w:rsidTr="00C545D1">
        <w:trPr>
          <w:trHeight w:val="232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комплексных мер по формированию оптимальной маршрутной сети с учетом определения потребностей населения в пассажирских перевозках, анализа сложившейся маршрутной сети и прогнозируемых пассажиропотоков, проведение аукционных (конкурсных) процедур на выполнение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связанных с осуществлением регулярных перевозок пассажиров и багажа автомобильным транспортом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регулируемым тарифам по муниципальным маршрутам.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Заключение муниципальных контрактов на выполнение работ </w:t>
            </w:r>
            <w:r>
              <w:rPr>
                <w:rFonts w:ascii="Times New Roman" w:hAnsi="Times New Roman"/>
                <w:sz w:val="24"/>
                <w:szCs w:val="24"/>
              </w:rPr>
              <w:t>по муниципальным маршрутам по     регулируемым тарифам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период действия НПА 2021-2027гг.</w:t>
            </w:r>
          </w:p>
          <w:p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 Обоснование соответствия целей предлагаемого</w:t>
            </w:r>
            <w:r w:rsidR="00427678">
              <w:rPr>
                <w:rFonts w:ascii="Times New Roman" w:hAnsi="Times New Roman"/>
                <w:sz w:val="24"/>
                <w:szCs w:val="24"/>
              </w:rPr>
              <w:t xml:space="preserve"> правового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регулирования принципам правового регулирования, а также приоритетам развития, представленным в Стратегии социально-экономического развития города Нижневартовска и муниципальных программах:</w:t>
            </w:r>
          </w:p>
          <w:p w:rsidR="00C545D1" w:rsidRDefault="00C545D1">
            <w:pPr>
              <w:tabs>
                <w:tab w:val="left" w:pos="-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 предлагаемого регулирования соответствует приоритетным направления развития города Нижневартовска, нацеленным на качественное оказание услуг населению города по организации перевозки пассажиров и багажа автомобильным транспортом по муниципальным маршрутам регулярных перевозок в </w:t>
            </w:r>
            <w:r w:rsidRPr="001A00C9">
              <w:rPr>
                <w:rFonts w:ascii="Times New Roman" w:hAnsi="Times New Roman"/>
                <w:sz w:val="24"/>
                <w:szCs w:val="24"/>
              </w:rPr>
              <w:t xml:space="preserve">соответствии с разделом 3.1.1.  Стратегии социально-экономического развития города Нижневартовска до 2030 года, утвержденной Решением Думы города Нижневартовска от 25.05.2018 №349. </w:t>
            </w:r>
          </w:p>
        </w:tc>
      </w:tr>
      <w:tr w:rsidR="00C545D1" w:rsidTr="00C545D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4.4. Иная информация о целях предлагаемого правового регулирования: отсутствует.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92BB4" w:rsidRPr="00572D1F" w:rsidRDefault="00392BB4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 xml:space="preserve">. Описание предлагаемого правового регулирования </w:t>
      </w:r>
      <w:r w:rsidR="00463D93"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t>и иных возможных способов решения проблемы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 Описание предлагаемого способа решения проблемы и преодоления связанных с ним негативных эффектов: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 регулирования заключается в регулировании отношений по организации регулярных перевозок пассажиров и багажа автомобильным транспортом через допуск юридических лиц,  индивидуальных предпринимателей, участников договора простого товарищества  к осуществлению регулярных перевозок  - заключения муниципальный контракт в порядке, установленном законодательством Российской Федерации о контрактной системе в сфере закупок товаров, работ, услуг для обеспечения муниципальных нужд и проведение открытых конкурс на право получения свидетельства об осуществлении перевозок пассажиров.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 Описание иных способов решения проблемы (с указанием того, каким образом каждым из способов могла бы быть решена проблема):</w:t>
            </w:r>
            <w:r>
              <w:rPr>
                <w:sz w:val="24"/>
                <w:szCs w:val="24"/>
              </w:rPr>
              <w:t xml:space="preserve">  </w:t>
            </w:r>
          </w:p>
          <w:p w:rsidR="00B16D4A" w:rsidRPr="00610BA2" w:rsidRDefault="00B16D4A" w:rsidP="00B16D4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Альтернативным вариантом правового регулирования является разработка нормативного акта, предусматривающего Порядок определения исполнителя, осуществляющего перевоз</w:t>
            </w:r>
            <w:r w:rsidR="005F1473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ку</w:t>
            </w: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пассажиров и багажа автомобильным транспортом по муниципальным маршрутам регулярных перевозок на территории города Нижневартовска. </w:t>
            </w:r>
          </w:p>
          <w:p w:rsidR="00B16D4A" w:rsidRPr="00610BA2" w:rsidRDefault="00B16D4A" w:rsidP="00B16D4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В соответствии с указанным правовым актом потенциальные адресаты правового регулирования в целях организации перевозок пассажиров и багажа направляют заявку и документы в уполномоченный орган, после чего комиссия рассматривает все поступившие заявки и по результатам отбора определяет перевозчиков, соответствующих требуемым критериям, с которыми заключается соглашение об организации</w:t>
            </w:r>
            <w:r w:rsidRPr="00610BA2">
              <w:rPr>
                <w:color w:val="000000" w:themeColor="text1"/>
              </w:rPr>
              <w:t xml:space="preserve"> </w:t>
            </w: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перевозок пассажиров и багажа автомобильным транспортом по муниципальным маршрутам регулярных перевозок на территории города Нижневартовска.</w:t>
            </w:r>
          </w:p>
          <w:p w:rsidR="00B16D4A" w:rsidRPr="00610BA2" w:rsidRDefault="00B16D4A" w:rsidP="00B16D4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10BA2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Однако такой альтернативный вариант будет противоречить действующему законодательству. </w:t>
            </w:r>
          </w:p>
          <w:p w:rsidR="00C545D1" w:rsidRDefault="00610BA2" w:rsidP="00610BA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Таким образом, способы решения определения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подрядчика, исполнителя, перевозчика на выполнение работ </w:t>
            </w:r>
            <w:r>
              <w:rPr>
                <w:rFonts w:ascii="Times New Roman" w:hAnsi="Times New Roman"/>
                <w:sz w:val="24"/>
                <w:szCs w:val="24"/>
              </w:rPr>
              <w:t>связанных с осуществлением регулярных перевозок пассажиров и багажа автомобильным транспортом общего пользования по муниципальным маршрутам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регулярных </w:t>
            </w:r>
            <w:r>
              <w:rPr>
                <w:rFonts w:ascii="Times New Roman" w:hAnsi="Times New Roman"/>
                <w:sz w:val="24"/>
                <w:szCs w:val="24"/>
              </w:rPr>
              <w:t>перевозок могут быть решены только законодательно в соответствии с  Федеральным законом №44-ФЗ "О контрактной системе в сфере закупок товаров, работ, услуг для обеспечения государственных и муниципальных нужд" и Федеральным законом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Федерации".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 Обоснование выбора предлагаемого способа решения проблемы: </w:t>
            </w:r>
          </w:p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Предлагаемый способ решения проблемы выбран исходя из сложившейся в Ханта-Мансийском автономном округе практики и учитывает требования действующего законодательства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pStyle w:val="a5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5.4. Иная информация о предлагаемом способе решения проблемы: отсутствует.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/>
          <w:b/>
          <w:sz w:val="28"/>
          <w:szCs w:val="28"/>
        </w:rPr>
        <w:t>. Основные группы субъектов предпринимательской                                      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иной экономической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6"/>
        <w:gridCol w:w="4249"/>
      </w:tblGrid>
      <w:tr w:rsidR="00C545D1" w:rsidTr="00C545D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 Группа участников отношений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 Оценка количества участников отношений</w:t>
            </w:r>
          </w:p>
        </w:tc>
      </w:tr>
      <w:tr w:rsidR="00C545D1" w:rsidTr="00C545D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города Нижневартовска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5D1" w:rsidTr="00C545D1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Юридические лица, индивидуальные предприниматели, участники договора простого товарищества, осуществляющие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перевозку пассажиров и багажа автомобильным транспортом по муниципальным маршрутам регулярных перевозок на территории города Нижневартовска 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D313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  <w:r w:rsidR="006A33F0">
              <w:rPr>
                <w:rFonts w:ascii="Times New Roman" w:hAnsi="Times New Roman"/>
                <w:sz w:val="24"/>
                <w:szCs w:val="24"/>
              </w:rPr>
              <w:t>. Источники данных: департамент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жилищно-коммунального хозяйства администрации города.</w:t>
            </w:r>
          </w:p>
        </w:tc>
      </w:tr>
    </w:tbl>
    <w:p w:rsidR="00C545D1" w:rsidRDefault="00C545D1" w:rsidP="00C545D1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pStyle w:val="a5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/>
          <w:b/>
          <w:sz w:val="28"/>
          <w:szCs w:val="28"/>
        </w:rPr>
        <w:t>. Изменение функций (полномочий, обязанностей, прав) структурных подразделений администрации города</w:t>
      </w:r>
      <w:r w:rsidR="00463D9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Нижневартовска, а такж</w:t>
      </w:r>
      <w:r w:rsidR="00463D93">
        <w:rPr>
          <w:rFonts w:ascii="Times New Roman" w:hAnsi="Times New Roman"/>
          <w:b/>
          <w:sz w:val="28"/>
          <w:szCs w:val="28"/>
        </w:rPr>
        <w:t>е порядка их реализации в связи</w:t>
      </w:r>
      <w:r>
        <w:rPr>
          <w:rFonts w:ascii="Times New Roman" w:hAnsi="Times New Roman"/>
          <w:b/>
          <w:sz w:val="28"/>
          <w:szCs w:val="28"/>
        </w:rPr>
        <w:t xml:space="preserve"> с введением предлагаемого правового регулирования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35"/>
        <w:gridCol w:w="2109"/>
        <w:gridCol w:w="1825"/>
      </w:tblGrid>
      <w:tr w:rsidR="00C545D1" w:rsidTr="00C545D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ind w:right="-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 Описание новых или изменение существующих функций, полномочий, обязанностей или прав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7.2. Предполагаемый                  порядок реализации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Оценка изменения трудозатрат  и (или) потребностей в иных ресурсах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7.4. Оценка               изменения потребностей                    в других ресурсах</w:t>
            </w:r>
          </w:p>
        </w:tc>
      </w:tr>
      <w:tr w:rsidR="00C545D1" w:rsidTr="00C545D1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 жилищно-коммунального хозяйства администрации города</w:t>
            </w:r>
          </w:p>
        </w:tc>
      </w:tr>
      <w:tr w:rsidR="00C545D1" w:rsidTr="00C545D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Pr="003A5099" w:rsidRDefault="00C545D1">
            <w:pPr>
              <w:pStyle w:val="ConsPlusTitle"/>
              <w:spacing w:line="254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 w:rsidRPr="003A509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Принятие решения об              изменении либо отмене муниципального маршрута регулярных перевозок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898" w:rsidRPr="00104898" w:rsidRDefault="00104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489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п.3, ч.1, ст.29 Федерального закона от 15.07.2015 №220-ФЗ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Pr="003A5099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изменения трудозатрат</w:t>
            </w:r>
          </w:p>
          <w:p w:rsidR="00C545D1" w:rsidRPr="003A5099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Pr="003A5099" w:rsidRDefault="00C545D1" w:rsidP="003A50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A509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изменения потребности в других                           ресурсах</w:t>
            </w:r>
          </w:p>
          <w:p w:rsidR="00C545D1" w:rsidRPr="003A5099" w:rsidRDefault="00C545D1" w:rsidP="003A509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C545D1" w:rsidRPr="003A5099" w:rsidRDefault="00C545D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/>
          <w:b/>
          <w:sz w:val="28"/>
          <w:szCs w:val="28"/>
        </w:rPr>
        <w:t>. Анализ выгод и издержек от реализации предлагаемого способа регулирования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Сектор экономики, группа субъектов предпринимательской и инвестиционной деятельности, территория ожидаемого воздействия: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предприниматели, участники договора простого товарищества, признанные победителями аукцион</w:t>
            </w:r>
            <w:r w:rsidR="004C4A24">
              <w:rPr>
                <w:rFonts w:ascii="Times New Roman" w:hAnsi="Times New Roman"/>
                <w:sz w:val="24"/>
                <w:szCs w:val="24"/>
              </w:rPr>
              <w:t xml:space="preserve">ных </w:t>
            </w:r>
            <w:r w:rsidR="00DB08A5">
              <w:rPr>
                <w:rFonts w:ascii="Times New Roman" w:hAnsi="Times New Roman"/>
                <w:sz w:val="24"/>
                <w:szCs w:val="24"/>
              </w:rPr>
              <w:t xml:space="preserve">(конкурсных) </w:t>
            </w:r>
            <w:r w:rsidR="004C4A24">
              <w:rPr>
                <w:rFonts w:ascii="Times New Roman" w:hAnsi="Times New Roman"/>
                <w:sz w:val="24"/>
                <w:szCs w:val="24"/>
              </w:rPr>
              <w:t xml:space="preserve">процедур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право осуществления перевозок пассажиров и багажа автомобильным транспортом по муниципальным маршрутам регулярных перевозок на территории города Нижневартовска, осуществляющие свою деятельность по перевозкам. 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Качественное описание и количественная оценка ожидаемого негативного воздействия и период соответствующего воздействия: </w:t>
            </w:r>
          </w:p>
          <w:p w:rsidR="00C545D1" w:rsidRDefault="00C545D1" w:rsidP="00DB08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Прогнозируемое негативное воздействие для осуществления предпринимательской и иной экономической деятельности, инвестиционной деят</w:t>
            </w:r>
            <w:r w:rsidR="00DB08A5">
              <w:rPr>
                <w:rFonts w:ascii="Times New Roman" w:hAnsi="Times New Roman"/>
                <w:sz w:val="24"/>
                <w:szCs w:val="24"/>
              </w:rPr>
              <w:t xml:space="preserve">ельности </w:t>
            </w:r>
            <w:r>
              <w:rPr>
                <w:rFonts w:ascii="Times New Roman" w:hAnsi="Times New Roman"/>
                <w:sz w:val="24"/>
                <w:szCs w:val="24"/>
              </w:rPr>
              <w:t>департамент</w:t>
            </w:r>
            <w:r w:rsidR="00DB08A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жилищно-коммунального хозяйства администрации города исключено.  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Качественное описание и количественная оценка ожидаемого позитивного воздействия                и период соответствующего воздействия: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Привлечение представителей предпринимательского сектора экономики к осуществлению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перевозок пассажиров и багажа автомобильным транспортом по муниципальным маршрутам регулярных перевозок на территории города Нижневартовска на период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2021-2027 гг.</w:t>
            </w:r>
          </w:p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trike/>
                <w:color w:val="FF0000"/>
                <w:sz w:val="24"/>
                <w:szCs w:val="24"/>
              </w:rPr>
              <w:t xml:space="preserve"> </w:t>
            </w:r>
          </w:p>
        </w:tc>
      </w:tr>
      <w:tr w:rsidR="00C545D1" w:rsidTr="00C545D1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8.4</w:t>
            </w:r>
            <w:r w:rsidR="006A33F0">
              <w:rPr>
                <w:rFonts w:ascii="Times New Roman" w:hAnsi="Times New Roman"/>
                <w:sz w:val="24"/>
                <w:szCs w:val="24"/>
              </w:rPr>
              <w:t>. Источники данных: департамент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жилищно-коммунального хозяйства администрации города.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IX. Оценка соответствующих расходов (возможных поступлений)</w:t>
      </w:r>
    </w:p>
    <w:p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бюджета города Нижневартовска, а также расходов (возможных</w:t>
      </w:r>
    </w:p>
    <w:p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поступлений) субъектов предпринимательской и иной</w:t>
      </w:r>
    </w:p>
    <w:p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экономической деятельности, связанных с необходимостью</w:t>
      </w:r>
    </w:p>
    <w:p w:rsidR="00867DCE" w:rsidRPr="00680C32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соблюдения устанавливаемых (изменяемых) обязанностей,</w:t>
      </w:r>
    </w:p>
    <w:p w:rsidR="00867DCE" w:rsidRPr="00867DCE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C32">
        <w:rPr>
          <w:rFonts w:ascii="Times New Roman" w:hAnsi="Times New Roman"/>
          <w:b/>
          <w:sz w:val="28"/>
          <w:szCs w:val="28"/>
        </w:rPr>
        <w:t>ограничений или запретов</w:t>
      </w:r>
    </w:p>
    <w:p w:rsidR="00867DCE" w:rsidRDefault="00867DCE" w:rsidP="00867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7DCE">
        <w:rPr>
          <w:rFonts w:ascii="Times New Roman" w:hAnsi="Times New Roman"/>
          <w:b/>
          <w:sz w:val="28"/>
          <w:szCs w:val="28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2559"/>
        <w:gridCol w:w="8"/>
        <w:gridCol w:w="327"/>
        <w:gridCol w:w="21"/>
        <w:gridCol w:w="3149"/>
      </w:tblGrid>
      <w:tr w:rsidR="006A33F0" w:rsidTr="006A33F0">
        <w:trPr>
          <w:trHeight w:val="1177"/>
        </w:trPr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Pr="003470A3" w:rsidRDefault="006A33F0" w:rsidP="006A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70A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9.1. Наименование новой или изменяемой функции, полномочия, обязанности или права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F0" w:rsidRPr="003470A3" w:rsidRDefault="006A33F0" w:rsidP="006A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70A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9.2. Описание видов расходов (возможных поступлений)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F0" w:rsidRPr="003470A3" w:rsidRDefault="006A33F0" w:rsidP="006A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3470A3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9.3. Количественная оценка расходов (возможных поступлений)</w:t>
            </w:r>
          </w:p>
        </w:tc>
      </w:tr>
      <w:tr w:rsidR="006A33F0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 Бюджет города Нижневартовска</w:t>
            </w:r>
          </w:p>
        </w:tc>
      </w:tr>
      <w:tr w:rsidR="006A33F0" w:rsidTr="006A33F0"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3F0" w:rsidRDefault="006A33F0" w:rsidP="006A33F0">
            <w:pPr>
              <w:pStyle w:val="ConsPlusTitle"/>
              <w:spacing w:line="254" w:lineRule="auto"/>
              <w:jc w:val="both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  <w:t>9.4.1.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eastAsia="en-US"/>
              </w:rPr>
              <w:t>Принятие решения об              изменении либо отмене муниципального маршрута регулярных перевозок</w:t>
            </w:r>
          </w:p>
          <w:p w:rsidR="006A33F0" w:rsidRDefault="006A33F0" w:rsidP="006A33F0">
            <w:pPr>
              <w:pStyle w:val="ConsPlusTitle"/>
              <w:spacing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9.4.2. Единовременные расходы в 2021 -2027</w:t>
            </w:r>
          </w:p>
          <w:p w:rsidR="006A33F0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(год возникновения)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6A33F0" w:rsidTr="006A33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3F0" w:rsidRDefault="006A33F0" w:rsidP="006A33F0">
            <w:pPr>
              <w:spacing w:after="0" w:line="256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9.4.3. Периодические расходы за период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6A33F0" w:rsidTr="006A33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3F0" w:rsidRDefault="006A33F0" w:rsidP="006A33F0">
            <w:pPr>
              <w:spacing w:after="0" w:line="256" w:lineRule="auto"/>
              <w:rPr>
                <w:rFonts w:ascii="Times New Roman" w:eastAsia="Times New Roman" w:hAnsi="Times New Roman" w:cs="Arial"/>
                <w:b/>
                <w:bCs/>
                <w:sz w:val="24"/>
                <w:szCs w:val="24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9.4.4. Возможные поступления за период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6A33F0" w:rsidTr="006A33F0">
        <w:tc>
          <w:tcPr>
            <w:tcW w:w="5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Итого единовременных расходов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0,00 руб. </w:t>
            </w:r>
          </w:p>
        </w:tc>
      </w:tr>
      <w:tr w:rsidR="006A33F0" w:rsidTr="006A33F0">
        <w:tc>
          <w:tcPr>
            <w:tcW w:w="5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Итого периодических расходов за 2021-2027 год</w:t>
            </w: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 руб.</w:t>
            </w:r>
          </w:p>
        </w:tc>
      </w:tr>
      <w:tr w:rsidR="00E64252" w:rsidTr="006A33F0">
        <w:tc>
          <w:tcPr>
            <w:tcW w:w="5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52" w:rsidRDefault="00E64252" w:rsidP="006A33F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9.7. Итого возможных поступлений</w:t>
            </w:r>
          </w:p>
        </w:tc>
        <w:tc>
          <w:tcPr>
            <w:tcW w:w="3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52" w:rsidRDefault="00E64252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 руб.</w:t>
            </w:r>
          </w:p>
        </w:tc>
      </w:tr>
      <w:tr w:rsidR="006A33F0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E64252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Наименование субъекта предпринимательской и инвестиционной деятельности (субъект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A33F0" w:rsidRDefault="006A33F0" w:rsidP="006A33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 по муниципальным маршрутам регулярных перевозок на территории города Нижневартовска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</w:tr>
      <w:tr w:rsidR="00E64252" w:rsidTr="00E9540C"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4252" w:rsidRDefault="00E64252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9.8.1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Предоставление заявки                               и документов на участие в аукционе или открытом конкурсе</w:t>
            </w: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52" w:rsidRPr="00CE2389" w:rsidRDefault="00E64252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389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E2389">
              <w:rPr>
                <w:rFonts w:ascii="Times New Roman" w:hAnsi="Times New Roman"/>
                <w:sz w:val="24"/>
                <w:szCs w:val="24"/>
              </w:rPr>
              <w:t xml:space="preserve">.2. Единовременные расходы в год возникновения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52" w:rsidRPr="00392BB4" w:rsidRDefault="00680C32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BB4">
              <w:rPr>
                <w:rFonts w:ascii="Times New Roman" w:hAnsi="Times New Roman"/>
                <w:sz w:val="24"/>
                <w:szCs w:val="24"/>
              </w:rPr>
              <w:t>2 204,08</w:t>
            </w:r>
            <w:r w:rsidR="00E64252" w:rsidRPr="00392BB4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</w:tr>
      <w:tr w:rsidR="00E64252" w:rsidTr="00E64252">
        <w:trPr>
          <w:trHeight w:val="68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252" w:rsidRDefault="00E64252" w:rsidP="006A33F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52" w:rsidRPr="00CE2389" w:rsidRDefault="00E64252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389">
              <w:rPr>
                <w:rFonts w:ascii="Times New Roman" w:hAnsi="Times New Roman"/>
                <w:sz w:val="24"/>
                <w:szCs w:val="24"/>
              </w:rPr>
              <w:t>9.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E2389">
              <w:rPr>
                <w:rFonts w:ascii="Times New Roman" w:hAnsi="Times New Roman"/>
                <w:sz w:val="24"/>
                <w:szCs w:val="24"/>
              </w:rPr>
              <w:t xml:space="preserve">.3.Периодические      расходы 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252" w:rsidRPr="00392BB4" w:rsidRDefault="00E64252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BB4">
              <w:rPr>
                <w:rFonts w:ascii="Times New Roman" w:hAnsi="Times New Roman"/>
                <w:sz w:val="24"/>
                <w:szCs w:val="24"/>
              </w:rPr>
              <w:t>0,00 руб.</w:t>
            </w:r>
          </w:p>
        </w:tc>
      </w:tr>
      <w:tr w:rsidR="00E64252" w:rsidTr="00E64252">
        <w:trPr>
          <w:trHeight w:val="533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252" w:rsidRDefault="00E64252" w:rsidP="006A33F0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52" w:rsidRPr="00CE2389" w:rsidRDefault="00E64252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9.8.4. Возможные поступления за период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52" w:rsidRPr="00392BB4" w:rsidRDefault="00680C32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BB4">
              <w:rPr>
                <w:rFonts w:ascii="Times New Roman" w:hAnsi="Times New Roman"/>
                <w:sz w:val="24"/>
                <w:szCs w:val="24"/>
              </w:rPr>
              <w:t>2 204,08 руб.</w:t>
            </w:r>
          </w:p>
        </w:tc>
      </w:tr>
      <w:tr w:rsidR="006A33F0" w:rsidTr="006A33F0">
        <w:tc>
          <w:tcPr>
            <w:tcW w:w="61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Pr="00CE2389" w:rsidRDefault="006A33F0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389">
              <w:rPr>
                <w:rFonts w:ascii="Times New Roman" w:hAnsi="Times New Roman"/>
                <w:sz w:val="24"/>
                <w:szCs w:val="24"/>
              </w:rPr>
              <w:t>9.</w:t>
            </w:r>
            <w:r w:rsidR="00E64252">
              <w:rPr>
                <w:rFonts w:ascii="Times New Roman" w:hAnsi="Times New Roman"/>
                <w:sz w:val="24"/>
                <w:szCs w:val="24"/>
              </w:rPr>
              <w:t>9</w:t>
            </w:r>
            <w:r w:rsidRPr="00CE2389">
              <w:rPr>
                <w:rFonts w:ascii="Times New Roman" w:hAnsi="Times New Roman"/>
                <w:sz w:val="24"/>
                <w:szCs w:val="24"/>
              </w:rPr>
              <w:t>. Итого единовременны</w:t>
            </w:r>
            <w:r w:rsidR="00E64252">
              <w:rPr>
                <w:rFonts w:ascii="Times New Roman" w:hAnsi="Times New Roman"/>
                <w:sz w:val="24"/>
                <w:szCs w:val="24"/>
              </w:rPr>
              <w:t>х расходов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Pr="00392BB4" w:rsidRDefault="00680C32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BB4">
              <w:rPr>
                <w:rFonts w:ascii="Times New Roman" w:hAnsi="Times New Roman"/>
                <w:sz w:val="24"/>
                <w:szCs w:val="24"/>
              </w:rPr>
              <w:t>2 204,08 руб.</w:t>
            </w:r>
          </w:p>
        </w:tc>
      </w:tr>
      <w:tr w:rsidR="006A33F0" w:rsidTr="006A33F0">
        <w:tc>
          <w:tcPr>
            <w:tcW w:w="61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Pr="00CE2389" w:rsidRDefault="006A33F0" w:rsidP="00E642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389">
              <w:rPr>
                <w:rFonts w:ascii="Times New Roman" w:hAnsi="Times New Roman"/>
                <w:sz w:val="24"/>
                <w:szCs w:val="24"/>
              </w:rPr>
              <w:t>9.</w:t>
            </w:r>
            <w:r w:rsidR="00E64252">
              <w:rPr>
                <w:rFonts w:ascii="Times New Roman" w:hAnsi="Times New Roman"/>
                <w:sz w:val="24"/>
                <w:szCs w:val="24"/>
              </w:rPr>
              <w:t>10</w:t>
            </w:r>
            <w:r w:rsidRPr="00CE2389">
              <w:rPr>
                <w:rFonts w:ascii="Times New Roman" w:hAnsi="Times New Roman"/>
                <w:sz w:val="24"/>
                <w:szCs w:val="24"/>
              </w:rPr>
              <w:t>. Итого периодически</w:t>
            </w:r>
            <w:r w:rsidR="00E64252">
              <w:rPr>
                <w:rFonts w:ascii="Times New Roman" w:hAnsi="Times New Roman"/>
                <w:sz w:val="24"/>
                <w:szCs w:val="24"/>
              </w:rPr>
              <w:t>х</w:t>
            </w:r>
            <w:r w:rsidRPr="00CE2389">
              <w:rPr>
                <w:rFonts w:ascii="Times New Roman" w:hAnsi="Times New Roman"/>
                <w:sz w:val="24"/>
                <w:szCs w:val="24"/>
              </w:rPr>
              <w:t xml:space="preserve"> расход</w:t>
            </w:r>
            <w:r w:rsidR="00E64252"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Pr="00CE2389" w:rsidRDefault="006A33F0" w:rsidP="006A33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38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0,00 руб.</w:t>
            </w:r>
          </w:p>
        </w:tc>
      </w:tr>
      <w:tr w:rsidR="006A33F0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6A3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9.10. Иные сведения о расходах субъектов отношений: отсутствуют</w:t>
            </w:r>
          </w:p>
        </w:tc>
      </w:tr>
      <w:tr w:rsidR="00E64252" w:rsidTr="00E64252">
        <w:tc>
          <w:tcPr>
            <w:tcW w:w="61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52" w:rsidRDefault="00E64252" w:rsidP="006A33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9.11. Итого возможных поступлений</w:t>
            </w:r>
          </w:p>
        </w:tc>
        <w:tc>
          <w:tcPr>
            <w:tcW w:w="3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252" w:rsidRDefault="00680C32" w:rsidP="00B06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27AB">
              <w:rPr>
                <w:rFonts w:ascii="Times New Roman" w:hAnsi="Times New Roman"/>
                <w:sz w:val="24"/>
                <w:szCs w:val="24"/>
              </w:rPr>
              <w:t>2 204,08 руб.</w:t>
            </w:r>
          </w:p>
        </w:tc>
      </w:tr>
      <w:tr w:rsidR="00B06F6C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F6C" w:rsidRDefault="00B06F6C" w:rsidP="00B06F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9.12. Иные сведения о расходах (возможных поступлениях) субъектов отношений: отсутствует</w:t>
            </w:r>
          </w:p>
        </w:tc>
      </w:tr>
      <w:tr w:rsidR="006A33F0" w:rsidTr="006A33F0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3F0" w:rsidRDefault="006A33F0" w:rsidP="004B48C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B06F6C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 Источники данных: департамент жилищно-коммунального хозяйства администрации города.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1CC1" w:rsidRDefault="00111CC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X</w:t>
      </w:r>
      <w:r>
        <w:rPr>
          <w:rFonts w:ascii="Times New Roman" w:hAnsi="Times New Roman"/>
          <w:b/>
          <w:sz w:val="28"/>
          <w:szCs w:val="28"/>
        </w:rPr>
        <w:t xml:space="preserve">. Новые обязанности или ограничения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субъектов предпринимательской и иной экономической деятельности либо изменение содержания существующих обязанностей и ограничений, а также порядок организации их исполнения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916"/>
        <w:gridCol w:w="3215"/>
        <w:gridCol w:w="3214"/>
      </w:tblGrid>
      <w:tr w:rsidR="00C545D1" w:rsidTr="00C545D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10.1. Группа участников отношений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10.2. Описание новых или изменений содержания существующих обязанностей и ограничений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10.3. Порядок организации исполнения обязанностей и ограничений</w:t>
            </w:r>
          </w:p>
        </w:tc>
      </w:tr>
      <w:tr w:rsidR="00C545D1" w:rsidTr="00C545D1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лица, индивидуальные предприниматели, участники договора простого товарищества, осуществляющие перевозку пассажиров и багажа автомобильным транспортом по муниципальным маршрутам регулярных перевозок на территории города Нижневартовска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autoSpaceDE w:val="0"/>
              <w:autoSpaceDN w:val="0"/>
              <w:adjustRightInd w:val="0"/>
              <w:spacing w:after="0" w:line="240" w:lineRule="auto"/>
              <w:ind w:firstLine="3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</w:t>
      </w:r>
      <w:r>
        <w:rPr>
          <w:rFonts w:ascii="Times New Roman" w:hAnsi="Times New Roman"/>
          <w:b/>
          <w:sz w:val="28"/>
          <w:szCs w:val="28"/>
        </w:rPr>
        <w:t xml:space="preserve">. Оценка рисков неблагоприятных последствий применения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предлагаемого правового регулирования 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6"/>
        <w:gridCol w:w="2691"/>
        <w:gridCol w:w="2126"/>
        <w:gridCol w:w="2267"/>
      </w:tblGrid>
      <w:tr w:rsidR="00C545D1" w:rsidTr="00C545D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11.1. Виды рисков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11.2. Оценки вероятности наступления неблагоприятных последствий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11.3. Методы                      контроля рисков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11.4. Степень контроля рисков (полный /частичный)</w:t>
            </w:r>
          </w:p>
        </w:tc>
      </w:tr>
      <w:tr w:rsidR="00C545D1" w:rsidTr="00C545D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Неблагоприятные последствия от принятия данного документа не предвидятся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4C4A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Риски не прогнозируются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Количественный и качественный анализ рисков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Полный</w:t>
            </w:r>
          </w:p>
        </w:tc>
      </w:tr>
      <w:tr w:rsidR="00C545D1" w:rsidTr="00C545D1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 данных: департамента жилищно-коммунального хозяйства администрации                  города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XII</w:t>
      </w:r>
      <w:r>
        <w:rPr>
          <w:rFonts w:ascii="Times New Roman" w:hAnsi="Times New Roman"/>
          <w:b/>
          <w:sz w:val="28"/>
          <w:szCs w:val="28"/>
        </w:rPr>
        <w:t>. Индикативные показатели мониторинга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иные способы (методы) оценки достижения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заявленных целей регулирования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423"/>
        <w:gridCol w:w="703"/>
        <w:gridCol w:w="2552"/>
        <w:gridCol w:w="2375"/>
      </w:tblGrid>
      <w:tr w:rsidR="00C545D1" w:rsidTr="00C545D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12.1. Цели предлагаемого регулирования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12.2. Индикативные показатели (ед. изм.)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12.3. Способы расчета индикативных показателей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12.4. Целевые значения индикативных показателей по годам</w:t>
            </w:r>
          </w:p>
        </w:tc>
      </w:tr>
      <w:tr w:rsidR="00C545D1" w:rsidTr="00C545D1">
        <w:trPr>
          <w:trHeight w:val="6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 w:rsidP="004C4A24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количества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действующих на территории города муниципальных маршрутов регулярных перевозок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муниципальных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маршрутов регулярных перевозок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Значение показателя рассчитывается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исходя из фактического количества перевезенных пассажиров, с учетом предложений населения и перевозчиков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10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Запланировано                     сохранить </w:t>
            </w:r>
            <w:r w:rsidRPr="004710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количество муниципальных маршрутов по регулируемым тарифам – 21 маршрут</w:t>
            </w:r>
          </w:p>
        </w:tc>
      </w:tr>
      <w:tr w:rsidR="00C545D1" w:rsidTr="00C545D1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12.5. Информация о мониторинге и иных способах (методах) оценки достижения заявленных целей регулирования:  </w:t>
            </w:r>
          </w:p>
          <w:p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Оценка достижения заявленной цели осуществляется посредством показателей путем ежегодных подсчетов показателей (количество рейсов, общий пробег автобусов, общее количество автомобилей)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транспорта и связи управления по дорожному хозяйству </w:t>
            </w:r>
          </w:p>
          <w:p w:rsidR="00C545D1" w:rsidRDefault="00C545D1" w:rsidP="004C4A2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департамента жилищно-коммунального хозяйства администрации города</w:t>
            </w:r>
          </w:p>
        </w:tc>
      </w:tr>
      <w:tr w:rsidR="00C545D1" w:rsidTr="00C545D1">
        <w:tc>
          <w:tcPr>
            <w:tcW w:w="3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12.6.Оценка затрат на осуществление мониторинга  (в среднем в год)</w:t>
            </w:r>
          </w:p>
        </w:tc>
        <w:tc>
          <w:tcPr>
            <w:tcW w:w="5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C545D1" w:rsidTr="00C545D1">
        <w:trPr>
          <w:trHeight w:val="1438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5D1" w:rsidRDefault="00C545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12.7. Описание источников информации для расчета показателей (индикаторов)</w:t>
            </w:r>
          </w:p>
          <w:p w:rsidR="00C545D1" w:rsidRDefault="00C545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Отчетные данные от юридических лиц, индивидуальных предпринимателей, участников договора простого товарищества, предоставляемые в отдел транспорта и связи управления по дорожному хозяйству департамента жилищно-коммунального хозяйства администрации города</w:t>
            </w:r>
          </w:p>
        </w:tc>
      </w:tr>
    </w:tbl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XIII</w:t>
      </w:r>
      <w:r>
        <w:rPr>
          <w:rFonts w:ascii="Times New Roman" w:hAnsi="Times New Roman"/>
          <w:b/>
          <w:sz w:val="28"/>
          <w:szCs w:val="28"/>
        </w:rPr>
        <w:t>. Иные сведения, которые, по мнению регулирующего органа,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позволяют оценить обоснованность предлагаемого регулирования</w:t>
      </w:r>
    </w:p>
    <w:p w:rsidR="00C545D1" w:rsidRDefault="00C545D1" w:rsidP="00C545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16"/>
      </w:tblGrid>
      <w:tr w:rsidR="00C545D1" w:rsidTr="00C545D1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13.1. Иные необходимые, по мнению разработчика проекта муниципального нормативного правового акта, сведения: отсутствуют</w:t>
            </w:r>
          </w:p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5D1" w:rsidTr="00C545D1">
        <w:tc>
          <w:tcPr>
            <w:tcW w:w="9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.2. Источники данных: отсутствуют</w:t>
            </w:r>
          </w:p>
          <w:p w:rsidR="00C545D1" w:rsidRDefault="00C545D1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45D1" w:rsidRDefault="00C545D1" w:rsidP="00C545D1">
      <w:pPr>
        <w:spacing w:after="0" w:line="240" w:lineRule="auto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:rsidR="00C545D1" w:rsidRDefault="005D27AB" w:rsidP="00C545D1">
      <w:pPr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5D27AB">
        <w:rPr>
          <w:rFonts w:ascii="Times New Roman" w:eastAsiaTheme="minorHAnsi" w:hAnsi="Times New Roman"/>
          <w:color w:val="000000" w:themeColor="text1"/>
          <w:sz w:val="28"/>
          <w:szCs w:val="28"/>
        </w:rPr>
        <w:t>17</w:t>
      </w:r>
      <w:r w:rsidR="00C545D1" w:rsidRPr="005D27AB">
        <w:rPr>
          <w:rFonts w:ascii="Times New Roman" w:eastAsiaTheme="minorHAnsi" w:hAnsi="Times New Roman"/>
          <w:color w:val="000000" w:themeColor="text1"/>
          <w:sz w:val="28"/>
          <w:szCs w:val="28"/>
        </w:rPr>
        <w:t>.</w:t>
      </w:r>
      <w:r w:rsidR="004C4A24" w:rsidRPr="005D27AB">
        <w:rPr>
          <w:rFonts w:ascii="Times New Roman" w:eastAsiaTheme="minorHAnsi" w:hAnsi="Times New Roman"/>
          <w:color w:val="000000" w:themeColor="text1"/>
          <w:sz w:val="28"/>
          <w:szCs w:val="28"/>
        </w:rPr>
        <w:t>0</w:t>
      </w:r>
      <w:r w:rsidR="006F0ACB" w:rsidRPr="005D27AB">
        <w:rPr>
          <w:rFonts w:ascii="Times New Roman" w:eastAsiaTheme="minorHAnsi" w:hAnsi="Times New Roman"/>
          <w:color w:val="000000" w:themeColor="text1"/>
          <w:sz w:val="28"/>
          <w:szCs w:val="28"/>
        </w:rPr>
        <w:t>3</w:t>
      </w:r>
      <w:r w:rsidR="00C545D1" w:rsidRPr="005D27AB">
        <w:rPr>
          <w:rFonts w:ascii="Times New Roman" w:eastAsiaTheme="minorHAnsi" w:hAnsi="Times New Roman"/>
          <w:color w:val="000000" w:themeColor="text1"/>
          <w:sz w:val="28"/>
          <w:szCs w:val="28"/>
        </w:rPr>
        <w:t>.202</w:t>
      </w:r>
      <w:r w:rsidR="006F0ACB" w:rsidRPr="005D27AB">
        <w:rPr>
          <w:rFonts w:ascii="Times New Roman" w:eastAsiaTheme="minorHAnsi" w:hAnsi="Times New Roman"/>
          <w:color w:val="000000" w:themeColor="text1"/>
          <w:sz w:val="28"/>
          <w:szCs w:val="28"/>
        </w:rPr>
        <w:t>3</w:t>
      </w:r>
    </w:p>
    <w:p w:rsidR="00C545D1" w:rsidRDefault="00C545D1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p w:rsidR="00C545D1" w:rsidRDefault="00C545D1" w:rsidP="00C545D1">
      <w:pPr>
        <w:spacing w:after="0" w:line="240" w:lineRule="auto"/>
        <w:ind w:firstLine="709"/>
        <w:jc w:val="both"/>
        <w:rPr>
          <w:rFonts w:asciiTheme="minorHAnsi" w:eastAsiaTheme="minorHAnsi" w:hAnsiTheme="minorHAnsi"/>
          <w:b/>
          <w:sz w:val="28"/>
          <w:szCs w:val="28"/>
        </w:rPr>
      </w:pPr>
    </w:p>
    <w:tbl>
      <w:tblPr>
        <w:tblStyle w:val="a6"/>
        <w:tblW w:w="942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28"/>
        <w:gridCol w:w="3543"/>
        <w:gridCol w:w="2052"/>
      </w:tblGrid>
      <w:tr w:rsidR="00C545D1" w:rsidTr="00C545D1">
        <w:trPr>
          <w:trHeight w:val="1443"/>
        </w:trPr>
        <w:tc>
          <w:tcPr>
            <w:tcW w:w="3828" w:type="dxa"/>
          </w:tcPr>
          <w:p w:rsidR="00C545D1" w:rsidRDefault="00D3130A">
            <w:pPr>
              <w:tabs>
                <w:tab w:val="left" w:pos="851"/>
              </w:tabs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Исполняющий обязанности заместителя главы города, директора департамента</w:t>
            </w:r>
          </w:p>
        </w:tc>
        <w:tc>
          <w:tcPr>
            <w:tcW w:w="3543" w:type="dxa"/>
            <w:vAlign w:val="center"/>
          </w:tcPr>
          <w:p w:rsidR="00C545D1" w:rsidRDefault="00C545D1">
            <w:pPr>
              <w:pStyle w:val="a4"/>
              <w:jc w:val="center"/>
              <w:rPr>
                <w:b/>
                <w:color w:val="80808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0186D8" wp14:editId="1E9EF61F">
                      <wp:simplePos x="0" y="0"/>
                      <wp:positionH relativeFrom="column">
                        <wp:posOffset>-401955</wp:posOffset>
                      </wp:positionH>
                      <wp:positionV relativeFrom="paragraph">
                        <wp:posOffset>-41275</wp:posOffset>
                      </wp:positionV>
                      <wp:extent cx="2778125" cy="952500"/>
                      <wp:effectExtent l="0" t="0" r="22225" b="19050"/>
                      <wp:wrapNone/>
                      <wp:docPr id="2" name="Скругленный 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78125" cy="952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A6A6A6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38293F" id="Скругленный прямоугольник 2" o:spid="_x0000_s1026" style="position:absolute;margin-left:-31.65pt;margin-top:-3.25pt;width:218.7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" filled="f" strokecolor="#a6a6a6" strokeweight="1pt">
                      <v:stroke joinstyle="miter"/>
                    </v:roundrect>
                  </w:pict>
                </mc:Fallback>
              </mc:AlternateContent>
            </w:r>
            <w:bookmarkStart w:id="1" w:name="EdsBorder"/>
            <w:bookmarkStart w:id="2" w:name="EdsText"/>
            <w:bookmarkEnd w:id="1"/>
            <w:r>
              <w:rPr>
                <w:b/>
                <w:color w:val="808080"/>
                <w:sz w:val="20"/>
                <w:szCs w:val="20"/>
                <w:lang w:eastAsia="ru-RU"/>
              </w:rPr>
              <w:t>ДОКУМЕНТ ПОДПИСАН</w:t>
            </w:r>
          </w:p>
          <w:p w:rsidR="00C545D1" w:rsidRDefault="00C545D1">
            <w:pPr>
              <w:pStyle w:val="a4"/>
              <w:jc w:val="center"/>
              <w:rPr>
                <w:b/>
                <w:color w:val="808080"/>
                <w:sz w:val="20"/>
                <w:szCs w:val="20"/>
                <w:lang w:eastAsia="ru-RU"/>
              </w:rPr>
            </w:pPr>
            <w:r>
              <w:rPr>
                <w:b/>
                <w:color w:val="808080"/>
                <w:sz w:val="20"/>
                <w:szCs w:val="20"/>
                <w:lang w:eastAsia="ru-RU"/>
              </w:rPr>
              <w:t>ЭЛЕКТРОННОЙ ПОДПИСЬЮ</w:t>
            </w:r>
          </w:p>
          <w:p w:rsidR="00C545D1" w:rsidRDefault="00C545D1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8"/>
                <w:szCs w:val="8"/>
                <w:lang w:eastAsia="ru-RU"/>
              </w:rPr>
            </w:pPr>
          </w:p>
          <w:p w:rsidR="00C545D1" w:rsidRDefault="00C545D1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18"/>
                <w:szCs w:val="18"/>
                <w:lang w:eastAsia="ru-RU"/>
              </w:rPr>
            </w:pPr>
            <w:proofErr w:type="gramStart"/>
            <w:r>
              <w:rPr>
                <w:color w:val="808080"/>
                <w:sz w:val="18"/>
                <w:szCs w:val="18"/>
                <w:lang w:eastAsia="ru-RU"/>
              </w:rPr>
              <w:t>Сертификат  [</w:t>
            </w:r>
            <w:proofErr w:type="gramEnd"/>
            <w:r>
              <w:rPr>
                <w:color w:val="808080"/>
                <w:sz w:val="18"/>
                <w:szCs w:val="18"/>
                <w:lang w:eastAsia="ru-RU"/>
              </w:rPr>
              <w:t>Номер сертификата 1]</w:t>
            </w:r>
          </w:p>
          <w:p w:rsidR="00C545D1" w:rsidRDefault="00C545D1">
            <w:pPr>
              <w:autoSpaceDE w:val="0"/>
              <w:autoSpaceDN w:val="0"/>
              <w:adjustRightInd w:val="0"/>
              <w:spacing w:after="0"/>
              <w:rPr>
                <w:color w:val="808080"/>
                <w:sz w:val="18"/>
                <w:szCs w:val="18"/>
                <w:lang w:eastAsia="ru-RU"/>
              </w:rPr>
            </w:pPr>
            <w:r>
              <w:rPr>
                <w:color w:val="808080"/>
                <w:sz w:val="18"/>
                <w:szCs w:val="18"/>
                <w:lang w:eastAsia="ru-RU"/>
              </w:rPr>
              <w:t>Владелец [Владелец сертификата 1]</w:t>
            </w:r>
          </w:p>
          <w:p w:rsidR="00C545D1" w:rsidRDefault="00C545D1">
            <w:pPr>
              <w:pStyle w:val="a4"/>
              <w:rPr>
                <w:rFonts w:ascii="Times New Roman" w:hAnsi="Times New Roman"/>
                <w:sz w:val="10"/>
                <w:szCs w:val="10"/>
                <w:lang w:eastAsia="ru-RU"/>
              </w:rPr>
            </w:pPr>
            <w:r>
              <w:rPr>
                <w:color w:val="808080"/>
                <w:sz w:val="18"/>
                <w:szCs w:val="18"/>
                <w:lang w:eastAsia="ru-RU"/>
              </w:rPr>
              <w:t>Действителен [</w:t>
            </w:r>
            <w:proofErr w:type="spellStart"/>
            <w:r>
              <w:rPr>
                <w:color w:val="808080"/>
                <w:sz w:val="18"/>
                <w:szCs w:val="18"/>
                <w:lang w:eastAsia="ru-RU"/>
              </w:rPr>
              <w:t>ДатаС</w:t>
            </w:r>
            <w:proofErr w:type="spellEnd"/>
            <w:r>
              <w:rPr>
                <w:color w:val="808080"/>
                <w:sz w:val="18"/>
                <w:szCs w:val="18"/>
                <w:lang w:eastAsia="ru-RU"/>
              </w:rPr>
              <w:t xml:space="preserve"> 1] с по [</w:t>
            </w:r>
            <w:proofErr w:type="spellStart"/>
            <w:r>
              <w:rPr>
                <w:color w:val="808080"/>
                <w:sz w:val="18"/>
                <w:szCs w:val="18"/>
                <w:lang w:eastAsia="ru-RU"/>
              </w:rPr>
              <w:t>ДатаПо</w:t>
            </w:r>
            <w:proofErr w:type="spellEnd"/>
            <w:r>
              <w:rPr>
                <w:color w:val="808080"/>
                <w:sz w:val="18"/>
                <w:szCs w:val="18"/>
                <w:lang w:eastAsia="ru-RU"/>
              </w:rPr>
              <w:t xml:space="preserve"> 1]</w:t>
            </w:r>
            <w:bookmarkEnd w:id="2"/>
          </w:p>
        </w:tc>
        <w:tc>
          <w:tcPr>
            <w:tcW w:w="2052" w:type="dxa"/>
          </w:tcPr>
          <w:p w:rsidR="00C545D1" w:rsidRDefault="00D3130A">
            <w:pPr>
              <w:tabs>
                <w:tab w:val="left" w:pos="851"/>
              </w:tabs>
              <w:spacing w:after="0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В.Г. Сушков</w:t>
            </w:r>
          </w:p>
          <w:p w:rsidR="00C545D1" w:rsidRDefault="00C545D1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545D1" w:rsidRDefault="00C545D1" w:rsidP="00C545D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35B6F" w:rsidRDefault="00235B6F"/>
    <w:sectPr w:rsidR="00235B6F" w:rsidSect="00297498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23C08"/>
    <w:multiLevelType w:val="multilevel"/>
    <w:tmpl w:val="782A5CD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5D1"/>
    <w:rsid w:val="00055577"/>
    <w:rsid w:val="000A01C7"/>
    <w:rsid w:val="000E0D10"/>
    <w:rsid w:val="00104898"/>
    <w:rsid w:val="00111CC1"/>
    <w:rsid w:val="001A00C9"/>
    <w:rsid w:val="002036CD"/>
    <w:rsid w:val="00212496"/>
    <w:rsid w:val="00235B6F"/>
    <w:rsid w:val="00245663"/>
    <w:rsid w:val="002757E7"/>
    <w:rsid w:val="0028560B"/>
    <w:rsid w:val="00297498"/>
    <w:rsid w:val="00333C39"/>
    <w:rsid w:val="003470A3"/>
    <w:rsid w:val="00392BB4"/>
    <w:rsid w:val="003A5099"/>
    <w:rsid w:val="00401A36"/>
    <w:rsid w:val="0042278B"/>
    <w:rsid w:val="00427678"/>
    <w:rsid w:val="00463D93"/>
    <w:rsid w:val="004710B6"/>
    <w:rsid w:val="004866DD"/>
    <w:rsid w:val="004B48CC"/>
    <w:rsid w:val="004C4A24"/>
    <w:rsid w:val="00501250"/>
    <w:rsid w:val="0054346C"/>
    <w:rsid w:val="00572D1F"/>
    <w:rsid w:val="005822A1"/>
    <w:rsid w:val="005D27AB"/>
    <w:rsid w:val="005F1473"/>
    <w:rsid w:val="00610BA2"/>
    <w:rsid w:val="00614438"/>
    <w:rsid w:val="0065025C"/>
    <w:rsid w:val="006521A2"/>
    <w:rsid w:val="00680C32"/>
    <w:rsid w:val="006A33F0"/>
    <w:rsid w:val="006F0ACB"/>
    <w:rsid w:val="0070374A"/>
    <w:rsid w:val="00714AB2"/>
    <w:rsid w:val="00753B52"/>
    <w:rsid w:val="00782912"/>
    <w:rsid w:val="007E69A3"/>
    <w:rsid w:val="0081195E"/>
    <w:rsid w:val="008250A4"/>
    <w:rsid w:val="0083102E"/>
    <w:rsid w:val="008551C3"/>
    <w:rsid w:val="00867DCE"/>
    <w:rsid w:val="0096665A"/>
    <w:rsid w:val="00A4640C"/>
    <w:rsid w:val="00A512A2"/>
    <w:rsid w:val="00A61A3E"/>
    <w:rsid w:val="00AB3591"/>
    <w:rsid w:val="00AB4528"/>
    <w:rsid w:val="00AD114E"/>
    <w:rsid w:val="00B06F6C"/>
    <w:rsid w:val="00B16D4A"/>
    <w:rsid w:val="00BD5A8F"/>
    <w:rsid w:val="00C13197"/>
    <w:rsid w:val="00C34ABE"/>
    <w:rsid w:val="00C355C1"/>
    <w:rsid w:val="00C545D1"/>
    <w:rsid w:val="00CB597C"/>
    <w:rsid w:val="00CC01A1"/>
    <w:rsid w:val="00CE2389"/>
    <w:rsid w:val="00D3130A"/>
    <w:rsid w:val="00DB08A5"/>
    <w:rsid w:val="00DC0B27"/>
    <w:rsid w:val="00DE228A"/>
    <w:rsid w:val="00E64252"/>
    <w:rsid w:val="00EE1543"/>
    <w:rsid w:val="00FD21DC"/>
    <w:rsid w:val="00F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818DC"/>
  <w15:chartTrackingRefBased/>
  <w15:docId w15:val="{28FEE14E-494F-4E5A-A4B3-8650DC1D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5D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545D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5D1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styleId="a3">
    <w:name w:val="Hyperlink"/>
    <w:semiHidden/>
    <w:unhideWhenUsed/>
    <w:rsid w:val="00C545D1"/>
    <w:rPr>
      <w:color w:val="0000FF"/>
      <w:u w:val="single"/>
    </w:rPr>
  </w:style>
  <w:style w:type="paragraph" w:styleId="a4">
    <w:name w:val="No Spacing"/>
    <w:uiPriority w:val="1"/>
    <w:qFormat/>
    <w:rsid w:val="00C545D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545D1"/>
    <w:pPr>
      <w:ind w:left="720"/>
      <w:contextualSpacing/>
    </w:pPr>
  </w:style>
  <w:style w:type="paragraph" w:customStyle="1" w:styleId="ConsPlusTitle">
    <w:name w:val="ConsPlusTitle"/>
    <w:uiPriority w:val="99"/>
    <w:rsid w:val="00C545D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pt-a0-000021">
    <w:name w:val="pt-a0-000021"/>
    <w:basedOn w:val="a0"/>
    <w:rsid w:val="00C545D1"/>
    <w:rPr>
      <w:rFonts w:ascii="Times New Roman" w:hAnsi="Times New Roman" w:cs="Times New Roman" w:hint="default"/>
      <w:b w:val="0"/>
      <w:bCs w:val="0"/>
      <w:sz w:val="24"/>
      <w:szCs w:val="24"/>
      <w:u w:val="single"/>
    </w:rPr>
  </w:style>
  <w:style w:type="table" w:styleId="a6">
    <w:name w:val="Table Grid"/>
    <w:basedOn w:val="a1"/>
    <w:uiPriority w:val="59"/>
    <w:rsid w:val="00C545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C545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0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58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13937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379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7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201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3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640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55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2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1837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7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84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72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733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5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9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6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774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8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64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23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074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487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8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02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850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9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2470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3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1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0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5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0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594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07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5034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46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1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25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32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3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5782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2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59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50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255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3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32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15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6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73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6993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69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0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8476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8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62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8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5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4690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58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185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8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34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5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8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1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226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26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393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27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52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9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098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7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8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90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7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0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774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87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9541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01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0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8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5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3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870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7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94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2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8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45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653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5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7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659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5806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886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3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4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58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556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21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8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948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2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5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31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948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601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3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21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4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105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3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883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1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1628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4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56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5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714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30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4980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6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70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25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128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9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2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2774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7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5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46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98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6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06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44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50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22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700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02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1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57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82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36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6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5145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0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6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297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54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208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05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7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166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1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1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6756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5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0688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97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2059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4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9358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45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4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46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229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5445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789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0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3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5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79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7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45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75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80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7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8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9625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7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8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74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8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6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9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75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972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2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1498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84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2257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1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34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94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27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36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0608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29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8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7945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3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6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256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1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307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320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8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80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36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27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42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35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51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4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4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9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2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800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50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76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41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2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4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82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1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94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110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35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13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8503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8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393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2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2269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78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4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334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42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3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06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4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541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2056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77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1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0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77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2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4148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10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6630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0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906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21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ts@n-vartov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30622745.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6B7F0-83A6-4C84-B714-2216123EC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9</Pages>
  <Words>3251</Words>
  <Characters>18532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74</cp:revision>
  <dcterms:created xsi:type="dcterms:W3CDTF">2022-07-29T10:05:00Z</dcterms:created>
  <dcterms:modified xsi:type="dcterms:W3CDTF">2023-03-16T10:12:00Z</dcterms:modified>
</cp:coreProperties>
</file>