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A7" w:rsidRDefault="000C50A7" w:rsidP="000C50A7">
      <w:pPr>
        <w:jc w:val="center"/>
        <w:rPr>
          <w:sz w:val="20"/>
        </w:rPr>
      </w:pPr>
    </w:p>
    <w:p w:rsidR="000C50A7" w:rsidRDefault="000C50A7" w:rsidP="000C50A7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0A7" w:rsidRPr="001A6566" w:rsidRDefault="000C50A7" w:rsidP="000C50A7">
      <w:pPr>
        <w:jc w:val="center"/>
        <w:rPr>
          <w:rFonts w:ascii="Bookman Old Style" w:hAnsi="Bookman Old Style"/>
          <w:b/>
          <w:sz w:val="22"/>
        </w:rPr>
      </w:pPr>
    </w:p>
    <w:p w:rsidR="000C50A7" w:rsidRPr="001157E4" w:rsidRDefault="000C50A7" w:rsidP="000C50A7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0C50A7" w:rsidRPr="00A54B2E" w:rsidRDefault="000C50A7" w:rsidP="000C50A7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0C50A7" w:rsidRDefault="000C50A7" w:rsidP="000C50A7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0C50A7" w:rsidRDefault="000C50A7" w:rsidP="000C50A7">
      <w:pPr>
        <w:jc w:val="center"/>
        <w:rPr>
          <w:rFonts w:ascii="Bookman Old Style" w:hAnsi="Bookman Old Style"/>
          <w:b/>
        </w:rPr>
      </w:pP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0C50A7" w:rsidRDefault="000C50A7" w:rsidP="000C50A7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6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0C50A7" w:rsidRPr="001A6566" w:rsidTr="000041BC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0C50A7" w:rsidRDefault="000C50A7" w:rsidP="000041BC">
            <w:pPr>
              <w:rPr>
                <w:b/>
                <w:sz w:val="24"/>
              </w:rPr>
            </w:pPr>
          </w:p>
          <w:p w:rsidR="000C50A7" w:rsidRPr="000046C8" w:rsidRDefault="000C50A7" w:rsidP="000041BC">
            <w:pPr>
              <w:rPr>
                <w:b/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от </w:t>
            </w:r>
            <w:r w:rsidR="0065206A">
              <w:rPr>
                <w:b/>
                <w:sz w:val="24"/>
              </w:rPr>
              <w:t>30</w:t>
            </w:r>
            <w:r w:rsidR="009A2F9B">
              <w:rPr>
                <w:b/>
                <w:sz w:val="24"/>
              </w:rPr>
              <w:t xml:space="preserve"> </w:t>
            </w:r>
            <w:r w:rsidR="0065206A">
              <w:rPr>
                <w:b/>
                <w:sz w:val="24"/>
              </w:rPr>
              <w:t>мая</w:t>
            </w:r>
            <w:r>
              <w:rPr>
                <w:b/>
                <w:sz w:val="24"/>
              </w:rPr>
              <w:t xml:space="preserve"> 201</w:t>
            </w:r>
            <w:r w:rsidR="000F0EF4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</w:t>
            </w:r>
            <w:r w:rsidRPr="001065B9">
              <w:rPr>
                <w:b/>
                <w:sz w:val="24"/>
              </w:rPr>
              <w:t xml:space="preserve">№ </w:t>
            </w:r>
            <w:r w:rsidR="001065B9">
              <w:rPr>
                <w:b/>
                <w:sz w:val="24"/>
              </w:rPr>
              <w:t>49</w:t>
            </w:r>
            <w:r w:rsidRPr="001065B9">
              <w:rPr>
                <w:b/>
                <w:sz w:val="24"/>
              </w:rPr>
              <w:t>/02</w:t>
            </w:r>
          </w:p>
          <w:p w:rsidR="000C50A7" w:rsidRPr="001A6566" w:rsidRDefault="000C50A7" w:rsidP="000041BC">
            <w:pPr>
              <w:rPr>
                <w:rFonts w:ascii="Bookman Old Style" w:hAnsi="Bookman Old Style"/>
                <w:b/>
                <w:sz w:val="24"/>
              </w:rPr>
            </w:pPr>
          </w:p>
        </w:tc>
      </w:tr>
    </w:tbl>
    <w:p w:rsidR="002A09B9" w:rsidRPr="00F95629" w:rsidRDefault="000C50A7" w:rsidP="00F95629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Заключение </w:t>
      </w:r>
    </w:p>
    <w:p w:rsidR="005C0225" w:rsidRDefault="002A09B9" w:rsidP="00465210">
      <w:pPr>
        <w:jc w:val="center"/>
        <w:rPr>
          <w:b/>
          <w:sz w:val="28"/>
          <w:szCs w:val="28"/>
        </w:rPr>
      </w:pPr>
      <w:r w:rsidRPr="00F95629">
        <w:rPr>
          <w:b/>
          <w:sz w:val="28"/>
          <w:szCs w:val="28"/>
        </w:rPr>
        <w:t xml:space="preserve">на </w:t>
      </w:r>
      <w:r w:rsidR="005C0225">
        <w:rPr>
          <w:b/>
          <w:sz w:val="28"/>
          <w:szCs w:val="28"/>
        </w:rPr>
        <w:t xml:space="preserve">проект постановления Администрации города </w:t>
      </w:r>
    </w:p>
    <w:p w:rsidR="000C50A7" w:rsidRPr="00F95629" w:rsidRDefault="005C0225" w:rsidP="00916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постановлени</w:t>
      </w:r>
      <w:r w:rsidR="0040564F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города от </w:t>
      </w:r>
      <w:r w:rsidR="0040564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.</w:t>
      </w:r>
      <w:r w:rsidR="00802867">
        <w:rPr>
          <w:b/>
          <w:sz w:val="28"/>
          <w:szCs w:val="28"/>
        </w:rPr>
        <w:t>1</w:t>
      </w:r>
      <w:r w:rsidR="0040564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.201</w:t>
      </w:r>
      <w:r w:rsidR="0080286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№</w:t>
      </w:r>
      <w:r w:rsidR="000F0EF4">
        <w:rPr>
          <w:b/>
          <w:sz w:val="28"/>
          <w:szCs w:val="28"/>
        </w:rPr>
        <w:t xml:space="preserve"> </w:t>
      </w:r>
      <w:r w:rsidR="00802867">
        <w:rPr>
          <w:b/>
          <w:sz w:val="28"/>
          <w:szCs w:val="28"/>
        </w:rPr>
        <w:t>2</w:t>
      </w:r>
      <w:r w:rsidR="0040564F">
        <w:rPr>
          <w:b/>
          <w:sz w:val="28"/>
          <w:szCs w:val="28"/>
        </w:rPr>
        <w:t>064</w:t>
      </w:r>
      <w:r>
        <w:rPr>
          <w:b/>
          <w:sz w:val="28"/>
          <w:szCs w:val="28"/>
        </w:rPr>
        <w:t xml:space="preserve"> «Об утверждении </w:t>
      </w:r>
      <w:r w:rsidR="002A09B9" w:rsidRPr="00F95629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ой</w:t>
      </w:r>
      <w:r w:rsidR="002A09B9" w:rsidRPr="00F95629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ы </w:t>
      </w:r>
      <w:r w:rsidR="00392800" w:rsidRPr="00F95629">
        <w:rPr>
          <w:b/>
          <w:sz w:val="28"/>
          <w:szCs w:val="28"/>
        </w:rPr>
        <w:t>«</w:t>
      </w:r>
      <w:r w:rsidR="0040564F">
        <w:rPr>
          <w:b/>
          <w:sz w:val="28"/>
          <w:szCs w:val="28"/>
        </w:rPr>
        <w:t>Управление муниципальными финансами в городе Нижневартовске на 2016-202</w:t>
      </w:r>
      <w:r w:rsidR="009A17F7">
        <w:rPr>
          <w:b/>
          <w:sz w:val="28"/>
          <w:szCs w:val="28"/>
        </w:rPr>
        <w:t>0</w:t>
      </w:r>
      <w:r w:rsidR="0040564F">
        <w:rPr>
          <w:b/>
          <w:sz w:val="28"/>
          <w:szCs w:val="28"/>
        </w:rPr>
        <w:t xml:space="preserve"> годы» (с изменениями)</w:t>
      </w:r>
    </w:p>
    <w:p w:rsidR="000C50A7" w:rsidRPr="00F95629" w:rsidRDefault="000C50A7" w:rsidP="00F95629">
      <w:pPr>
        <w:jc w:val="center"/>
        <w:rPr>
          <w:b/>
          <w:sz w:val="28"/>
          <w:szCs w:val="28"/>
        </w:rPr>
      </w:pPr>
    </w:p>
    <w:p w:rsidR="002C2A6F" w:rsidRPr="00F95629" w:rsidRDefault="002C2A6F" w:rsidP="002C2A6F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95629">
        <w:rPr>
          <w:rFonts w:ascii="Times New Roman" w:hAnsi="Times New Roman" w:cs="Times New Roman"/>
          <w:sz w:val="28"/>
          <w:szCs w:val="28"/>
        </w:rPr>
        <w:t>Настоящее заключение подготовлено в соответствии с полномочиями контрольно-счетного органа муниципального образования -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статье 10 приложения к решению Думы города Нижневартовска №154 от 22.12.2011 года «О контрольно-счетном органе муниципального</w:t>
      </w:r>
      <w:proofErr w:type="gramEnd"/>
      <w:r w:rsidRPr="00F95629">
        <w:rPr>
          <w:rFonts w:ascii="Times New Roman" w:hAnsi="Times New Roman" w:cs="Times New Roman"/>
          <w:sz w:val="28"/>
          <w:szCs w:val="28"/>
        </w:rPr>
        <w:t xml:space="preserve"> образования - счетной палате города Нижневартовска».</w:t>
      </w:r>
      <w:r w:rsidRPr="00F956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C2A6F" w:rsidRPr="00F95629" w:rsidRDefault="002C2A6F" w:rsidP="002C2A6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5629">
        <w:rPr>
          <w:rFonts w:ascii="Times New Roman" w:hAnsi="Times New Roman" w:cs="Times New Roman"/>
          <w:bCs/>
          <w:sz w:val="28"/>
          <w:szCs w:val="28"/>
        </w:rPr>
        <w:t>Оценкой предоставленных на экспертизу материалов на предмет соответствия требованиям действующего законодательства и иным актам органов местного самоуправления было установлено:</w:t>
      </w:r>
    </w:p>
    <w:p w:rsidR="002C2A6F" w:rsidRPr="00A011B7" w:rsidRDefault="002C2A6F" w:rsidP="002C2A6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Согласно пункту 1 статьи 179 Бюджетного кодекса Российской Федерации:</w:t>
      </w:r>
    </w:p>
    <w:p w:rsidR="002C2A6F" w:rsidRPr="00A011B7" w:rsidRDefault="002C2A6F" w:rsidP="002C2A6F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 xml:space="preserve">муниципальные программы утверждаются местной администрацией </w:t>
      </w:r>
      <w:proofErr w:type="gramStart"/>
      <w:r w:rsidRPr="00A011B7">
        <w:rPr>
          <w:rFonts w:eastAsiaTheme="minorHAnsi"/>
          <w:sz w:val="28"/>
          <w:szCs w:val="28"/>
          <w:lang w:eastAsia="en-US"/>
        </w:rPr>
        <w:t>муниципального</w:t>
      </w:r>
      <w:proofErr w:type="gramEnd"/>
      <w:r w:rsidRPr="00A011B7">
        <w:rPr>
          <w:rFonts w:eastAsiaTheme="minorHAnsi"/>
          <w:sz w:val="28"/>
          <w:szCs w:val="28"/>
          <w:lang w:eastAsia="en-US"/>
        </w:rPr>
        <w:t xml:space="preserve"> образования.</w:t>
      </w:r>
    </w:p>
    <w:p w:rsidR="002C2A6F" w:rsidRPr="00A011B7" w:rsidRDefault="002C2A6F" w:rsidP="002C2A6F">
      <w:pPr>
        <w:numPr>
          <w:ilvl w:val="0"/>
          <w:numId w:val="5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 w:rsidRPr="00A011B7">
        <w:rPr>
          <w:rFonts w:eastAsiaTheme="minorHAnsi"/>
          <w:sz w:val="28"/>
          <w:szCs w:val="28"/>
          <w:lang w:eastAsia="en-US"/>
        </w:rPr>
        <w:t>порядок формирования и реализации муниципальных программ устанавливается муниципальным правовым актом местной администрации муниципального образования.</w:t>
      </w:r>
    </w:p>
    <w:p w:rsidR="002C2A6F" w:rsidRDefault="002C2A6F" w:rsidP="002C2A6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0F0EF4">
        <w:rPr>
          <w:rFonts w:eastAsiaTheme="minorHAnsi"/>
          <w:sz w:val="28"/>
          <w:szCs w:val="28"/>
          <w:lang w:eastAsia="en-US"/>
        </w:rPr>
        <w:t xml:space="preserve">соответствии с пунктом </w:t>
      </w:r>
      <w:r>
        <w:rPr>
          <w:rFonts w:eastAsiaTheme="minorHAnsi"/>
          <w:sz w:val="28"/>
          <w:szCs w:val="28"/>
          <w:lang w:eastAsia="en-US"/>
        </w:rPr>
        <w:t>5</w:t>
      </w:r>
      <w:r w:rsidRPr="000F0EF4">
        <w:rPr>
          <w:rFonts w:eastAsiaTheme="minorHAnsi"/>
          <w:sz w:val="28"/>
          <w:szCs w:val="28"/>
          <w:lang w:eastAsia="en-US"/>
        </w:rPr>
        <w:t>.3. Положения о порядке разработки и реализации муниципальных программ города Нижневартовска, утвержденного постановлением Администрации города Нижневартовска от 11.01.2016 № 2 «О программах города Нижневартовска» (далее по тексту - Постановление администрации от 11.01.2016 № 2):</w:t>
      </w:r>
    </w:p>
    <w:p w:rsidR="002C2A6F" w:rsidRDefault="002C2A6F" w:rsidP="002C2A6F">
      <w:pPr>
        <w:pStyle w:val="a6"/>
        <w:numPr>
          <w:ilvl w:val="0"/>
          <w:numId w:val="10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и</w:t>
      </w:r>
      <w:r w:rsidRPr="000F0EF4">
        <w:rPr>
          <w:rFonts w:eastAsiaTheme="minorHAnsi"/>
          <w:sz w:val="28"/>
          <w:szCs w:val="28"/>
          <w:lang w:eastAsia="en-US"/>
        </w:rPr>
        <w:t>змен</w:t>
      </w:r>
      <w:r>
        <w:rPr>
          <w:rFonts w:eastAsiaTheme="minorHAnsi"/>
          <w:sz w:val="28"/>
          <w:szCs w:val="28"/>
          <w:lang w:eastAsia="en-US"/>
        </w:rPr>
        <w:t xml:space="preserve">ения в муниципальные программы </w:t>
      </w:r>
      <w:r w:rsidRPr="000F0EF4">
        <w:rPr>
          <w:rFonts w:eastAsiaTheme="minorHAnsi"/>
          <w:sz w:val="28"/>
          <w:szCs w:val="28"/>
          <w:lang w:eastAsia="en-US"/>
        </w:rPr>
        <w:t>утверждаются муниципальным правовым актом города Нижневартовска без одобрения Думой города.</w:t>
      </w:r>
      <w:bookmarkStart w:id="0" w:name="sub_36"/>
    </w:p>
    <w:p w:rsidR="002C2A6F" w:rsidRDefault="002C2A6F" w:rsidP="002C2A6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</w:t>
      </w:r>
      <w:r w:rsidRPr="00F95629">
        <w:rPr>
          <w:bCs/>
          <w:sz w:val="28"/>
          <w:szCs w:val="28"/>
        </w:rPr>
        <w:t xml:space="preserve">зменения </w:t>
      </w:r>
      <w:r>
        <w:rPr>
          <w:sz w:val="28"/>
          <w:szCs w:val="28"/>
        </w:rPr>
        <w:t>в муниципальную програ</w:t>
      </w:r>
      <w:r w:rsidRPr="00632F3F">
        <w:rPr>
          <w:sz w:val="28"/>
          <w:szCs w:val="28"/>
        </w:rPr>
        <w:t xml:space="preserve">мму </w:t>
      </w:r>
      <w:r w:rsidRPr="0040564F">
        <w:rPr>
          <w:sz w:val="28"/>
          <w:szCs w:val="28"/>
        </w:rPr>
        <w:t>«Управление муниципальными финансами в городе Нижневартовске на 2016-202</w:t>
      </w:r>
      <w:r>
        <w:rPr>
          <w:sz w:val="28"/>
          <w:szCs w:val="28"/>
        </w:rPr>
        <w:t>0</w:t>
      </w:r>
      <w:bookmarkStart w:id="1" w:name="_GoBack"/>
      <w:bookmarkEnd w:id="1"/>
      <w:r w:rsidRPr="0040564F">
        <w:rPr>
          <w:sz w:val="28"/>
          <w:szCs w:val="28"/>
        </w:rPr>
        <w:t xml:space="preserve"> годы» (далее по тексту – муниципальная программа) </w:t>
      </w:r>
      <w:r w:rsidRPr="0040564F">
        <w:rPr>
          <w:bCs/>
          <w:sz w:val="28"/>
          <w:szCs w:val="28"/>
        </w:rPr>
        <w:t>и представленных</w:t>
      </w:r>
      <w:r w:rsidRPr="00F95629">
        <w:rPr>
          <w:bCs/>
          <w:sz w:val="28"/>
          <w:szCs w:val="28"/>
        </w:rPr>
        <w:t xml:space="preserve"> одновременно с ним материалов </w:t>
      </w:r>
      <w:r>
        <w:rPr>
          <w:bCs/>
          <w:sz w:val="28"/>
          <w:szCs w:val="28"/>
        </w:rPr>
        <w:t>вносятся в связи</w:t>
      </w:r>
      <w:r w:rsidRPr="0040564F">
        <w:rPr>
          <w:bCs/>
          <w:sz w:val="28"/>
          <w:szCs w:val="28"/>
        </w:rPr>
        <w:t xml:space="preserve"> </w:t>
      </w:r>
      <w:r w:rsidRPr="00802867">
        <w:rPr>
          <w:bCs/>
          <w:sz w:val="28"/>
          <w:szCs w:val="28"/>
        </w:rPr>
        <w:t>с приведением в соответствие</w:t>
      </w:r>
      <w:r>
        <w:rPr>
          <w:bCs/>
          <w:sz w:val="28"/>
          <w:szCs w:val="28"/>
        </w:rPr>
        <w:t xml:space="preserve"> с:</w:t>
      </w:r>
    </w:p>
    <w:p w:rsidR="002C2A6F" w:rsidRPr="0040564F" w:rsidRDefault="002C2A6F" w:rsidP="002C2A6F">
      <w:pPr>
        <w:pStyle w:val="a6"/>
        <w:numPr>
          <w:ilvl w:val="0"/>
          <w:numId w:val="10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решением Думы города от 25.03.2016 года № 987 «О внесении изменений в решение Думы города Нижневартовска от 27.11.2015 № 908 «О бюджете города Нижневартовска на 2016 год»;</w:t>
      </w:r>
    </w:p>
    <w:p w:rsidR="002C2A6F" w:rsidRPr="0022202C" w:rsidRDefault="002C2A6F" w:rsidP="002C2A6F">
      <w:pPr>
        <w:pStyle w:val="a6"/>
        <w:numPr>
          <w:ilvl w:val="0"/>
          <w:numId w:val="10"/>
        </w:numPr>
        <w:autoSpaceDE w:val="0"/>
        <w:autoSpaceDN w:val="0"/>
        <w:adjustRightInd w:val="0"/>
        <w:ind w:left="567" w:hanging="56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перечнем кодов целевых статей расходов бюджета города, </w:t>
      </w:r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 xml:space="preserve"> согласно </w:t>
      </w:r>
      <w:proofErr w:type="gramStart"/>
      <w:r>
        <w:rPr>
          <w:bCs/>
          <w:sz w:val="28"/>
          <w:szCs w:val="28"/>
        </w:rPr>
        <w:t>которому</w:t>
      </w:r>
      <w:proofErr w:type="gramEnd"/>
      <w:r>
        <w:rPr>
          <w:bCs/>
          <w:sz w:val="28"/>
          <w:szCs w:val="28"/>
        </w:rPr>
        <w:t xml:space="preserve"> в муниципальную программу вносятся следующие изменения:</w:t>
      </w:r>
    </w:p>
    <w:p w:rsidR="002C2A6F" w:rsidRDefault="002C2A6F" w:rsidP="002C2A6F">
      <w:pPr>
        <w:pStyle w:val="a6"/>
        <w:numPr>
          <w:ilvl w:val="0"/>
          <w:numId w:val="12"/>
        </w:numPr>
        <w:autoSpaceDE w:val="0"/>
        <w:autoSpaceDN w:val="0"/>
        <w:adjustRightInd w:val="0"/>
        <w:ind w:left="851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добавлено основное мероприятие «Составление проекта бюджета города, организация исполнения бюджета города и формирование отчетности о его исполнении» и расходы на его реализацию;</w:t>
      </w:r>
    </w:p>
    <w:p w:rsidR="002C2A6F" w:rsidRDefault="002C2A6F" w:rsidP="002C2A6F">
      <w:pPr>
        <w:pStyle w:val="a6"/>
        <w:numPr>
          <w:ilvl w:val="0"/>
          <w:numId w:val="12"/>
        </w:numPr>
        <w:autoSpaceDE w:val="0"/>
        <w:autoSpaceDN w:val="0"/>
        <w:adjustRightInd w:val="0"/>
        <w:ind w:left="851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добавлены показатели, характеризующие выполнение данного основного мероприятия. </w:t>
      </w:r>
    </w:p>
    <w:bookmarkEnd w:id="0"/>
    <w:p w:rsidR="002C2A6F" w:rsidRPr="0076109B" w:rsidRDefault="002C2A6F" w:rsidP="002C2A6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109B">
        <w:rPr>
          <w:sz w:val="28"/>
          <w:szCs w:val="28"/>
        </w:rPr>
        <w:t xml:space="preserve">Таким образом, в результате финансово-экономической оценки установлено, что принятие внесения изменений в муниципальную программу, относится к полномочиям Администрации города и осуществлено в соответствии с требованием законодательства и муниципального правового акта. </w:t>
      </w:r>
    </w:p>
    <w:p w:rsidR="002C2A6F" w:rsidRPr="0004496A" w:rsidRDefault="002C2A6F" w:rsidP="002C2A6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Однако</w:t>
      </w:r>
      <w:proofErr w:type="gramStart"/>
      <w:r w:rsidRPr="0004496A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04496A">
        <w:rPr>
          <w:rFonts w:eastAsiaTheme="minorHAnsi"/>
          <w:sz w:val="28"/>
          <w:szCs w:val="28"/>
          <w:lang w:eastAsia="en-US"/>
        </w:rPr>
        <w:t xml:space="preserve"> обращаем внимание, что в Проекте постановления администрации </w:t>
      </w:r>
      <w:r w:rsidRPr="0004496A">
        <w:rPr>
          <w:sz w:val="28"/>
          <w:szCs w:val="28"/>
        </w:rPr>
        <w:t>«О внесении изменений в постановление администрации города от 20.11.2015 № 2064 «Об утверждении муниципальной программы «Управление муниципальными финансами в городе Нижневартовске на 2016-202</w:t>
      </w:r>
      <w:r w:rsidR="004658E8">
        <w:rPr>
          <w:sz w:val="28"/>
          <w:szCs w:val="28"/>
        </w:rPr>
        <w:t xml:space="preserve">0 </w:t>
      </w:r>
      <w:r w:rsidRPr="0004496A">
        <w:rPr>
          <w:sz w:val="28"/>
          <w:szCs w:val="28"/>
        </w:rPr>
        <w:t>годы» (с изменениями)</w:t>
      </w:r>
      <w:r>
        <w:rPr>
          <w:sz w:val="28"/>
          <w:szCs w:val="28"/>
        </w:rPr>
        <w:t xml:space="preserve"> </w:t>
      </w:r>
      <w:r w:rsidRPr="0004496A">
        <w:rPr>
          <w:rFonts w:eastAsiaTheme="minorHAnsi"/>
          <w:sz w:val="28"/>
          <w:szCs w:val="28"/>
          <w:lang w:eastAsia="en-US"/>
        </w:rPr>
        <w:t xml:space="preserve">имеет место нечеткое определение момента вступления его в силу в случае принятия. Для недопущения неоднозначного толкования и </w:t>
      </w:r>
      <w:proofErr w:type="spellStart"/>
      <w:r w:rsidRPr="0004496A">
        <w:rPr>
          <w:rFonts w:eastAsiaTheme="minorHAnsi"/>
          <w:sz w:val="28"/>
          <w:szCs w:val="28"/>
          <w:lang w:eastAsia="en-US"/>
        </w:rPr>
        <w:t>правоприменения</w:t>
      </w:r>
      <w:proofErr w:type="spellEnd"/>
      <w:r w:rsidRPr="0004496A">
        <w:rPr>
          <w:rFonts w:eastAsiaTheme="minorHAnsi"/>
          <w:sz w:val="28"/>
          <w:szCs w:val="28"/>
          <w:lang w:eastAsia="en-US"/>
        </w:rPr>
        <w:t xml:space="preserve"> пункт 3 Проекта постановления можно изложить в следующей редакции:</w:t>
      </w:r>
    </w:p>
    <w:p w:rsidR="002C2A6F" w:rsidRDefault="002C2A6F" w:rsidP="002C2A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Постановление вступает в силу </w:t>
      </w:r>
      <w:r w:rsidRPr="0004496A">
        <w:rPr>
          <w:b/>
          <w:i/>
          <w:sz w:val="28"/>
          <w:szCs w:val="28"/>
        </w:rPr>
        <w:t>со дня</w:t>
      </w:r>
      <w:r>
        <w:rPr>
          <w:sz w:val="28"/>
          <w:szCs w:val="28"/>
        </w:rPr>
        <w:t xml:space="preserve"> его официального опубликования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2C2A6F" w:rsidRDefault="002C2A6F" w:rsidP="002C2A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или</w:t>
      </w:r>
    </w:p>
    <w:p w:rsidR="002C2A6F" w:rsidRDefault="002C2A6F" w:rsidP="002C2A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Постановление вступает в силу </w:t>
      </w:r>
      <w:r w:rsidRPr="0004496A">
        <w:rPr>
          <w:b/>
          <w:i/>
          <w:sz w:val="28"/>
          <w:szCs w:val="28"/>
        </w:rPr>
        <w:t>с момента</w:t>
      </w:r>
      <w:r>
        <w:rPr>
          <w:sz w:val="28"/>
          <w:szCs w:val="28"/>
        </w:rPr>
        <w:t xml:space="preserve"> официального опубликования</w:t>
      </w:r>
      <w:proofErr w:type="gramStart"/>
      <w:r>
        <w:rPr>
          <w:sz w:val="28"/>
          <w:szCs w:val="28"/>
        </w:rPr>
        <w:t>.»</w:t>
      </w:r>
      <w:proofErr w:type="gramEnd"/>
    </w:p>
    <w:p w:rsidR="002C2A6F" w:rsidRDefault="002C2A6F" w:rsidP="002C2A6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либо установить иной срок, позволяющий четко определить момент вступления муниципального правового акта в силу.</w:t>
      </w:r>
    </w:p>
    <w:p w:rsidR="002C2A6F" w:rsidRDefault="002C2A6F" w:rsidP="002C2A6F">
      <w:pPr>
        <w:tabs>
          <w:tab w:val="left" w:pos="-540"/>
        </w:tabs>
        <w:spacing w:line="276" w:lineRule="auto"/>
        <w:rPr>
          <w:b/>
          <w:sz w:val="24"/>
          <w:szCs w:val="24"/>
        </w:rPr>
      </w:pPr>
    </w:p>
    <w:p w:rsidR="002C2A6F" w:rsidRPr="0076109B" w:rsidRDefault="002C2A6F" w:rsidP="002C2A6F">
      <w:pPr>
        <w:tabs>
          <w:tab w:val="left" w:pos="-540"/>
        </w:tabs>
        <w:spacing w:line="276" w:lineRule="auto"/>
        <w:rPr>
          <w:b/>
          <w:sz w:val="28"/>
          <w:szCs w:val="28"/>
        </w:rPr>
      </w:pPr>
    </w:p>
    <w:p w:rsidR="002C2A6F" w:rsidRPr="0076109B" w:rsidRDefault="002C2A6F" w:rsidP="002C2A6F">
      <w:pPr>
        <w:tabs>
          <w:tab w:val="left" w:pos="-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76109B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Pr="0076109B">
        <w:rPr>
          <w:b/>
          <w:sz w:val="28"/>
          <w:szCs w:val="28"/>
        </w:rPr>
        <w:t xml:space="preserve"> Счетной палаты</w:t>
      </w:r>
    </w:p>
    <w:p w:rsidR="002C2A6F" w:rsidRPr="0076109B" w:rsidRDefault="002C2A6F" w:rsidP="002C2A6F">
      <w:pPr>
        <w:tabs>
          <w:tab w:val="left" w:pos="-540"/>
        </w:tabs>
        <w:jc w:val="both"/>
        <w:rPr>
          <w:b/>
          <w:sz w:val="28"/>
          <w:szCs w:val="28"/>
        </w:rPr>
      </w:pPr>
      <w:r w:rsidRPr="0076109B">
        <w:rPr>
          <w:b/>
          <w:sz w:val="28"/>
          <w:szCs w:val="28"/>
        </w:rPr>
        <w:t>города Нижневартовска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С.П. Суханова</w:t>
      </w:r>
    </w:p>
    <w:p w:rsidR="0088538F" w:rsidRDefault="0088538F" w:rsidP="002C2A6F">
      <w:pPr>
        <w:tabs>
          <w:tab w:val="left" w:pos="-540"/>
        </w:tabs>
        <w:spacing w:line="276" w:lineRule="auto"/>
        <w:jc w:val="both"/>
        <w:rPr>
          <w:b/>
          <w:sz w:val="24"/>
          <w:szCs w:val="24"/>
        </w:rPr>
      </w:pPr>
    </w:p>
    <w:p w:rsidR="002C2A6F" w:rsidRPr="000F0D21" w:rsidRDefault="002C2A6F" w:rsidP="002C2A6F">
      <w:pPr>
        <w:tabs>
          <w:tab w:val="left" w:pos="-540"/>
        </w:tabs>
        <w:spacing w:line="276" w:lineRule="auto"/>
        <w:jc w:val="both"/>
        <w:rPr>
          <w:sz w:val="20"/>
        </w:rPr>
      </w:pPr>
      <w:r w:rsidRPr="000F0D21">
        <w:rPr>
          <w:sz w:val="20"/>
        </w:rPr>
        <w:t>Мансурова Светлана Ивановна</w:t>
      </w:r>
    </w:p>
    <w:p w:rsidR="002C2A6F" w:rsidRPr="000F0D21" w:rsidRDefault="002C2A6F" w:rsidP="002C2A6F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 xml:space="preserve">8(3466) </w:t>
      </w:r>
      <w:r w:rsidRPr="000F0D21">
        <w:rPr>
          <w:sz w:val="20"/>
        </w:rPr>
        <w:t>41-04-12</w:t>
      </w:r>
    </w:p>
    <w:p w:rsidR="002C2A6F" w:rsidRDefault="002C2A6F" w:rsidP="002C2A6F">
      <w:pPr>
        <w:tabs>
          <w:tab w:val="left" w:pos="-540"/>
        </w:tabs>
        <w:spacing w:line="276" w:lineRule="auto"/>
        <w:jc w:val="both"/>
        <w:rPr>
          <w:sz w:val="20"/>
        </w:rPr>
      </w:pPr>
      <w:proofErr w:type="spellStart"/>
      <w:r>
        <w:rPr>
          <w:sz w:val="20"/>
        </w:rPr>
        <w:t>Белянина</w:t>
      </w:r>
      <w:proofErr w:type="spellEnd"/>
      <w:r>
        <w:rPr>
          <w:sz w:val="20"/>
        </w:rPr>
        <w:t xml:space="preserve"> Татьяна Анатольевна</w:t>
      </w:r>
    </w:p>
    <w:p w:rsidR="00F477B4" w:rsidRDefault="002C2A6F" w:rsidP="002C2A6F">
      <w:pPr>
        <w:tabs>
          <w:tab w:val="left" w:pos="-540"/>
        </w:tabs>
        <w:spacing w:line="276" w:lineRule="auto"/>
        <w:jc w:val="both"/>
        <w:rPr>
          <w:sz w:val="20"/>
        </w:rPr>
      </w:pPr>
      <w:r>
        <w:rPr>
          <w:sz w:val="20"/>
        </w:rPr>
        <w:t>8(3466)41</w:t>
      </w:r>
      <w:r w:rsidRPr="00FA4E72">
        <w:rPr>
          <w:sz w:val="20"/>
        </w:rPr>
        <w:t>-</w:t>
      </w:r>
      <w:r>
        <w:rPr>
          <w:sz w:val="20"/>
        </w:rPr>
        <w:t>04</w:t>
      </w:r>
      <w:r w:rsidRPr="00FA4E72">
        <w:rPr>
          <w:sz w:val="20"/>
        </w:rPr>
        <w:t>-</w:t>
      </w:r>
      <w:r>
        <w:rPr>
          <w:sz w:val="20"/>
        </w:rPr>
        <w:t>14</w:t>
      </w:r>
      <w:r w:rsidRPr="00FA4E72">
        <w:rPr>
          <w:sz w:val="20"/>
        </w:rPr>
        <w:t xml:space="preserve"> </w:t>
      </w:r>
    </w:p>
    <w:sectPr w:rsidR="00F477B4" w:rsidSect="00F83C7B">
      <w:pgSz w:w="11906" w:h="16838"/>
      <w:pgMar w:top="1134" w:right="850" w:bottom="1134" w:left="1701" w:header="720" w:footer="238" w:gutter="0"/>
      <w:cols w:space="720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55A4"/>
    <w:multiLevelType w:val="hybridMultilevel"/>
    <w:tmpl w:val="92A40F38"/>
    <w:lvl w:ilvl="0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0F1541D8"/>
    <w:multiLevelType w:val="hybridMultilevel"/>
    <w:tmpl w:val="4606E5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2C1903"/>
    <w:multiLevelType w:val="hybridMultilevel"/>
    <w:tmpl w:val="6442CC82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D143F2A"/>
    <w:multiLevelType w:val="hybridMultilevel"/>
    <w:tmpl w:val="E8A818F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239F51E4"/>
    <w:multiLevelType w:val="hybridMultilevel"/>
    <w:tmpl w:val="55DEA4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5153D68"/>
    <w:multiLevelType w:val="hybridMultilevel"/>
    <w:tmpl w:val="635C34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B86FBC"/>
    <w:multiLevelType w:val="hybridMultilevel"/>
    <w:tmpl w:val="B76C194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EA65646"/>
    <w:multiLevelType w:val="hybridMultilevel"/>
    <w:tmpl w:val="316ECD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76931B1"/>
    <w:multiLevelType w:val="hybridMultilevel"/>
    <w:tmpl w:val="DE24CDCC"/>
    <w:lvl w:ilvl="0" w:tplc="041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9">
    <w:nsid w:val="66DC62D5"/>
    <w:multiLevelType w:val="hybridMultilevel"/>
    <w:tmpl w:val="9CDAEE2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7BB3869"/>
    <w:multiLevelType w:val="hybridMultilevel"/>
    <w:tmpl w:val="550869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819431C"/>
    <w:multiLevelType w:val="hybridMultilevel"/>
    <w:tmpl w:val="B00A1D0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9"/>
  </w:num>
  <w:num w:numId="9">
    <w:abstractNumId w:val="2"/>
  </w:num>
  <w:num w:numId="10">
    <w:abstractNumId w:val="1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0C50A7"/>
    <w:rsid w:val="000626F1"/>
    <w:rsid w:val="00075102"/>
    <w:rsid w:val="000B27DA"/>
    <w:rsid w:val="000C015A"/>
    <w:rsid w:val="000C50A7"/>
    <w:rsid w:val="000F0D21"/>
    <w:rsid w:val="000F0EF4"/>
    <w:rsid w:val="001065B9"/>
    <w:rsid w:val="00163D65"/>
    <w:rsid w:val="0022202C"/>
    <w:rsid w:val="00252A6E"/>
    <w:rsid w:val="002814D7"/>
    <w:rsid w:val="00282F35"/>
    <w:rsid w:val="002A09B9"/>
    <w:rsid w:val="002A1EC7"/>
    <w:rsid w:val="002C2A6F"/>
    <w:rsid w:val="0030798A"/>
    <w:rsid w:val="00355B7B"/>
    <w:rsid w:val="00392800"/>
    <w:rsid w:val="003A073B"/>
    <w:rsid w:val="003B326C"/>
    <w:rsid w:val="003D6576"/>
    <w:rsid w:val="0040564F"/>
    <w:rsid w:val="00446C49"/>
    <w:rsid w:val="00465210"/>
    <w:rsid w:val="004658E8"/>
    <w:rsid w:val="00522ECE"/>
    <w:rsid w:val="005304F5"/>
    <w:rsid w:val="00565A38"/>
    <w:rsid w:val="005C0225"/>
    <w:rsid w:val="00600A52"/>
    <w:rsid w:val="00625F95"/>
    <w:rsid w:val="00632F3F"/>
    <w:rsid w:val="0065206A"/>
    <w:rsid w:val="0066514C"/>
    <w:rsid w:val="006D7AF8"/>
    <w:rsid w:val="0076109B"/>
    <w:rsid w:val="00762987"/>
    <w:rsid w:val="007F3B55"/>
    <w:rsid w:val="00802867"/>
    <w:rsid w:val="0088538F"/>
    <w:rsid w:val="00916DCD"/>
    <w:rsid w:val="009A17F7"/>
    <w:rsid w:val="009A2F9B"/>
    <w:rsid w:val="009C702E"/>
    <w:rsid w:val="00A011B7"/>
    <w:rsid w:val="00A209C2"/>
    <w:rsid w:val="00A24BAE"/>
    <w:rsid w:val="00A32B15"/>
    <w:rsid w:val="00A76B5B"/>
    <w:rsid w:val="00B21752"/>
    <w:rsid w:val="00B711AF"/>
    <w:rsid w:val="00B92DE5"/>
    <w:rsid w:val="00BF2F2A"/>
    <w:rsid w:val="00CA2427"/>
    <w:rsid w:val="00CE67AB"/>
    <w:rsid w:val="00CF202D"/>
    <w:rsid w:val="00D04913"/>
    <w:rsid w:val="00D257FC"/>
    <w:rsid w:val="00D25DB4"/>
    <w:rsid w:val="00D34A56"/>
    <w:rsid w:val="00D3665C"/>
    <w:rsid w:val="00D51822"/>
    <w:rsid w:val="00D855E2"/>
    <w:rsid w:val="00D9767D"/>
    <w:rsid w:val="00DE0377"/>
    <w:rsid w:val="00DE17A7"/>
    <w:rsid w:val="00E62DD5"/>
    <w:rsid w:val="00E82658"/>
    <w:rsid w:val="00F477B4"/>
    <w:rsid w:val="00F61EEF"/>
    <w:rsid w:val="00F95629"/>
    <w:rsid w:val="00FD0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A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50A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0A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0C50A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"/>
    <w:basedOn w:val="a"/>
    <w:link w:val="a4"/>
    <w:rsid w:val="000C50A7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0C50A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0C50A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C5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C5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0A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C50A7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6</cp:revision>
  <cp:lastPrinted>2016-05-30T07:18:00Z</cp:lastPrinted>
  <dcterms:created xsi:type="dcterms:W3CDTF">2016-05-30T12:00:00Z</dcterms:created>
  <dcterms:modified xsi:type="dcterms:W3CDTF">2016-05-31T11:13:00Z</dcterms:modified>
</cp:coreProperties>
</file>