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D36" w:rsidRPr="00970D36" w:rsidRDefault="00970D36" w:rsidP="00970D36">
      <w:pPr>
        <w:jc w:val="center"/>
        <w:rPr>
          <w:sz w:val="20"/>
        </w:rPr>
      </w:pPr>
      <w:r w:rsidRPr="00970D36">
        <w:rPr>
          <w:noProof/>
          <w:sz w:val="20"/>
        </w:rPr>
        <w:drawing>
          <wp:inline distT="0" distB="0" distL="0" distR="0">
            <wp:extent cx="419100" cy="6191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19100" cy="619125"/>
                    </a:xfrm>
                    <a:prstGeom prst="rect">
                      <a:avLst/>
                    </a:prstGeom>
                    <a:noFill/>
                    <a:ln w="9525">
                      <a:noFill/>
                      <a:miter lim="800000"/>
                      <a:headEnd/>
                      <a:tailEnd/>
                    </a:ln>
                  </pic:spPr>
                </pic:pic>
              </a:graphicData>
            </a:graphic>
          </wp:inline>
        </w:drawing>
      </w:r>
    </w:p>
    <w:p w:rsidR="00970D36" w:rsidRPr="00970D36" w:rsidRDefault="00970D36" w:rsidP="00970D36">
      <w:pPr>
        <w:jc w:val="center"/>
        <w:rPr>
          <w:rFonts w:ascii="Bookman Old Style" w:hAnsi="Bookman Old Style"/>
          <w:b/>
          <w:sz w:val="22"/>
        </w:rPr>
      </w:pPr>
    </w:p>
    <w:p w:rsidR="00970D36" w:rsidRPr="00970D36" w:rsidRDefault="00970D36" w:rsidP="00970D36">
      <w:pPr>
        <w:jc w:val="center"/>
        <w:outlineLvl w:val="0"/>
        <w:rPr>
          <w:b/>
          <w:szCs w:val="26"/>
        </w:rPr>
      </w:pPr>
      <w:r w:rsidRPr="00970D36">
        <w:rPr>
          <w:b/>
          <w:szCs w:val="26"/>
        </w:rPr>
        <w:t>КОНТРОЛЬНО-СЧЕТНЫЙ ОРГАН МУНИЦИПАЛЬНОГО ОБРАЗОВАНИЯ</w:t>
      </w:r>
    </w:p>
    <w:p w:rsidR="00970D36" w:rsidRPr="00970D36" w:rsidRDefault="00970D36" w:rsidP="00970D36">
      <w:pPr>
        <w:autoSpaceDE w:val="0"/>
        <w:autoSpaceDN w:val="0"/>
        <w:adjustRightInd w:val="0"/>
        <w:jc w:val="center"/>
        <w:outlineLvl w:val="0"/>
        <w:rPr>
          <w:b/>
          <w:sz w:val="36"/>
          <w:szCs w:val="36"/>
        </w:rPr>
      </w:pPr>
      <w:smartTag w:uri="urn:schemas-microsoft-com:office:smarttags" w:element="PersonName">
        <w:smartTagPr>
          <w:attr w:name="ProductID" w:val="СЧЕТНАЯ ПАЛАТА ГОРОДА"/>
        </w:smartTagPr>
        <w:r w:rsidRPr="00970D36">
          <w:rPr>
            <w:b/>
            <w:sz w:val="36"/>
            <w:szCs w:val="36"/>
          </w:rPr>
          <w:t>СЧЕТНАЯ ПАЛАТА ГОРОДА</w:t>
        </w:r>
      </w:smartTag>
      <w:r w:rsidRPr="00970D36">
        <w:rPr>
          <w:b/>
          <w:sz w:val="36"/>
          <w:szCs w:val="36"/>
        </w:rPr>
        <w:t xml:space="preserve"> НИЖНЕВАРТОВСКА</w:t>
      </w:r>
    </w:p>
    <w:p w:rsidR="00970D36" w:rsidRPr="00970D36" w:rsidRDefault="00970D36" w:rsidP="00970D36">
      <w:pPr>
        <w:jc w:val="center"/>
        <w:rPr>
          <w:b/>
          <w:sz w:val="24"/>
        </w:rPr>
      </w:pPr>
      <w:r w:rsidRPr="00970D36">
        <w:rPr>
          <w:b/>
          <w:sz w:val="24"/>
        </w:rPr>
        <w:t>Ханты-Мансийский автономный округ – Югра</w:t>
      </w:r>
    </w:p>
    <w:p w:rsidR="00970D36" w:rsidRPr="00970D36" w:rsidRDefault="00970D36" w:rsidP="00970D36">
      <w:pPr>
        <w:jc w:val="center"/>
        <w:rPr>
          <w:rFonts w:ascii="Bookman Old Style" w:hAnsi="Bookman Old Style"/>
          <w:b/>
        </w:rPr>
      </w:pPr>
    </w:p>
    <w:p w:rsidR="00970D36" w:rsidRPr="00970D36" w:rsidRDefault="00970D36" w:rsidP="00970D36">
      <w:pPr>
        <w:jc w:val="center"/>
        <w:rPr>
          <w:sz w:val="18"/>
        </w:rPr>
      </w:pPr>
      <w:r w:rsidRPr="00970D36">
        <w:rPr>
          <w:sz w:val="18"/>
        </w:rPr>
        <w:t>ул.  Нефтяников 13-а, г. Нижневартовск, Ханты-Мансийский автономный округ-Югра(Тюменская область), 628602</w:t>
      </w:r>
    </w:p>
    <w:p w:rsidR="00970D36" w:rsidRPr="00970D36" w:rsidRDefault="00970D36" w:rsidP="00970D36">
      <w:pPr>
        <w:jc w:val="center"/>
        <w:rPr>
          <w:sz w:val="18"/>
        </w:rPr>
      </w:pPr>
      <w:r w:rsidRPr="00970D36">
        <w:rPr>
          <w:sz w:val="18"/>
        </w:rPr>
        <w:t xml:space="preserve">Телефон:  (3466) 24-51-59, 24-48-92 Телефакс: (3466) 24-28-75, электронная почта: </w:t>
      </w:r>
      <w:hyperlink r:id="rId8" w:history="1">
        <w:r w:rsidRPr="00970D36">
          <w:rPr>
            <w:color w:val="0000FF"/>
            <w:sz w:val="18"/>
            <w:u w:val="single"/>
            <w:lang w:val="en-US"/>
          </w:rPr>
          <w:t>Sp</w:t>
        </w:r>
        <w:r w:rsidRPr="00970D36">
          <w:rPr>
            <w:color w:val="0000FF"/>
            <w:sz w:val="18"/>
            <w:u w:val="single"/>
          </w:rPr>
          <w:t>@</w:t>
        </w:r>
        <w:r w:rsidRPr="00970D36">
          <w:rPr>
            <w:color w:val="0000FF"/>
            <w:sz w:val="18"/>
            <w:u w:val="single"/>
            <w:lang w:val="en-US"/>
          </w:rPr>
          <w:t>n</w:t>
        </w:r>
        <w:r w:rsidRPr="00970D36">
          <w:rPr>
            <w:color w:val="0000FF"/>
            <w:sz w:val="18"/>
            <w:u w:val="single"/>
          </w:rPr>
          <w:t>-</w:t>
        </w:r>
        <w:r w:rsidRPr="00970D36">
          <w:rPr>
            <w:color w:val="0000FF"/>
            <w:sz w:val="18"/>
            <w:u w:val="single"/>
            <w:lang w:val="en-US"/>
          </w:rPr>
          <w:t>vartovsk</w:t>
        </w:r>
        <w:r w:rsidRPr="00970D36">
          <w:rPr>
            <w:color w:val="0000FF"/>
            <w:sz w:val="18"/>
            <w:u w:val="single"/>
          </w:rPr>
          <w:t>.</w:t>
        </w:r>
        <w:r w:rsidRPr="00970D36">
          <w:rPr>
            <w:color w:val="0000FF"/>
            <w:sz w:val="18"/>
            <w:u w:val="single"/>
            <w:lang w:val="en-US"/>
          </w:rPr>
          <w:t>ru</w:t>
        </w:r>
      </w:hyperlink>
    </w:p>
    <w:tbl>
      <w:tblPr>
        <w:tblW w:w="9104" w:type="dxa"/>
        <w:tblInd w:w="38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000"/>
      </w:tblPr>
      <w:tblGrid>
        <w:gridCol w:w="9104"/>
      </w:tblGrid>
      <w:tr w:rsidR="00970D36" w:rsidRPr="00970D36" w:rsidTr="00E761B6">
        <w:trPr>
          <w:trHeight w:val="344"/>
        </w:trPr>
        <w:tc>
          <w:tcPr>
            <w:tcW w:w="9104" w:type="dxa"/>
            <w:tcBorders>
              <w:top w:val="thinThickThinSmallGap" w:sz="24" w:space="0" w:color="auto"/>
              <w:left w:val="nil"/>
              <w:bottom w:val="nil"/>
              <w:right w:val="nil"/>
            </w:tcBorders>
          </w:tcPr>
          <w:p w:rsidR="00970D36" w:rsidRPr="00970D36" w:rsidRDefault="00970D36" w:rsidP="00970D36">
            <w:pPr>
              <w:rPr>
                <w:b/>
                <w:iCs/>
                <w:sz w:val="28"/>
                <w:szCs w:val="28"/>
                <w:u w:val="single"/>
              </w:rPr>
            </w:pPr>
          </w:p>
          <w:p w:rsidR="00970D36" w:rsidRPr="000E7B6F" w:rsidRDefault="00AF52B0" w:rsidP="00970D36">
            <w:pPr>
              <w:rPr>
                <w:b/>
                <w:sz w:val="28"/>
                <w:szCs w:val="28"/>
              </w:rPr>
            </w:pPr>
            <w:r w:rsidRPr="000E7B6F">
              <w:rPr>
                <w:b/>
                <w:sz w:val="28"/>
                <w:szCs w:val="28"/>
              </w:rPr>
              <w:t>2</w:t>
            </w:r>
            <w:r w:rsidR="00C77885" w:rsidRPr="000E7B6F">
              <w:rPr>
                <w:b/>
                <w:sz w:val="28"/>
                <w:szCs w:val="28"/>
              </w:rPr>
              <w:t>4</w:t>
            </w:r>
            <w:r w:rsidR="00E761B6" w:rsidRPr="000E7B6F">
              <w:rPr>
                <w:b/>
                <w:sz w:val="28"/>
                <w:szCs w:val="28"/>
              </w:rPr>
              <w:t xml:space="preserve"> мая</w:t>
            </w:r>
            <w:r w:rsidR="00970D36" w:rsidRPr="000E7B6F">
              <w:rPr>
                <w:b/>
                <w:sz w:val="28"/>
                <w:szCs w:val="28"/>
              </w:rPr>
              <w:t xml:space="preserve"> 201</w:t>
            </w:r>
            <w:r w:rsidR="00F36189" w:rsidRPr="000E7B6F">
              <w:rPr>
                <w:b/>
                <w:sz w:val="28"/>
                <w:szCs w:val="28"/>
              </w:rPr>
              <w:t>6</w:t>
            </w:r>
            <w:r w:rsidR="000E7B6F">
              <w:rPr>
                <w:b/>
                <w:sz w:val="28"/>
                <w:szCs w:val="28"/>
              </w:rPr>
              <w:t xml:space="preserve"> № 47</w:t>
            </w:r>
            <w:r w:rsidR="00191144" w:rsidRPr="000E7B6F">
              <w:rPr>
                <w:b/>
                <w:sz w:val="28"/>
                <w:szCs w:val="28"/>
              </w:rPr>
              <w:t>/02</w:t>
            </w:r>
          </w:p>
          <w:p w:rsidR="00970D36" w:rsidRPr="00970D36" w:rsidRDefault="00970D36" w:rsidP="00970D36">
            <w:pPr>
              <w:rPr>
                <w:b/>
                <w:sz w:val="28"/>
                <w:szCs w:val="28"/>
                <w:u w:val="single"/>
              </w:rPr>
            </w:pPr>
          </w:p>
        </w:tc>
      </w:tr>
    </w:tbl>
    <w:p w:rsidR="00970D36" w:rsidRPr="00970D36" w:rsidRDefault="00970D36" w:rsidP="00970D36">
      <w:pPr>
        <w:jc w:val="right"/>
        <w:rPr>
          <w:b/>
          <w:sz w:val="28"/>
          <w:szCs w:val="28"/>
        </w:rPr>
      </w:pPr>
    </w:p>
    <w:p w:rsidR="00191144" w:rsidRDefault="00970D36" w:rsidP="00970D36">
      <w:pPr>
        <w:jc w:val="center"/>
        <w:rPr>
          <w:b/>
          <w:sz w:val="28"/>
          <w:szCs w:val="28"/>
        </w:rPr>
      </w:pPr>
      <w:r w:rsidRPr="00970D36">
        <w:rPr>
          <w:b/>
          <w:sz w:val="28"/>
          <w:szCs w:val="28"/>
        </w:rPr>
        <w:t xml:space="preserve">Заключение </w:t>
      </w:r>
    </w:p>
    <w:p w:rsidR="00970D36" w:rsidRPr="00970D36" w:rsidRDefault="00970D36" w:rsidP="00970D36">
      <w:pPr>
        <w:jc w:val="center"/>
        <w:rPr>
          <w:b/>
          <w:sz w:val="28"/>
          <w:szCs w:val="28"/>
        </w:rPr>
      </w:pPr>
      <w:r w:rsidRPr="00970D36">
        <w:rPr>
          <w:b/>
          <w:sz w:val="28"/>
          <w:szCs w:val="28"/>
        </w:rPr>
        <w:t>на проект решения Думы города Нижневартовска «</w:t>
      </w:r>
      <w:r w:rsidR="00A5528D">
        <w:rPr>
          <w:b/>
          <w:sz w:val="28"/>
          <w:szCs w:val="28"/>
        </w:rPr>
        <w:t>Об одобрении проекта муниципальной программы «Обеспечение доступным и комфортным жильем жителей города Нижневартовска в 2017 – 2020 годах»</w:t>
      </w:r>
    </w:p>
    <w:p w:rsidR="00970D36" w:rsidRPr="00970D36" w:rsidRDefault="00970D36" w:rsidP="00970D36">
      <w:pPr>
        <w:jc w:val="center"/>
        <w:rPr>
          <w:b/>
          <w:sz w:val="28"/>
          <w:szCs w:val="28"/>
        </w:rPr>
      </w:pPr>
    </w:p>
    <w:p w:rsidR="001F7314" w:rsidRPr="00445DFF" w:rsidRDefault="00970D36" w:rsidP="00445DFF">
      <w:pPr>
        <w:autoSpaceDE w:val="0"/>
        <w:autoSpaceDN w:val="0"/>
        <w:adjustRightInd w:val="0"/>
        <w:ind w:firstLine="567"/>
        <w:jc w:val="both"/>
        <w:rPr>
          <w:rFonts w:eastAsiaTheme="minorHAnsi"/>
          <w:bCs/>
          <w:sz w:val="28"/>
          <w:szCs w:val="28"/>
          <w:lang w:eastAsia="en-US"/>
        </w:rPr>
      </w:pPr>
      <w:r w:rsidRPr="00970D36">
        <w:rPr>
          <w:rFonts w:eastAsiaTheme="minorHAnsi"/>
          <w:sz w:val="28"/>
          <w:szCs w:val="28"/>
          <w:lang w:eastAsia="en-US"/>
        </w:rPr>
        <w:t xml:space="preserve">Настоящее заключение подготовлено в соответствии с полномочиями Счетной палаты города Нижневартовска, установленными </w:t>
      </w:r>
      <w:r w:rsidR="001F7314" w:rsidRPr="00445DFF">
        <w:rPr>
          <w:rFonts w:eastAsiaTheme="minorHAnsi"/>
          <w:bCs/>
          <w:sz w:val="28"/>
          <w:szCs w:val="28"/>
          <w:lang w:eastAsia="en-US"/>
        </w:rPr>
        <w:t>в пункте 2 статьи 157 Бюджетного кодекса Российской Федерации, согласно которому контрольно-счетные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w:t>
      </w:r>
    </w:p>
    <w:p w:rsidR="00970D36" w:rsidRPr="00970D36" w:rsidRDefault="00970D36" w:rsidP="00A54E0A">
      <w:pPr>
        <w:ind w:firstLine="567"/>
        <w:jc w:val="both"/>
        <w:rPr>
          <w:sz w:val="28"/>
          <w:szCs w:val="28"/>
        </w:rPr>
      </w:pPr>
      <w:r w:rsidRPr="00970D36">
        <w:rPr>
          <w:rFonts w:eastAsiaTheme="minorHAnsi"/>
          <w:sz w:val="28"/>
          <w:szCs w:val="28"/>
          <w:lang w:eastAsia="en-US"/>
        </w:rPr>
        <w:t xml:space="preserve">Предметом настоящей финансово-экономической экспертизы является проект решения Думы города Нижневартовска </w:t>
      </w:r>
      <w:r w:rsidR="00A5528D" w:rsidRPr="00970D36">
        <w:rPr>
          <w:b/>
          <w:sz w:val="28"/>
          <w:szCs w:val="28"/>
        </w:rPr>
        <w:t>«</w:t>
      </w:r>
      <w:r w:rsidR="00A5528D" w:rsidRPr="00A5528D">
        <w:rPr>
          <w:sz w:val="28"/>
          <w:szCs w:val="28"/>
        </w:rPr>
        <w:t>Об одобрении проекта муниципальной программы «Обеспечение доступным и комфортным жильем жителей города Нижневартовска в 2017 – 2020 годах»</w:t>
      </w:r>
      <w:r w:rsidR="00A5528D">
        <w:rPr>
          <w:b/>
          <w:sz w:val="28"/>
          <w:szCs w:val="28"/>
        </w:rPr>
        <w:t xml:space="preserve"> </w:t>
      </w:r>
      <w:r w:rsidR="001F7314" w:rsidRPr="00445DFF">
        <w:rPr>
          <w:sz w:val="28"/>
          <w:szCs w:val="28"/>
        </w:rPr>
        <w:t>(далее Проект решения)</w:t>
      </w:r>
      <w:r w:rsidRPr="00970D36">
        <w:rPr>
          <w:rFonts w:eastAsiaTheme="minorHAnsi"/>
          <w:sz w:val="28"/>
          <w:szCs w:val="28"/>
          <w:lang w:eastAsia="en-US"/>
        </w:rPr>
        <w:t xml:space="preserve">. </w:t>
      </w:r>
      <w:r w:rsidRPr="00970D36">
        <w:rPr>
          <w:bCs/>
          <w:sz w:val="28"/>
          <w:szCs w:val="28"/>
        </w:rPr>
        <w:t>В результате анализа представленного проекта и представляемых одновременно с ним материалов было установлено</w:t>
      </w:r>
      <w:r w:rsidR="00445DFF" w:rsidRPr="00445DFF">
        <w:rPr>
          <w:bCs/>
          <w:sz w:val="28"/>
          <w:szCs w:val="28"/>
        </w:rPr>
        <w:t xml:space="preserve"> нижеследующее.</w:t>
      </w:r>
    </w:p>
    <w:p w:rsidR="00E85E47" w:rsidRDefault="001F7314" w:rsidP="00E761B6">
      <w:pPr>
        <w:autoSpaceDE w:val="0"/>
        <w:autoSpaceDN w:val="0"/>
        <w:adjustRightInd w:val="0"/>
        <w:ind w:firstLine="540"/>
        <w:jc w:val="both"/>
        <w:rPr>
          <w:rFonts w:eastAsiaTheme="minorHAnsi"/>
          <w:sz w:val="28"/>
          <w:szCs w:val="28"/>
          <w:lang w:eastAsia="en-US"/>
        </w:rPr>
      </w:pPr>
      <w:r w:rsidRPr="00445DFF">
        <w:rPr>
          <w:rFonts w:eastAsiaTheme="minorHAnsi"/>
          <w:sz w:val="28"/>
          <w:szCs w:val="28"/>
          <w:lang w:eastAsia="en-US"/>
        </w:rPr>
        <w:t xml:space="preserve">Согласно пояснительной записке </w:t>
      </w:r>
      <w:r w:rsidR="00970D36" w:rsidRPr="00970D36">
        <w:rPr>
          <w:rFonts w:eastAsiaTheme="minorHAnsi"/>
          <w:sz w:val="28"/>
          <w:szCs w:val="28"/>
          <w:lang w:eastAsia="en-US"/>
        </w:rPr>
        <w:t xml:space="preserve">Проект решения </w:t>
      </w:r>
      <w:r w:rsidR="00A54E0A">
        <w:rPr>
          <w:rFonts w:eastAsiaTheme="minorHAnsi"/>
          <w:sz w:val="28"/>
          <w:szCs w:val="28"/>
          <w:lang w:eastAsia="en-US"/>
        </w:rPr>
        <w:t xml:space="preserve">дает одобрение на формирование новой муниципальной программы, которая разработана в соответствии с </w:t>
      </w:r>
      <w:r w:rsidR="006E70BA">
        <w:rPr>
          <w:rFonts w:eastAsiaTheme="minorHAnsi"/>
          <w:sz w:val="28"/>
          <w:szCs w:val="28"/>
          <w:lang w:eastAsia="en-US"/>
        </w:rPr>
        <w:t xml:space="preserve">порядком 5 </w:t>
      </w:r>
      <w:r w:rsidR="006E70BA" w:rsidRPr="006E70BA">
        <w:rPr>
          <w:rFonts w:eastAsiaTheme="minorHAnsi"/>
          <w:sz w:val="28"/>
          <w:szCs w:val="28"/>
          <w:lang w:eastAsia="en-US"/>
        </w:rPr>
        <w:t>Постановлени</w:t>
      </w:r>
      <w:r w:rsidR="006E70BA">
        <w:rPr>
          <w:rFonts w:eastAsiaTheme="minorHAnsi"/>
          <w:sz w:val="28"/>
          <w:szCs w:val="28"/>
          <w:lang w:eastAsia="en-US"/>
        </w:rPr>
        <w:t>я</w:t>
      </w:r>
      <w:r w:rsidR="006E70BA" w:rsidRPr="006E70BA">
        <w:rPr>
          <w:rFonts w:eastAsiaTheme="minorHAnsi"/>
          <w:sz w:val="28"/>
          <w:szCs w:val="28"/>
          <w:lang w:eastAsia="en-US"/>
        </w:rPr>
        <w:t xml:space="preserve"> Правительства ХМАО - Югры от 09.10.2013 N 408-п "О государственной программе Ханты-Мансийского автономного округа - Югры "Обеспечение доступным и комфортным жильем жителей Ханты-Мансийского автономного округа - Югры в 2016 - 2020 годах"</w:t>
      </w:r>
      <w:r w:rsidR="00CD0ED8">
        <w:rPr>
          <w:rFonts w:eastAsiaTheme="minorHAnsi"/>
          <w:sz w:val="28"/>
          <w:szCs w:val="28"/>
          <w:lang w:eastAsia="en-US"/>
        </w:rPr>
        <w:t xml:space="preserve"> (далее </w:t>
      </w:r>
      <w:r w:rsidR="00D57269">
        <w:rPr>
          <w:rFonts w:eastAsiaTheme="minorHAnsi"/>
          <w:sz w:val="28"/>
          <w:szCs w:val="28"/>
          <w:lang w:eastAsia="en-US"/>
        </w:rPr>
        <w:t xml:space="preserve">также </w:t>
      </w:r>
      <w:r w:rsidR="00CD0ED8">
        <w:rPr>
          <w:rFonts w:eastAsiaTheme="minorHAnsi"/>
          <w:sz w:val="28"/>
          <w:szCs w:val="28"/>
          <w:lang w:eastAsia="en-US"/>
        </w:rPr>
        <w:t>– Порядок №5). Порядок №5</w:t>
      </w:r>
      <w:r w:rsidR="00786E70">
        <w:rPr>
          <w:rFonts w:eastAsiaTheme="minorHAnsi"/>
          <w:sz w:val="28"/>
          <w:szCs w:val="28"/>
          <w:lang w:eastAsia="en-US"/>
        </w:rPr>
        <w:t xml:space="preserve"> </w:t>
      </w:r>
      <w:r w:rsidR="00CD0ED8">
        <w:rPr>
          <w:rFonts w:eastAsiaTheme="minorHAnsi"/>
          <w:sz w:val="28"/>
          <w:szCs w:val="28"/>
          <w:lang w:eastAsia="en-US"/>
        </w:rPr>
        <w:t>предусматривает</w:t>
      </w:r>
      <w:r w:rsidR="00786E70">
        <w:rPr>
          <w:rFonts w:eastAsiaTheme="minorHAnsi"/>
          <w:sz w:val="28"/>
          <w:szCs w:val="28"/>
          <w:lang w:eastAsia="en-US"/>
        </w:rPr>
        <w:t>:</w:t>
      </w:r>
    </w:p>
    <w:p w:rsidR="006E70BA" w:rsidRDefault="006E70BA" w:rsidP="00CD0ED8">
      <w:pPr>
        <w:pStyle w:val="a3"/>
        <w:numPr>
          <w:ilvl w:val="0"/>
          <w:numId w:val="15"/>
        </w:numPr>
        <w:tabs>
          <w:tab w:val="left" w:pos="851"/>
        </w:tabs>
        <w:autoSpaceDE w:val="0"/>
        <w:autoSpaceDN w:val="0"/>
        <w:adjustRightInd w:val="0"/>
        <w:ind w:left="0" w:firstLine="567"/>
        <w:jc w:val="both"/>
        <w:rPr>
          <w:rFonts w:eastAsiaTheme="minorHAnsi"/>
          <w:sz w:val="28"/>
          <w:szCs w:val="28"/>
          <w:lang w:eastAsia="en-US"/>
        </w:rPr>
      </w:pPr>
      <w:r w:rsidRPr="00CD0ED8">
        <w:rPr>
          <w:rFonts w:eastAsiaTheme="minorHAnsi"/>
          <w:sz w:val="28"/>
          <w:szCs w:val="28"/>
          <w:lang w:eastAsia="en-US"/>
        </w:rPr>
        <w:t>правила и условия обеспечения мерой государственной поддержки автономного округа в виде субсидий бюджетам муниципальных образований автономного округа (городских округов и муниципальных районов) на софинансирование реализации программ муниципальных образований автономного округа</w:t>
      </w:r>
      <w:r w:rsidR="00CD0ED8">
        <w:rPr>
          <w:rFonts w:eastAsiaTheme="minorHAnsi"/>
          <w:sz w:val="28"/>
          <w:szCs w:val="28"/>
          <w:lang w:eastAsia="en-US"/>
        </w:rPr>
        <w:t>, которая направлена на:</w:t>
      </w:r>
    </w:p>
    <w:p w:rsidR="00CD0ED8" w:rsidRPr="00CD0ED8" w:rsidRDefault="00CD0ED8" w:rsidP="00CD0ED8">
      <w:pPr>
        <w:pStyle w:val="a3"/>
        <w:numPr>
          <w:ilvl w:val="0"/>
          <w:numId w:val="16"/>
        </w:numPr>
        <w:autoSpaceDE w:val="0"/>
        <w:autoSpaceDN w:val="0"/>
        <w:adjustRightInd w:val="0"/>
        <w:ind w:left="567" w:firstLine="284"/>
        <w:jc w:val="both"/>
        <w:rPr>
          <w:rFonts w:eastAsiaTheme="minorHAnsi"/>
          <w:sz w:val="28"/>
          <w:szCs w:val="28"/>
          <w:lang w:eastAsia="en-US"/>
        </w:rPr>
      </w:pPr>
      <w:r w:rsidRPr="00CD0ED8">
        <w:rPr>
          <w:rFonts w:eastAsiaTheme="minorHAnsi"/>
          <w:sz w:val="28"/>
          <w:szCs w:val="28"/>
          <w:lang w:eastAsia="en-US"/>
        </w:rPr>
        <w:lastRenderedPageBreak/>
        <w:t>стимулирование строительства жилья и реализацию муниципальными образованиями автономного округа (городскими округами и муниципальными районами) полномочий в области градостроительной деятельности и жилищных отношений, установленных законодательством Российской Федерации, Ханты-Мансийского автономного округа - Югры и программами муниципальных образований автономного округа.</w:t>
      </w:r>
    </w:p>
    <w:p w:rsidR="00786E70" w:rsidRPr="00786E70" w:rsidRDefault="00786E70" w:rsidP="00E761B6">
      <w:pPr>
        <w:autoSpaceDE w:val="0"/>
        <w:autoSpaceDN w:val="0"/>
        <w:adjustRightInd w:val="0"/>
        <w:ind w:firstLine="540"/>
        <w:jc w:val="both"/>
        <w:rPr>
          <w:rFonts w:eastAsiaTheme="minorHAnsi"/>
          <w:sz w:val="28"/>
          <w:szCs w:val="28"/>
          <w:lang w:eastAsia="en-US"/>
        </w:rPr>
      </w:pPr>
    </w:p>
    <w:p w:rsidR="00970D36" w:rsidRPr="00C76436" w:rsidRDefault="00970D36" w:rsidP="00C76436">
      <w:pPr>
        <w:pStyle w:val="a3"/>
        <w:numPr>
          <w:ilvl w:val="0"/>
          <w:numId w:val="21"/>
        </w:numPr>
        <w:autoSpaceDE w:val="0"/>
        <w:autoSpaceDN w:val="0"/>
        <w:adjustRightInd w:val="0"/>
        <w:ind w:left="0" w:firstLine="567"/>
        <w:jc w:val="both"/>
        <w:rPr>
          <w:rFonts w:eastAsiaTheme="minorHAnsi"/>
          <w:sz w:val="28"/>
          <w:szCs w:val="28"/>
          <w:lang w:eastAsia="en-US"/>
        </w:rPr>
      </w:pPr>
      <w:r w:rsidRPr="00C76436">
        <w:rPr>
          <w:rFonts w:eastAsiaTheme="minorHAnsi"/>
          <w:sz w:val="28"/>
          <w:szCs w:val="28"/>
          <w:lang w:eastAsia="en-US"/>
        </w:rPr>
        <w:t xml:space="preserve">В результате оценки представленного </w:t>
      </w:r>
      <w:r w:rsidR="00E761B6" w:rsidRPr="00C76436">
        <w:rPr>
          <w:rFonts w:eastAsiaTheme="minorHAnsi"/>
          <w:sz w:val="28"/>
          <w:szCs w:val="28"/>
          <w:lang w:eastAsia="en-US"/>
        </w:rPr>
        <w:t>П</w:t>
      </w:r>
      <w:r w:rsidRPr="00C76436">
        <w:rPr>
          <w:rFonts w:eastAsiaTheme="minorHAnsi"/>
          <w:sz w:val="28"/>
          <w:szCs w:val="28"/>
          <w:lang w:eastAsia="en-US"/>
        </w:rPr>
        <w:t>роекта решения на предмет соответствия возможности его принятия полномочиям органов местного самоуправления, было установлено</w:t>
      </w:r>
      <w:r w:rsidR="00090687" w:rsidRPr="00C76436">
        <w:rPr>
          <w:rFonts w:eastAsiaTheme="minorHAnsi"/>
          <w:sz w:val="28"/>
          <w:szCs w:val="28"/>
          <w:lang w:eastAsia="en-US"/>
        </w:rPr>
        <w:t xml:space="preserve"> следующее</w:t>
      </w:r>
      <w:r w:rsidRPr="00C76436">
        <w:rPr>
          <w:rFonts w:eastAsiaTheme="minorHAnsi"/>
          <w:sz w:val="28"/>
          <w:szCs w:val="28"/>
          <w:lang w:eastAsia="en-US"/>
        </w:rPr>
        <w:t>:</w:t>
      </w:r>
    </w:p>
    <w:p w:rsidR="00741AA8" w:rsidRPr="00D54419" w:rsidRDefault="00445DFF" w:rsidP="00D54419">
      <w:pPr>
        <w:pStyle w:val="ConsPlusNormal"/>
        <w:numPr>
          <w:ilvl w:val="0"/>
          <w:numId w:val="9"/>
        </w:numPr>
        <w:tabs>
          <w:tab w:val="left" w:pos="851"/>
        </w:tabs>
        <w:ind w:left="0" w:firstLine="567"/>
        <w:jc w:val="both"/>
        <w:rPr>
          <w:rFonts w:ascii="Calibri" w:hAnsi="Calibri" w:cs="Calibri"/>
          <w:sz w:val="22"/>
          <w:szCs w:val="22"/>
        </w:rPr>
      </w:pPr>
      <w:r w:rsidRPr="00D54419">
        <w:rPr>
          <w:rFonts w:ascii="Times New Roman" w:hAnsi="Times New Roman" w:cs="Times New Roman"/>
          <w:sz w:val="28"/>
          <w:szCs w:val="28"/>
        </w:rPr>
        <w:t>в</w:t>
      </w:r>
      <w:r w:rsidR="00970D36" w:rsidRPr="00D54419">
        <w:rPr>
          <w:rFonts w:ascii="Times New Roman" w:hAnsi="Times New Roman" w:cs="Times New Roman"/>
          <w:sz w:val="28"/>
          <w:szCs w:val="28"/>
        </w:rPr>
        <w:t xml:space="preserve"> соответствии с </w:t>
      </w:r>
      <w:r w:rsidR="00D54419">
        <w:rPr>
          <w:rFonts w:ascii="Times New Roman" w:hAnsi="Times New Roman" w:cs="Times New Roman"/>
          <w:sz w:val="28"/>
          <w:szCs w:val="28"/>
        </w:rPr>
        <w:t>подпункт</w:t>
      </w:r>
      <w:r w:rsidR="00687696">
        <w:rPr>
          <w:rFonts w:ascii="Times New Roman" w:hAnsi="Times New Roman" w:cs="Times New Roman"/>
          <w:sz w:val="28"/>
          <w:szCs w:val="28"/>
        </w:rPr>
        <w:t>а</w:t>
      </w:r>
      <w:r w:rsidR="00D54419">
        <w:rPr>
          <w:rFonts w:ascii="Times New Roman" w:hAnsi="Times New Roman" w:cs="Times New Roman"/>
          <w:sz w:val="28"/>
          <w:szCs w:val="28"/>
        </w:rPr>
        <w:t>м</w:t>
      </w:r>
      <w:r w:rsidR="00687696">
        <w:rPr>
          <w:rFonts w:ascii="Times New Roman" w:hAnsi="Times New Roman" w:cs="Times New Roman"/>
          <w:sz w:val="28"/>
          <w:szCs w:val="28"/>
        </w:rPr>
        <w:t>и</w:t>
      </w:r>
      <w:r w:rsidR="00D54419">
        <w:rPr>
          <w:rFonts w:ascii="Times New Roman" w:hAnsi="Times New Roman" w:cs="Times New Roman"/>
          <w:sz w:val="28"/>
          <w:szCs w:val="28"/>
        </w:rPr>
        <w:t xml:space="preserve"> 6</w:t>
      </w:r>
      <w:r w:rsidR="00687696">
        <w:rPr>
          <w:rFonts w:ascii="Times New Roman" w:hAnsi="Times New Roman" w:cs="Times New Roman"/>
          <w:sz w:val="28"/>
          <w:szCs w:val="28"/>
        </w:rPr>
        <w:t>, 26</w:t>
      </w:r>
      <w:r w:rsidR="00741AA8" w:rsidRPr="00D54419">
        <w:rPr>
          <w:rFonts w:ascii="Times New Roman" w:hAnsi="Times New Roman" w:cs="Times New Roman"/>
          <w:sz w:val="28"/>
          <w:szCs w:val="28"/>
        </w:rPr>
        <w:t xml:space="preserve"> части </w:t>
      </w:r>
      <w:r w:rsidR="00D54419">
        <w:rPr>
          <w:rFonts w:ascii="Times New Roman" w:hAnsi="Times New Roman" w:cs="Times New Roman"/>
          <w:sz w:val="28"/>
          <w:szCs w:val="28"/>
        </w:rPr>
        <w:t>1</w:t>
      </w:r>
      <w:r w:rsidR="00741AA8" w:rsidRPr="00D54419">
        <w:rPr>
          <w:rFonts w:ascii="Times New Roman" w:hAnsi="Times New Roman" w:cs="Times New Roman"/>
          <w:sz w:val="28"/>
          <w:szCs w:val="28"/>
        </w:rPr>
        <w:t xml:space="preserve"> </w:t>
      </w:r>
      <w:r w:rsidR="00970D36" w:rsidRPr="00D54419">
        <w:rPr>
          <w:rFonts w:ascii="Times New Roman" w:hAnsi="Times New Roman" w:cs="Times New Roman"/>
          <w:sz w:val="28"/>
          <w:szCs w:val="28"/>
        </w:rPr>
        <w:t>статьи 1</w:t>
      </w:r>
      <w:r w:rsidR="00D54419" w:rsidRPr="00D54419">
        <w:rPr>
          <w:rFonts w:ascii="Times New Roman" w:hAnsi="Times New Roman" w:cs="Times New Roman"/>
          <w:sz w:val="28"/>
          <w:szCs w:val="28"/>
        </w:rPr>
        <w:t>6</w:t>
      </w:r>
      <w:r w:rsidR="00970D36" w:rsidRPr="00D54419">
        <w:rPr>
          <w:rFonts w:ascii="Times New Roman" w:hAnsi="Times New Roman" w:cs="Times New Roman"/>
          <w:sz w:val="28"/>
          <w:szCs w:val="28"/>
        </w:rPr>
        <w:t xml:space="preserve"> Федерального закона «Об общих принципах организации местного самоуправления в Российской Федерации» от 06.10.2003 № 131-ФЗ, </w:t>
      </w:r>
      <w:r w:rsidR="00741AA8" w:rsidRPr="00D54419">
        <w:rPr>
          <w:rFonts w:ascii="Times New Roman" w:hAnsi="Times New Roman" w:cs="Times New Roman"/>
          <w:sz w:val="28"/>
          <w:szCs w:val="28"/>
        </w:rPr>
        <w:t xml:space="preserve">органы местного самоуправления </w:t>
      </w:r>
      <w:r w:rsidR="00D54419" w:rsidRPr="00D54419">
        <w:rPr>
          <w:rFonts w:ascii="Times New Roman" w:hAnsi="Times New Roman" w:cs="Times New Roman"/>
          <w:sz w:val="28"/>
          <w:szCs w:val="28"/>
        </w:rPr>
        <w:t xml:space="preserve">решают вопросы местного значения </w:t>
      </w:r>
      <w:r w:rsidR="00D54419">
        <w:rPr>
          <w:rFonts w:ascii="Times New Roman" w:hAnsi="Times New Roman" w:cs="Times New Roman"/>
          <w:sz w:val="28"/>
          <w:szCs w:val="28"/>
        </w:rPr>
        <w:t>по:</w:t>
      </w:r>
    </w:p>
    <w:p w:rsidR="00687696" w:rsidRDefault="00687696" w:rsidP="00D54419">
      <w:pPr>
        <w:pStyle w:val="a3"/>
        <w:numPr>
          <w:ilvl w:val="0"/>
          <w:numId w:val="16"/>
        </w:numPr>
        <w:autoSpaceDE w:val="0"/>
        <w:autoSpaceDN w:val="0"/>
        <w:adjustRightInd w:val="0"/>
        <w:ind w:left="567" w:firstLine="567"/>
        <w:jc w:val="both"/>
        <w:rPr>
          <w:rFonts w:eastAsiaTheme="minorHAnsi"/>
          <w:sz w:val="28"/>
          <w:szCs w:val="28"/>
          <w:lang w:eastAsia="en-US"/>
        </w:rPr>
      </w:pPr>
      <w:r w:rsidRPr="00687696">
        <w:rPr>
          <w:rFonts w:eastAsiaTheme="minorHAnsi"/>
          <w:sz w:val="28"/>
          <w:szCs w:val="28"/>
          <w:lang w:eastAsia="en-US"/>
        </w:rPr>
        <w:t>утверждени</w:t>
      </w:r>
      <w:r w:rsidR="00CF721F">
        <w:rPr>
          <w:rFonts w:eastAsiaTheme="minorHAnsi"/>
          <w:sz w:val="28"/>
          <w:szCs w:val="28"/>
          <w:lang w:eastAsia="en-US"/>
        </w:rPr>
        <w:t>ю</w:t>
      </w:r>
      <w:r w:rsidRPr="00687696">
        <w:rPr>
          <w:rFonts w:eastAsiaTheme="minorHAnsi"/>
          <w:sz w:val="28"/>
          <w:szCs w:val="28"/>
          <w:lang w:eastAsia="en-US"/>
        </w:rPr>
        <w:t xml:space="preserve"> подготовленной на основе генеральных планов городского округа документации по планировке территории, выдач</w:t>
      </w:r>
      <w:r w:rsidR="00CF721F">
        <w:rPr>
          <w:rFonts w:eastAsiaTheme="minorHAnsi"/>
          <w:sz w:val="28"/>
          <w:szCs w:val="28"/>
          <w:lang w:eastAsia="en-US"/>
        </w:rPr>
        <w:t>е</w:t>
      </w:r>
      <w:r w:rsidRPr="00687696">
        <w:rPr>
          <w:rFonts w:eastAsiaTheme="minorHAnsi"/>
          <w:sz w:val="28"/>
          <w:szCs w:val="28"/>
          <w:lang w:eastAsia="en-US"/>
        </w:rPr>
        <w:t xml:space="preserve"> разрешений на строительство</w:t>
      </w:r>
      <w:r>
        <w:rPr>
          <w:rFonts w:eastAsiaTheme="minorHAnsi"/>
          <w:sz w:val="28"/>
          <w:szCs w:val="28"/>
          <w:lang w:eastAsia="en-US"/>
        </w:rPr>
        <w:t>;</w:t>
      </w:r>
    </w:p>
    <w:p w:rsidR="00D54419" w:rsidRPr="00CF721F" w:rsidRDefault="00D54419" w:rsidP="00D54419">
      <w:pPr>
        <w:pStyle w:val="a3"/>
        <w:numPr>
          <w:ilvl w:val="0"/>
          <w:numId w:val="16"/>
        </w:numPr>
        <w:autoSpaceDE w:val="0"/>
        <w:autoSpaceDN w:val="0"/>
        <w:adjustRightInd w:val="0"/>
        <w:ind w:left="567" w:firstLine="567"/>
        <w:jc w:val="both"/>
        <w:rPr>
          <w:rFonts w:eastAsiaTheme="minorHAnsi"/>
          <w:sz w:val="28"/>
          <w:szCs w:val="28"/>
          <w:lang w:eastAsia="en-US"/>
        </w:rPr>
      </w:pPr>
      <w:r w:rsidRPr="00D54419">
        <w:rPr>
          <w:rFonts w:eastAsiaTheme="minorHAnsi"/>
          <w:sz w:val="28"/>
          <w:szCs w:val="28"/>
          <w:lang w:eastAsia="en-US"/>
        </w:rPr>
        <w:t>обеспечению проживающих в городском округе и нуждающихся в жилых помещениях малоимущих граждан жилыми помещениями, организаци</w:t>
      </w:r>
      <w:r w:rsidR="00CF721F">
        <w:rPr>
          <w:rFonts w:eastAsiaTheme="minorHAnsi"/>
          <w:sz w:val="28"/>
          <w:szCs w:val="28"/>
          <w:lang w:eastAsia="en-US"/>
        </w:rPr>
        <w:t>и</w:t>
      </w:r>
      <w:r w:rsidRPr="00D54419">
        <w:rPr>
          <w:rFonts w:eastAsiaTheme="minorHAnsi"/>
          <w:sz w:val="28"/>
          <w:szCs w:val="28"/>
          <w:lang w:eastAsia="en-US"/>
        </w:rPr>
        <w:t xml:space="preserve"> строительства и содержани</w:t>
      </w:r>
      <w:r w:rsidR="00CF721F">
        <w:rPr>
          <w:rFonts w:eastAsiaTheme="minorHAnsi"/>
          <w:sz w:val="28"/>
          <w:szCs w:val="28"/>
          <w:lang w:eastAsia="en-US"/>
        </w:rPr>
        <w:t>ю</w:t>
      </w:r>
      <w:r w:rsidRPr="00D54419">
        <w:rPr>
          <w:rFonts w:eastAsiaTheme="minorHAnsi"/>
          <w:sz w:val="28"/>
          <w:szCs w:val="28"/>
          <w:lang w:eastAsia="en-US"/>
        </w:rPr>
        <w:t xml:space="preserve"> муниципального жилищного фонда, создани</w:t>
      </w:r>
      <w:r w:rsidR="00CF721F">
        <w:rPr>
          <w:rFonts w:eastAsiaTheme="minorHAnsi"/>
          <w:sz w:val="28"/>
          <w:szCs w:val="28"/>
          <w:lang w:eastAsia="en-US"/>
        </w:rPr>
        <w:t>ю</w:t>
      </w:r>
      <w:r w:rsidRPr="00D54419">
        <w:rPr>
          <w:rFonts w:eastAsiaTheme="minorHAnsi"/>
          <w:sz w:val="28"/>
          <w:szCs w:val="28"/>
          <w:lang w:eastAsia="en-US"/>
        </w:rPr>
        <w:t xml:space="preserve">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CF721F">
          <w:rPr>
            <w:rFonts w:eastAsiaTheme="minorHAnsi"/>
            <w:sz w:val="28"/>
            <w:szCs w:val="28"/>
            <w:lang w:eastAsia="en-US"/>
          </w:rPr>
          <w:t>законодательством</w:t>
        </w:r>
      </w:hyperlink>
      <w:r w:rsidRPr="00CF721F">
        <w:rPr>
          <w:rFonts w:eastAsiaTheme="minorHAnsi"/>
          <w:sz w:val="28"/>
          <w:szCs w:val="28"/>
          <w:lang w:eastAsia="en-US"/>
        </w:rPr>
        <w:t>;</w:t>
      </w:r>
    </w:p>
    <w:p w:rsidR="00D54419" w:rsidRPr="00D54419" w:rsidRDefault="00D54419" w:rsidP="00741AA8">
      <w:pPr>
        <w:pStyle w:val="a3"/>
        <w:numPr>
          <w:ilvl w:val="0"/>
          <w:numId w:val="9"/>
        </w:numPr>
        <w:tabs>
          <w:tab w:val="left" w:pos="85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 xml:space="preserve">статьей 14 </w:t>
      </w:r>
      <w:r w:rsidRPr="00D54419">
        <w:rPr>
          <w:rFonts w:eastAsiaTheme="minorHAnsi"/>
          <w:sz w:val="28"/>
          <w:szCs w:val="28"/>
          <w:lang w:eastAsia="en-US"/>
        </w:rPr>
        <w:t>"Жилищн</w:t>
      </w:r>
      <w:r>
        <w:rPr>
          <w:rFonts w:eastAsiaTheme="minorHAnsi"/>
          <w:sz w:val="28"/>
          <w:szCs w:val="28"/>
          <w:lang w:eastAsia="en-US"/>
        </w:rPr>
        <w:t>ого</w:t>
      </w:r>
      <w:r w:rsidRPr="00D54419">
        <w:rPr>
          <w:rFonts w:eastAsiaTheme="minorHAnsi"/>
          <w:sz w:val="28"/>
          <w:szCs w:val="28"/>
          <w:lang w:eastAsia="en-US"/>
        </w:rPr>
        <w:t xml:space="preserve"> кодекс</w:t>
      </w:r>
      <w:r>
        <w:rPr>
          <w:rFonts w:eastAsiaTheme="minorHAnsi"/>
          <w:sz w:val="28"/>
          <w:szCs w:val="28"/>
          <w:lang w:eastAsia="en-US"/>
        </w:rPr>
        <w:t>а</w:t>
      </w:r>
      <w:r w:rsidRPr="00D54419">
        <w:rPr>
          <w:rFonts w:eastAsiaTheme="minorHAnsi"/>
          <w:sz w:val="28"/>
          <w:szCs w:val="28"/>
          <w:lang w:eastAsia="en-US"/>
        </w:rPr>
        <w:t xml:space="preserve"> Российской Федерации"</w:t>
      </w:r>
      <w:r>
        <w:rPr>
          <w:rFonts w:eastAsiaTheme="minorHAnsi"/>
          <w:sz w:val="28"/>
          <w:szCs w:val="28"/>
          <w:lang w:eastAsia="en-US"/>
        </w:rPr>
        <w:t xml:space="preserve"> в том числе определены иные полномочия органов местного самоуправления:</w:t>
      </w:r>
    </w:p>
    <w:p w:rsidR="00D54419" w:rsidRPr="00D54419" w:rsidRDefault="00D54419" w:rsidP="00D54419">
      <w:pPr>
        <w:pStyle w:val="ConsPlusNormal"/>
        <w:numPr>
          <w:ilvl w:val="0"/>
          <w:numId w:val="17"/>
        </w:numPr>
        <w:tabs>
          <w:tab w:val="left" w:pos="1418"/>
        </w:tabs>
        <w:ind w:left="567" w:firstLine="567"/>
        <w:jc w:val="both"/>
        <w:rPr>
          <w:rFonts w:ascii="Times New Roman" w:hAnsi="Times New Roman" w:cs="Times New Roman"/>
          <w:sz w:val="28"/>
          <w:szCs w:val="28"/>
        </w:rPr>
      </w:pPr>
      <w:r w:rsidRPr="00D54419">
        <w:rPr>
          <w:rFonts w:ascii="Times New Roman" w:hAnsi="Times New Roman" w:cs="Times New Roman"/>
          <w:sz w:val="28"/>
          <w:szCs w:val="28"/>
        </w:rPr>
        <w:t>признание в установленном порядке жилых помещений муниципального жилищного фонда непригодными для проживания;</w:t>
      </w:r>
    </w:p>
    <w:p w:rsidR="00D54419" w:rsidRPr="00D54419" w:rsidRDefault="00D54419" w:rsidP="00D54419">
      <w:pPr>
        <w:pStyle w:val="a3"/>
        <w:numPr>
          <w:ilvl w:val="0"/>
          <w:numId w:val="17"/>
        </w:numPr>
        <w:tabs>
          <w:tab w:val="left" w:pos="1418"/>
        </w:tabs>
        <w:autoSpaceDE w:val="0"/>
        <w:autoSpaceDN w:val="0"/>
        <w:adjustRightInd w:val="0"/>
        <w:ind w:left="567" w:firstLine="567"/>
        <w:jc w:val="both"/>
        <w:rPr>
          <w:rFonts w:eastAsiaTheme="minorHAnsi"/>
          <w:sz w:val="28"/>
          <w:szCs w:val="28"/>
          <w:lang w:eastAsia="en-US"/>
        </w:rPr>
      </w:pPr>
      <w:r w:rsidRPr="00D54419">
        <w:rPr>
          <w:rFonts w:eastAsiaTheme="minorHAnsi"/>
          <w:sz w:val="28"/>
          <w:szCs w:val="28"/>
          <w:lang w:eastAsia="en-US"/>
        </w:rPr>
        <w:t>определение порядка предоставления жилых помещений муниципального спец</w:t>
      </w:r>
      <w:r w:rsidR="00687696">
        <w:rPr>
          <w:rFonts w:eastAsiaTheme="minorHAnsi"/>
          <w:sz w:val="28"/>
          <w:szCs w:val="28"/>
          <w:lang w:eastAsia="en-US"/>
        </w:rPr>
        <w:t>иализированного жилищного фонда.</w:t>
      </w:r>
    </w:p>
    <w:p w:rsidR="006D2EF6" w:rsidRPr="006D2EF6" w:rsidRDefault="00612AC4" w:rsidP="006D2EF6">
      <w:pPr>
        <w:pStyle w:val="ConsPlusNormal"/>
        <w:numPr>
          <w:ilvl w:val="0"/>
          <w:numId w:val="24"/>
        </w:numPr>
        <w:tabs>
          <w:tab w:val="left" w:pos="1134"/>
        </w:tabs>
        <w:ind w:left="0" w:firstLine="851"/>
        <w:jc w:val="both"/>
        <w:rPr>
          <w:rFonts w:ascii="Times New Roman" w:hAnsi="Times New Roman" w:cs="Times New Roman"/>
          <w:sz w:val="28"/>
          <w:szCs w:val="28"/>
        </w:rPr>
      </w:pPr>
      <w:hyperlink r:id="rId10" w:history="1">
        <w:r w:rsidR="006D2EF6" w:rsidRPr="006D2EF6">
          <w:rPr>
            <w:rFonts w:ascii="Times New Roman" w:hAnsi="Times New Roman" w:cs="Times New Roman"/>
            <w:sz w:val="28"/>
            <w:szCs w:val="28"/>
          </w:rPr>
          <w:t>Конституцией</w:t>
        </w:r>
      </w:hyperlink>
      <w:r w:rsidR="006D2EF6" w:rsidRPr="006D2EF6">
        <w:rPr>
          <w:rFonts w:ascii="Times New Roman" w:hAnsi="Times New Roman" w:cs="Times New Roman"/>
          <w:sz w:val="28"/>
          <w:szCs w:val="28"/>
        </w:rPr>
        <w:t xml:space="preserve"> Российской Федерации сфера жилищного законодательства отнесена к совместному ведению Российской Федерации и субъектов Российской Федерации (</w:t>
      </w:r>
      <w:hyperlink r:id="rId11" w:history="1">
        <w:r w:rsidR="006D2EF6" w:rsidRPr="006D2EF6">
          <w:rPr>
            <w:rFonts w:ascii="Times New Roman" w:hAnsi="Times New Roman" w:cs="Times New Roman"/>
            <w:sz w:val="28"/>
            <w:szCs w:val="28"/>
          </w:rPr>
          <w:t>пункт "к" статьи 72</w:t>
        </w:r>
      </w:hyperlink>
      <w:r w:rsidR="006D2EF6" w:rsidRPr="006D2EF6">
        <w:rPr>
          <w:rFonts w:ascii="Times New Roman" w:hAnsi="Times New Roman" w:cs="Times New Roman"/>
          <w:sz w:val="28"/>
          <w:szCs w:val="28"/>
        </w:rPr>
        <w:t xml:space="preserve"> Конституции Российской Федерации), а также наделяет непосредственно Жилищным </w:t>
      </w:r>
      <w:hyperlink r:id="rId12" w:history="1">
        <w:r w:rsidR="006D2EF6" w:rsidRPr="006D2EF6">
          <w:rPr>
            <w:rFonts w:ascii="Times New Roman" w:hAnsi="Times New Roman" w:cs="Times New Roman"/>
            <w:sz w:val="28"/>
            <w:szCs w:val="28"/>
          </w:rPr>
          <w:t>кодексом</w:t>
        </w:r>
      </w:hyperlink>
      <w:r w:rsidR="006D2EF6" w:rsidRPr="006D2EF6">
        <w:rPr>
          <w:rFonts w:ascii="Times New Roman" w:hAnsi="Times New Roman" w:cs="Times New Roman"/>
          <w:sz w:val="28"/>
          <w:szCs w:val="28"/>
        </w:rPr>
        <w:t xml:space="preserve"> Российской Федерации субъектов Российской Федерации полномочиями в области жилищных отношений (</w:t>
      </w:r>
      <w:hyperlink r:id="rId13" w:history="1">
        <w:r w:rsidR="006D2EF6" w:rsidRPr="006D2EF6">
          <w:rPr>
            <w:rFonts w:ascii="Times New Roman" w:hAnsi="Times New Roman" w:cs="Times New Roman"/>
            <w:sz w:val="28"/>
            <w:szCs w:val="28"/>
          </w:rPr>
          <w:t>пункты 2</w:t>
        </w:r>
      </w:hyperlink>
      <w:r w:rsidR="006D2EF6" w:rsidRPr="006D2EF6">
        <w:rPr>
          <w:rFonts w:ascii="Times New Roman" w:hAnsi="Times New Roman" w:cs="Times New Roman"/>
          <w:sz w:val="28"/>
          <w:szCs w:val="28"/>
        </w:rPr>
        <w:t xml:space="preserve">, </w:t>
      </w:r>
      <w:hyperlink r:id="rId14" w:history="1">
        <w:r w:rsidR="006D2EF6" w:rsidRPr="006D2EF6">
          <w:rPr>
            <w:rFonts w:ascii="Times New Roman" w:hAnsi="Times New Roman" w:cs="Times New Roman"/>
            <w:sz w:val="28"/>
            <w:szCs w:val="28"/>
          </w:rPr>
          <w:t>4</w:t>
        </w:r>
      </w:hyperlink>
      <w:r w:rsidR="006D2EF6" w:rsidRPr="006D2EF6">
        <w:rPr>
          <w:rFonts w:ascii="Times New Roman" w:hAnsi="Times New Roman" w:cs="Times New Roman"/>
          <w:sz w:val="28"/>
          <w:szCs w:val="28"/>
        </w:rPr>
        <w:t xml:space="preserve">, </w:t>
      </w:r>
      <w:hyperlink r:id="rId15" w:history="1">
        <w:r w:rsidR="006D2EF6" w:rsidRPr="006D2EF6">
          <w:rPr>
            <w:rFonts w:ascii="Times New Roman" w:hAnsi="Times New Roman" w:cs="Times New Roman"/>
            <w:sz w:val="28"/>
            <w:szCs w:val="28"/>
          </w:rPr>
          <w:t>5</w:t>
        </w:r>
      </w:hyperlink>
      <w:r w:rsidR="006D2EF6" w:rsidRPr="006D2EF6">
        <w:rPr>
          <w:rFonts w:ascii="Times New Roman" w:hAnsi="Times New Roman" w:cs="Times New Roman"/>
          <w:sz w:val="28"/>
          <w:szCs w:val="28"/>
        </w:rPr>
        <w:t xml:space="preserve">, </w:t>
      </w:r>
      <w:hyperlink r:id="rId16" w:history="1">
        <w:r w:rsidR="006D2EF6" w:rsidRPr="006D2EF6">
          <w:rPr>
            <w:rFonts w:ascii="Times New Roman" w:hAnsi="Times New Roman" w:cs="Times New Roman"/>
            <w:sz w:val="28"/>
            <w:szCs w:val="28"/>
          </w:rPr>
          <w:t>9 статьи 13</w:t>
        </w:r>
      </w:hyperlink>
      <w:r w:rsidR="006D2EF6" w:rsidRPr="006D2EF6">
        <w:rPr>
          <w:rFonts w:ascii="Times New Roman" w:hAnsi="Times New Roman" w:cs="Times New Roman"/>
          <w:sz w:val="28"/>
          <w:szCs w:val="28"/>
        </w:rPr>
        <w:t xml:space="preserve"> Жилищного кодекса Российской Федерации).</w:t>
      </w:r>
    </w:p>
    <w:p w:rsidR="006D2EF6" w:rsidRPr="006D2EF6" w:rsidRDefault="006D2EF6" w:rsidP="006D2EF6">
      <w:pPr>
        <w:pStyle w:val="a3"/>
        <w:numPr>
          <w:ilvl w:val="0"/>
          <w:numId w:val="24"/>
        </w:numPr>
        <w:tabs>
          <w:tab w:val="left" w:pos="1134"/>
        </w:tabs>
        <w:autoSpaceDE w:val="0"/>
        <w:autoSpaceDN w:val="0"/>
        <w:adjustRightInd w:val="0"/>
        <w:ind w:left="0" w:firstLine="851"/>
        <w:jc w:val="both"/>
        <w:rPr>
          <w:rFonts w:eastAsiaTheme="minorHAnsi"/>
          <w:sz w:val="28"/>
          <w:szCs w:val="28"/>
          <w:lang w:eastAsia="en-US"/>
        </w:rPr>
      </w:pPr>
      <w:r w:rsidRPr="006D2EF6">
        <w:rPr>
          <w:rFonts w:eastAsiaTheme="minorHAnsi"/>
          <w:sz w:val="28"/>
          <w:szCs w:val="28"/>
          <w:lang w:eastAsia="en-US"/>
        </w:rPr>
        <w:t>Статьей 2 ЖК РФ установлено, что 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6D2EF6" w:rsidRPr="006D2EF6" w:rsidRDefault="006D2EF6" w:rsidP="006D2EF6">
      <w:pPr>
        <w:pStyle w:val="a3"/>
        <w:numPr>
          <w:ilvl w:val="0"/>
          <w:numId w:val="17"/>
        </w:numPr>
        <w:autoSpaceDE w:val="0"/>
        <w:autoSpaceDN w:val="0"/>
        <w:adjustRightInd w:val="0"/>
        <w:ind w:left="567" w:firstLine="567"/>
        <w:jc w:val="both"/>
        <w:rPr>
          <w:rFonts w:eastAsiaTheme="minorHAnsi"/>
          <w:sz w:val="28"/>
          <w:szCs w:val="28"/>
          <w:lang w:eastAsia="en-US"/>
        </w:rPr>
      </w:pPr>
      <w:r w:rsidRPr="006D2EF6">
        <w:rPr>
          <w:rFonts w:eastAsiaTheme="minorHAnsi"/>
          <w:sz w:val="28"/>
          <w:szCs w:val="28"/>
          <w:lang w:eastAsia="en-US"/>
        </w:rPr>
        <w:lastRenderedPageBreak/>
        <w:t xml:space="preserve">содействуют развитию рынка недвижимости в жилищной сфере в целях создания необходимых условий для удовлетворения потребностей граждан в жилище </w:t>
      </w:r>
      <w:hyperlink r:id="rId17" w:history="1">
        <w:r w:rsidRPr="006D2EF6">
          <w:rPr>
            <w:rFonts w:eastAsiaTheme="minorHAnsi"/>
            <w:sz w:val="28"/>
            <w:szCs w:val="28"/>
            <w:lang w:eastAsia="en-US"/>
          </w:rPr>
          <w:t>(пункт 1)</w:t>
        </w:r>
      </w:hyperlink>
      <w:r w:rsidRPr="006D2EF6">
        <w:rPr>
          <w:rFonts w:eastAsiaTheme="minorHAnsi"/>
          <w:sz w:val="28"/>
          <w:szCs w:val="28"/>
          <w:lang w:eastAsia="en-US"/>
        </w:rPr>
        <w:t>;</w:t>
      </w:r>
    </w:p>
    <w:p w:rsidR="006D2EF6" w:rsidRPr="006D2EF6" w:rsidRDefault="006D2EF6" w:rsidP="006D2EF6">
      <w:pPr>
        <w:pStyle w:val="a3"/>
        <w:numPr>
          <w:ilvl w:val="0"/>
          <w:numId w:val="17"/>
        </w:numPr>
        <w:autoSpaceDE w:val="0"/>
        <w:autoSpaceDN w:val="0"/>
        <w:adjustRightInd w:val="0"/>
        <w:ind w:left="567" w:firstLine="567"/>
        <w:jc w:val="both"/>
        <w:rPr>
          <w:rFonts w:eastAsiaTheme="minorHAnsi"/>
          <w:sz w:val="28"/>
          <w:szCs w:val="28"/>
          <w:lang w:eastAsia="en-US"/>
        </w:rPr>
      </w:pPr>
      <w:r w:rsidRPr="006D2EF6">
        <w:rPr>
          <w:rFonts w:eastAsiaTheme="minorHAnsi"/>
          <w:sz w:val="28"/>
          <w:szCs w:val="28"/>
          <w:lang w:eastAsia="en-US"/>
        </w:rPr>
        <w:t xml:space="preserve">используют бюджетные средства и иные не запрещенные законом источники денежных средств для улучшения жилищных условий граждан, в том числе путем представления в установленном порядке субсидий для приобретения или строительства жилых помещений </w:t>
      </w:r>
      <w:hyperlink r:id="rId18" w:history="1">
        <w:r w:rsidRPr="006D2EF6">
          <w:rPr>
            <w:rFonts w:eastAsiaTheme="minorHAnsi"/>
            <w:sz w:val="28"/>
            <w:szCs w:val="28"/>
            <w:lang w:eastAsia="en-US"/>
          </w:rPr>
          <w:t>(пункт 2)</w:t>
        </w:r>
      </w:hyperlink>
      <w:r w:rsidRPr="006D2EF6">
        <w:rPr>
          <w:rFonts w:eastAsiaTheme="minorHAnsi"/>
          <w:sz w:val="28"/>
          <w:szCs w:val="28"/>
          <w:lang w:eastAsia="en-US"/>
        </w:rPr>
        <w:t>.</w:t>
      </w:r>
    </w:p>
    <w:p w:rsidR="002B2953" w:rsidRDefault="002B2953" w:rsidP="00A026C3">
      <w:pPr>
        <w:pStyle w:val="a3"/>
        <w:numPr>
          <w:ilvl w:val="0"/>
          <w:numId w:val="15"/>
        </w:numPr>
        <w:tabs>
          <w:tab w:val="left" w:pos="85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 xml:space="preserve">Порядком </w:t>
      </w:r>
      <w:r w:rsidR="002C4660">
        <w:rPr>
          <w:rFonts w:eastAsiaTheme="minorHAnsi"/>
          <w:sz w:val="28"/>
          <w:szCs w:val="28"/>
          <w:lang w:eastAsia="en-US"/>
        </w:rPr>
        <w:t>№</w:t>
      </w:r>
      <w:r>
        <w:rPr>
          <w:rFonts w:eastAsiaTheme="minorHAnsi"/>
          <w:sz w:val="28"/>
          <w:szCs w:val="28"/>
          <w:lang w:eastAsia="en-US"/>
        </w:rPr>
        <w:t>5 предусмотрены условия и направления использования предоставляемой субсидии из бюджета автономного округа, в соответствии с которыми муниципальные образования:</w:t>
      </w:r>
    </w:p>
    <w:p w:rsidR="00A026C3" w:rsidRDefault="00D45A0C" w:rsidP="002B2953">
      <w:pPr>
        <w:pStyle w:val="a3"/>
        <w:numPr>
          <w:ilvl w:val="0"/>
          <w:numId w:val="23"/>
        </w:numPr>
        <w:tabs>
          <w:tab w:val="left" w:pos="851"/>
        </w:tabs>
        <w:autoSpaceDE w:val="0"/>
        <w:autoSpaceDN w:val="0"/>
        <w:adjustRightInd w:val="0"/>
        <w:ind w:left="567" w:firstLine="567"/>
        <w:jc w:val="both"/>
        <w:rPr>
          <w:rFonts w:eastAsiaTheme="minorHAnsi"/>
          <w:sz w:val="28"/>
          <w:szCs w:val="28"/>
          <w:lang w:eastAsia="en-US"/>
        </w:rPr>
      </w:pPr>
      <w:r>
        <w:rPr>
          <w:rFonts w:eastAsiaTheme="minorHAnsi"/>
          <w:sz w:val="28"/>
          <w:szCs w:val="28"/>
          <w:lang w:eastAsia="en-US"/>
        </w:rPr>
        <w:t>п</w:t>
      </w:r>
      <w:r w:rsidR="00A026C3" w:rsidRPr="00A026C3">
        <w:rPr>
          <w:rFonts w:eastAsiaTheme="minorHAnsi"/>
          <w:sz w:val="28"/>
          <w:szCs w:val="28"/>
          <w:lang w:eastAsia="en-US"/>
        </w:rPr>
        <w:t>риобретенное жилье использу</w:t>
      </w:r>
      <w:r>
        <w:rPr>
          <w:rFonts w:eastAsiaTheme="minorHAnsi"/>
          <w:sz w:val="28"/>
          <w:szCs w:val="28"/>
          <w:lang w:eastAsia="en-US"/>
        </w:rPr>
        <w:t>ют</w:t>
      </w:r>
      <w:r w:rsidR="00A026C3" w:rsidRPr="00A026C3">
        <w:rPr>
          <w:rFonts w:eastAsiaTheme="minorHAnsi"/>
          <w:sz w:val="28"/>
          <w:szCs w:val="28"/>
          <w:lang w:eastAsia="en-US"/>
        </w:rPr>
        <w:t xml:space="preserve"> для переселения граждан из жилых помещений, признанных непригодными для проживания и жилых домов, признанных аварийными, на обеспечение жильем граждан, состоящих на учете для его получения на условиях социального найма, на обеспечение работников бюджетной сферы служебным жильем и общежитиями, а также формирован</w:t>
      </w:r>
      <w:r w:rsidR="00FF78BF">
        <w:rPr>
          <w:rFonts w:eastAsiaTheme="minorHAnsi"/>
          <w:sz w:val="28"/>
          <w:szCs w:val="28"/>
          <w:lang w:eastAsia="en-US"/>
        </w:rPr>
        <w:t>ие маневренного жилищного фонда</w:t>
      </w:r>
      <w:r w:rsidR="002B2953">
        <w:rPr>
          <w:rFonts w:eastAsiaTheme="minorHAnsi"/>
          <w:sz w:val="28"/>
          <w:szCs w:val="28"/>
          <w:lang w:eastAsia="en-US"/>
        </w:rPr>
        <w:t xml:space="preserve"> (абзацем 5 пункта 11 Порядка №5)</w:t>
      </w:r>
      <w:r w:rsidR="00FF78BF">
        <w:rPr>
          <w:rFonts w:eastAsiaTheme="minorHAnsi"/>
          <w:sz w:val="28"/>
          <w:szCs w:val="28"/>
          <w:lang w:eastAsia="en-US"/>
        </w:rPr>
        <w:t>,</w:t>
      </w:r>
    </w:p>
    <w:p w:rsidR="002B2953" w:rsidRPr="002B2953" w:rsidRDefault="002B2953" w:rsidP="002B2953">
      <w:pPr>
        <w:pStyle w:val="a3"/>
        <w:numPr>
          <w:ilvl w:val="0"/>
          <w:numId w:val="23"/>
        </w:numPr>
        <w:autoSpaceDE w:val="0"/>
        <w:autoSpaceDN w:val="0"/>
        <w:adjustRightInd w:val="0"/>
        <w:ind w:left="567" w:firstLine="567"/>
        <w:jc w:val="both"/>
        <w:rPr>
          <w:rFonts w:eastAsiaTheme="minorHAnsi"/>
          <w:sz w:val="28"/>
          <w:szCs w:val="28"/>
          <w:lang w:eastAsia="en-US"/>
        </w:rPr>
      </w:pPr>
      <w:r w:rsidRPr="002B2953">
        <w:rPr>
          <w:rFonts w:eastAsiaTheme="minorHAnsi"/>
          <w:bCs/>
          <w:sz w:val="28"/>
          <w:szCs w:val="28"/>
          <w:lang w:eastAsia="en-US"/>
        </w:rPr>
        <w:t xml:space="preserve">Субсидии на реализацию программ муниципальных образований автономного округа по ликвидации и расселению приспособленных для проживания строений используются на ликвидацию и расселение приспособленных для проживания строений, включенных в реестр таких строений на 1 января 2012 года, включая строения, право собственности на которые оформлено в судебном порядке в период с 1 января 1995 года до 1 марта 2005 года, а также </w:t>
      </w:r>
      <w:r w:rsidRPr="002B2953">
        <w:rPr>
          <w:rFonts w:eastAsiaTheme="minorHAnsi"/>
          <w:sz w:val="28"/>
          <w:szCs w:val="28"/>
          <w:lang w:eastAsia="en-US"/>
        </w:rPr>
        <w:t xml:space="preserve">для приобретения жилых помещений (в том числе маневренного фонда) в порядке и на условиях, определенных </w:t>
      </w:r>
      <w:hyperlink r:id="rId19" w:history="1">
        <w:r w:rsidRPr="00DB6E8D">
          <w:rPr>
            <w:rFonts w:eastAsiaTheme="minorHAnsi"/>
            <w:sz w:val="28"/>
            <w:szCs w:val="28"/>
            <w:lang w:eastAsia="en-US"/>
          </w:rPr>
          <w:t>пунктом 11</w:t>
        </w:r>
      </w:hyperlink>
      <w:r w:rsidRPr="00DB6E8D">
        <w:rPr>
          <w:rFonts w:eastAsiaTheme="minorHAnsi"/>
          <w:sz w:val="28"/>
          <w:szCs w:val="28"/>
          <w:lang w:eastAsia="en-US"/>
        </w:rPr>
        <w:t xml:space="preserve"> </w:t>
      </w:r>
      <w:r w:rsidRPr="002B2953">
        <w:rPr>
          <w:rFonts w:eastAsiaTheme="minorHAnsi"/>
          <w:sz w:val="28"/>
          <w:szCs w:val="28"/>
          <w:lang w:eastAsia="en-US"/>
        </w:rPr>
        <w:t xml:space="preserve">настоящего Порядка </w:t>
      </w:r>
      <w:r w:rsidRPr="002B2953">
        <w:rPr>
          <w:rFonts w:eastAsiaTheme="minorHAnsi"/>
          <w:bCs/>
          <w:sz w:val="28"/>
          <w:szCs w:val="28"/>
          <w:lang w:eastAsia="en-US"/>
        </w:rPr>
        <w:t>(пункты 13 и 15.1 Порядка №5)</w:t>
      </w:r>
      <w:r>
        <w:rPr>
          <w:rFonts w:eastAsiaTheme="minorHAnsi"/>
          <w:bCs/>
          <w:sz w:val="28"/>
          <w:szCs w:val="28"/>
          <w:lang w:eastAsia="en-US"/>
        </w:rPr>
        <w:t>;</w:t>
      </w:r>
    </w:p>
    <w:p w:rsidR="00FF78BF" w:rsidRPr="00090687" w:rsidRDefault="006D2EF6" w:rsidP="00FF78BF">
      <w:pPr>
        <w:pStyle w:val="ConsPlusNormal"/>
        <w:numPr>
          <w:ilvl w:val="0"/>
          <w:numId w:val="15"/>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Пунктом 4 статьи 95 ЖК РФ и п</w:t>
      </w:r>
      <w:r w:rsidR="00FF78BF" w:rsidRPr="00090687">
        <w:rPr>
          <w:rFonts w:ascii="Times New Roman" w:hAnsi="Times New Roman" w:cs="Times New Roman"/>
          <w:sz w:val="28"/>
          <w:szCs w:val="28"/>
        </w:rPr>
        <w:t xml:space="preserve">унктом 2 Порядка предоставления жилых помещений маневренного муниципального жилищного фонда, утвержденного </w:t>
      </w:r>
      <w:r w:rsidR="00CF721F" w:rsidRPr="00090687">
        <w:rPr>
          <w:rFonts w:ascii="Times New Roman" w:hAnsi="Times New Roman" w:cs="Times New Roman"/>
          <w:sz w:val="28"/>
          <w:szCs w:val="28"/>
        </w:rPr>
        <w:t xml:space="preserve">Постановлением Главы города Нижневартовска от 13.03.2008 </w:t>
      </w:r>
      <w:r w:rsidR="002B2953">
        <w:rPr>
          <w:rFonts w:ascii="Times New Roman" w:hAnsi="Times New Roman" w:cs="Times New Roman"/>
          <w:sz w:val="28"/>
          <w:szCs w:val="28"/>
        </w:rPr>
        <w:t>№</w:t>
      </w:r>
      <w:r w:rsidR="00CF721F" w:rsidRPr="00090687">
        <w:rPr>
          <w:rFonts w:ascii="Times New Roman" w:hAnsi="Times New Roman" w:cs="Times New Roman"/>
          <w:sz w:val="28"/>
          <w:szCs w:val="28"/>
        </w:rPr>
        <w:t>282</w:t>
      </w:r>
      <w:r>
        <w:rPr>
          <w:rFonts w:ascii="Times New Roman" w:hAnsi="Times New Roman" w:cs="Times New Roman"/>
          <w:sz w:val="28"/>
          <w:szCs w:val="28"/>
        </w:rPr>
        <w:t>,</w:t>
      </w:r>
      <w:r w:rsidR="00CF721F" w:rsidRPr="00090687">
        <w:rPr>
          <w:rFonts w:ascii="Times New Roman" w:hAnsi="Times New Roman" w:cs="Times New Roman"/>
          <w:sz w:val="28"/>
          <w:szCs w:val="28"/>
        </w:rPr>
        <w:t xml:space="preserve"> </w:t>
      </w:r>
      <w:r w:rsidR="00FF78BF" w:rsidRPr="00090687">
        <w:rPr>
          <w:rFonts w:ascii="Times New Roman" w:hAnsi="Times New Roman" w:cs="Times New Roman"/>
          <w:sz w:val="28"/>
          <w:szCs w:val="28"/>
        </w:rPr>
        <w:t>предусмотрено, что жилые помещения маневренного фонда из муниципального жилищного фонда предназначены для временного проживания:</w:t>
      </w:r>
    </w:p>
    <w:p w:rsidR="00FF78BF" w:rsidRPr="00090687" w:rsidRDefault="00FF78BF" w:rsidP="00090687">
      <w:pPr>
        <w:autoSpaceDE w:val="0"/>
        <w:autoSpaceDN w:val="0"/>
        <w:adjustRightInd w:val="0"/>
        <w:ind w:firstLine="567"/>
        <w:jc w:val="both"/>
        <w:rPr>
          <w:rFonts w:eastAsiaTheme="minorHAnsi"/>
          <w:sz w:val="28"/>
          <w:szCs w:val="28"/>
          <w:lang w:eastAsia="en-US"/>
        </w:rPr>
      </w:pPr>
      <w:r w:rsidRPr="00090687">
        <w:rPr>
          <w:rFonts w:eastAsiaTheme="minorHAnsi"/>
          <w:sz w:val="28"/>
          <w:szCs w:val="28"/>
          <w:lang w:eastAsia="en-US"/>
        </w:rP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FF78BF" w:rsidRPr="00090687" w:rsidRDefault="00FF78BF" w:rsidP="00090687">
      <w:pPr>
        <w:autoSpaceDE w:val="0"/>
        <w:autoSpaceDN w:val="0"/>
        <w:adjustRightInd w:val="0"/>
        <w:ind w:firstLine="567"/>
        <w:jc w:val="both"/>
        <w:rPr>
          <w:rFonts w:eastAsiaTheme="minorHAnsi"/>
          <w:sz w:val="28"/>
          <w:szCs w:val="28"/>
          <w:lang w:eastAsia="en-US"/>
        </w:rPr>
      </w:pPr>
      <w:r w:rsidRPr="00090687">
        <w:rPr>
          <w:rFonts w:eastAsiaTheme="minorHAnsi"/>
          <w:sz w:val="28"/>
          <w:szCs w:val="28"/>
          <w:lang w:eastAsia="en-US"/>
        </w:rP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FF78BF" w:rsidRPr="00090687" w:rsidRDefault="00FF78BF" w:rsidP="00090687">
      <w:pPr>
        <w:autoSpaceDE w:val="0"/>
        <w:autoSpaceDN w:val="0"/>
        <w:adjustRightInd w:val="0"/>
        <w:ind w:firstLine="567"/>
        <w:jc w:val="both"/>
        <w:rPr>
          <w:rFonts w:eastAsiaTheme="minorHAnsi"/>
          <w:sz w:val="28"/>
          <w:szCs w:val="28"/>
          <w:lang w:eastAsia="en-US"/>
        </w:rPr>
      </w:pPr>
      <w:r w:rsidRPr="00090687">
        <w:rPr>
          <w:rFonts w:eastAsiaTheme="minorHAnsi"/>
          <w:sz w:val="28"/>
          <w:szCs w:val="28"/>
          <w:lang w:eastAsia="en-US"/>
        </w:rPr>
        <w:lastRenderedPageBreak/>
        <w:t>3) граждан, у которых единственные жилые помещения стали непригодными для проживания в результате чрезвычайных обстоятельств;</w:t>
      </w:r>
    </w:p>
    <w:p w:rsidR="00FF78BF" w:rsidRPr="00090687" w:rsidRDefault="00FF78BF" w:rsidP="00090687">
      <w:pPr>
        <w:autoSpaceDE w:val="0"/>
        <w:autoSpaceDN w:val="0"/>
        <w:adjustRightInd w:val="0"/>
        <w:ind w:firstLine="567"/>
        <w:jc w:val="both"/>
        <w:rPr>
          <w:rFonts w:eastAsiaTheme="minorHAnsi"/>
          <w:sz w:val="28"/>
          <w:szCs w:val="28"/>
          <w:lang w:eastAsia="en-US"/>
        </w:rPr>
      </w:pPr>
      <w:r w:rsidRPr="00090687">
        <w:rPr>
          <w:rFonts w:eastAsiaTheme="minorHAnsi"/>
          <w:sz w:val="28"/>
          <w:szCs w:val="28"/>
          <w:lang w:eastAsia="en-US"/>
        </w:rPr>
        <w:t>4) иных граждан в случаях, предусмотренных законодательством.</w:t>
      </w:r>
    </w:p>
    <w:p w:rsidR="00D10A5E" w:rsidRDefault="00D10A5E" w:rsidP="00D10A5E">
      <w:pPr>
        <w:pStyle w:val="ConsPlusNormal"/>
        <w:tabs>
          <w:tab w:val="left" w:pos="851"/>
        </w:tabs>
        <w:jc w:val="both"/>
        <w:rPr>
          <w:rFonts w:ascii="Times New Roman" w:hAnsi="Times New Roman" w:cs="Times New Roman"/>
          <w:sz w:val="28"/>
          <w:szCs w:val="28"/>
        </w:rPr>
      </w:pPr>
    </w:p>
    <w:p w:rsidR="009C2DAA" w:rsidRPr="009C2DAA" w:rsidRDefault="009C2DAA" w:rsidP="009C2DAA">
      <w:pPr>
        <w:pStyle w:val="ConsPlusNormal"/>
        <w:numPr>
          <w:ilvl w:val="0"/>
          <w:numId w:val="20"/>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w:t>
      </w:r>
      <w:hyperlink r:id="rId20" w:history="1">
        <w:r w:rsidRPr="009C2DAA">
          <w:rPr>
            <w:rFonts w:ascii="Times New Roman" w:hAnsi="Times New Roman" w:cs="Times New Roman"/>
            <w:sz w:val="28"/>
            <w:szCs w:val="28"/>
          </w:rPr>
          <w:t>абзацу 3 пункта 2 статьи 179</w:t>
        </w:r>
      </w:hyperlink>
      <w:r w:rsidRPr="009C2DAA">
        <w:rPr>
          <w:rFonts w:ascii="Times New Roman" w:hAnsi="Times New Roman" w:cs="Times New Roman"/>
          <w:sz w:val="28"/>
          <w:szCs w:val="28"/>
        </w:rPr>
        <w:t xml:space="preserve"> Бюджетного кодекса Российской Федерации </w:t>
      </w:r>
      <w:r>
        <w:rPr>
          <w:rFonts w:ascii="Times New Roman" w:hAnsi="Times New Roman" w:cs="Times New Roman"/>
          <w:sz w:val="28"/>
          <w:szCs w:val="28"/>
        </w:rPr>
        <w:t xml:space="preserve">и пункту 3 </w:t>
      </w:r>
      <w:r w:rsidRPr="009C2DAA">
        <w:rPr>
          <w:rFonts w:ascii="Times New Roman" w:hAnsi="Times New Roman" w:cs="Times New Roman"/>
          <w:sz w:val="28"/>
          <w:szCs w:val="28"/>
        </w:rPr>
        <w:t>Порядк</w:t>
      </w:r>
      <w:r>
        <w:rPr>
          <w:rFonts w:ascii="Times New Roman" w:hAnsi="Times New Roman" w:cs="Times New Roman"/>
          <w:sz w:val="28"/>
          <w:szCs w:val="28"/>
        </w:rPr>
        <w:t>а</w:t>
      </w:r>
      <w:r w:rsidRPr="009C2DAA">
        <w:rPr>
          <w:rFonts w:ascii="Times New Roman" w:hAnsi="Times New Roman" w:cs="Times New Roman"/>
          <w:sz w:val="28"/>
          <w:szCs w:val="28"/>
        </w:rPr>
        <w:t xml:space="preserve"> рассмотрения Думой города Нижневартовска проектов муниципальных программ</w:t>
      </w:r>
      <w:r>
        <w:rPr>
          <w:rFonts w:ascii="Times New Roman" w:hAnsi="Times New Roman" w:cs="Times New Roman"/>
          <w:sz w:val="28"/>
          <w:szCs w:val="28"/>
        </w:rPr>
        <w:t>, утвержденного р</w:t>
      </w:r>
      <w:r w:rsidRPr="009C2DAA">
        <w:rPr>
          <w:rFonts w:ascii="Times New Roman" w:hAnsi="Times New Roman" w:cs="Times New Roman"/>
          <w:sz w:val="28"/>
          <w:szCs w:val="28"/>
        </w:rPr>
        <w:t>ешени</w:t>
      </w:r>
      <w:r>
        <w:rPr>
          <w:rFonts w:ascii="Times New Roman" w:hAnsi="Times New Roman" w:cs="Times New Roman"/>
          <w:sz w:val="28"/>
          <w:szCs w:val="28"/>
        </w:rPr>
        <w:t>ем</w:t>
      </w:r>
      <w:r w:rsidRPr="009C2DAA">
        <w:rPr>
          <w:rFonts w:ascii="Times New Roman" w:hAnsi="Times New Roman" w:cs="Times New Roman"/>
          <w:sz w:val="28"/>
          <w:szCs w:val="28"/>
        </w:rPr>
        <w:t xml:space="preserve"> Думы города Нижневартовска от 27.11.2015 </w:t>
      </w:r>
      <w:r>
        <w:rPr>
          <w:rFonts w:ascii="Times New Roman" w:hAnsi="Times New Roman" w:cs="Times New Roman"/>
          <w:sz w:val="28"/>
          <w:szCs w:val="28"/>
        </w:rPr>
        <w:t>№</w:t>
      </w:r>
      <w:r w:rsidRPr="009C2DAA">
        <w:rPr>
          <w:rFonts w:ascii="Times New Roman" w:hAnsi="Times New Roman" w:cs="Times New Roman"/>
          <w:sz w:val="28"/>
          <w:szCs w:val="28"/>
        </w:rPr>
        <w:t>905</w:t>
      </w:r>
      <w:r w:rsidR="00541CE4">
        <w:rPr>
          <w:rFonts w:ascii="Times New Roman" w:hAnsi="Times New Roman" w:cs="Times New Roman"/>
          <w:sz w:val="28"/>
          <w:szCs w:val="28"/>
        </w:rPr>
        <w:t>,</w:t>
      </w:r>
      <w:r w:rsidRPr="009C2DAA">
        <w:rPr>
          <w:rFonts w:ascii="Times New Roman" w:hAnsi="Times New Roman" w:cs="Times New Roman"/>
          <w:sz w:val="28"/>
          <w:szCs w:val="28"/>
        </w:rPr>
        <w:t xml:space="preserve"> Дум</w:t>
      </w:r>
      <w:r>
        <w:rPr>
          <w:rFonts w:ascii="Times New Roman" w:hAnsi="Times New Roman" w:cs="Times New Roman"/>
          <w:sz w:val="28"/>
          <w:szCs w:val="28"/>
        </w:rPr>
        <w:t>а</w:t>
      </w:r>
      <w:r w:rsidRPr="009C2DAA">
        <w:rPr>
          <w:rFonts w:ascii="Times New Roman" w:hAnsi="Times New Roman" w:cs="Times New Roman"/>
          <w:sz w:val="28"/>
          <w:szCs w:val="28"/>
        </w:rPr>
        <w:t xml:space="preserve"> города</w:t>
      </w:r>
      <w:r>
        <w:rPr>
          <w:rFonts w:ascii="Times New Roman" w:hAnsi="Times New Roman" w:cs="Times New Roman"/>
          <w:sz w:val="28"/>
          <w:szCs w:val="28"/>
        </w:rPr>
        <w:t xml:space="preserve"> рассматривает проекты муниципальных программ</w:t>
      </w:r>
      <w:r w:rsidR="00541CE4">
        <w:rPr>
          <w:rFonts w:ascii="Times New Roman" w:hAnsi="Times New Roman" w:cs="Times New Roman"/>
          <w:sz w:val="28"/>
          <w:szCs w:val="28"/>
        </w:rPr>
        <w:t xml:space="preserve"> и по результатам рассмотрения принимает решение об одобрении или об отказе в одобрении вынесенного проекта</w:t>
      </w:r>
      <w:r>
        <w:rPr>
          <w:rFonts w:ascii="Times New Roman" w:hAnsi="Times New Roman" w:cs="Times New Roman"/>
          <w:sz w:val="28"/>
          <w:szCs w:val="28"/>
        </w:rPr>
        <w:t>.</w:t>
      </w:r>
    </w:p>
    <w:p w:rsidR="00FF78BF" w:rsidRPr="00C76436" w:rsidRDefault="00307C06" w:rsidP="00C76436">
      <w:pPr>
        <w:pStyle w:val="a3"/>
        <w:numPr>
          <w:ilvl w:val="0"/>
          <w:numId w:val="21"/>
        </w:numPr>
        <w:tabs>
          <w:tab w:val="left" w:pos="0"/>
          <w:tab w:val="left" w:pos="851"/>
        </w:tabs>
        <w:autoSpaceDE w:val="0"/>
        <w:autoSpaceDN w:val="0"/>
        <w:adjustRightInd w:val="0"/>
        <w:spacing w:before="120"/>
        <w:ind w:left="0" w:firstLine="567"/>
        <w:jc w:val="both"/>
        <w:rPr>
          <w:rFonts w:eastAsiaTheme="minorHAnsi"/>
          <w:sz w:val="28"/>
          <w:szCs w:val="28"/>
          <w:lang w:eastAsia="en-US"/>
        </w:rPr>
      </w:pPr>
      <w:r w:rsidRPr="00C76436">
        <w:rPr>
          <w:rFonts w:eastAsiaTheme="minorHAnsi"/>
          <w:sz w:val="28"/>
          <w:szCs w:val="28"/>
          <w:lang w:eastAsia="en-US"/>
        </w:rPr>
        <w:t xml:space="preserve">В результате рассмотрения представленного Проекта </w:t>
      </w:r>
      <w:r w:rsidR="00541CE4" w:rsidRPr="00C76436">
        <w:rPr>
          <w:rFonts w:eastAsiaTheme="minorHAnsi"/>
          <w:sz w:val="28"/>
          <w:szCs w:val="28"/>
          <w:lang w:eastAsia="en-US"/>
        </w:rPr>
        <w:t>решения,</w:t>
      </w:r>
      <w:r w:rsidRPr="00C76436">
        <w:rPr>
          <w:rFonts w:eastAsiaTheme="minorHAnsi"/>
          <w:sz w:val="28"/>
          <w:szCs w:val="28"/>
          <w:lang w:eastAsia="en-US"/>
        </w:rPr>
        <w:t xml:space="preserve"> </w:t>
      </w:r>
      <w:r w:rsidR="00F35FD1" w:rsidRPr="00C76436">
        <w:rPr>
          <w:rFonts w:eastAsiaTheme="minorHAnsi"/>
          <w:sz w:val="28"/>
          <w:szCs w:val="28"/>
          <w:lang w:eastAsia="en-US"/>
        </w:rPr>
        <w:t>на предмет соблюдения установленных законодательством и муниципальными правовыми актами полномочий в сфере жилищных правоотношений установлено следующее.</w:t>
      </w:r>
    </w:p>
    <w:p w:rsidR="00DD0EEC" w:rsidRPr="00DD0EEC" w:rsidRDefault="00541CE4" w:rsidP="00DD0EEC">
      <w:pPr>
        <w:pStyle w:val="ConsPlusNormal"/>
        <w:ind w:firstLine="540"/>
        <w:jc w:val="both"/>
        <w:rPr>
          <w:rFonts w:ascii="Times New Roman" w:hAnsi="Times New Roman" w:cs="Times New Roman"/>
          <w:sz w:val="28"/>
          <w:szCs w:val="28"/>
        </w:rPr>
      </w:pPr>
      <w:r w:rsidRPr="00DD0EEC">
        <w:rPr>
          <w:rFonts w:ascii="Times New Roman" w:hAnsi="Times New Roman" w:cs="Times New Roman"/>
          <w:sz w:val="28"/>
          <w:szCs w:val="28"/>
        </w:rPr>
        <w:t xml:space="preserve">Механизмом реализации задачи 2 </w:t>
      </w:r>
      <w:r w:rsidR="00963259" w:rsidRPr="00DD0EEC">
        <w:rPr>
          <w:rFonts w:ascii="Times New Roman" w:hAnsi="Times New Roman" w:cs="Times New Roman"/>
          <w:sz w:val="28"/>
          <w:szCs w:val="28"/>
        </w:rPr>
        <w:t xml:space="preserve">«Ликвидация и расселение приспособленных для проживания строений, расположенных в поселках города» (далее – Задача 2 Программы) </w:t>
      </w:r>
      <w:r w:rsidRPr="00DD0EEC">
        <w:rPr>
          <w:rFonts w:ascii="Times New Roman" w:hAnsi="Times New Roman" w:cs="Times New Roman"/>
          <w:sz w:val="28"/>
          <w:szCs w:val="28"/>
        </w:rPr>
        <w:t xml:space="preserve">муниципальной программы «Обеспечение доступным и комфортным жильем жителей города Нижневартовска в 2017 – 2020 годах» предусмотрено принятие решения Управление по жилищной политике администрации города о предоставлении участникам муниципальной программы субсидии на приобретение жилых помещений в собственность путем выдачи уведомлений </w:t>
      </w:r>
      <w:r w:rsidRPr="00DD0EEC">
        <w:rPr>
          <w:rFonts w:ascii="Times New Roman" w:hAnsi="Times New Roman" w:cs="Times New Roman"/>
          <w:b/>
          <w:i/>
          <w:sz w:val="28"/>
          <w:szCs w:val="28"/>
        </w:rPr>
        <w:t>либо жилых помещений муниципального специализированного (маневренного) жилищного фонда</w:t>
      </w:r>
      <w:r w:rsidRPr="00DD0EEC">
        <w:rPr>
          <w:rFonts w:ascii="Times New Roman" w:hAnsi="Times New Roman" w:cs="Times New Roman"/>
          <w:sz w:val="28"/>
          <w:szCs w:val="28"/>
        </w:rPr>
        <w:t xml:space="preserve">. </w:t>
      </w:r>
      <w:r w:rsidR="00963259" w:rsidRPr="00DD0EEC">
        <w:rPr>
          <w:rFonts w:ascii="Times New Roman" w:hAnsi="Times New Roman" w:cs="Times New Roman"/>
          <w:sz w:val="28"/>
          <w:szCs w:val="28"/>
        </w:rPr>
        <w:t xml:space="preserve">Участниками Задачи 2 Программы признаются </w:t>
      </w:r>
      <w:r w:rsidR="00DD0EEC" w:rsidRPr="00DD0EEC">
        <w:rPr>
          <w:rFonts w:ascii="Times New Roman" w:hAnsi="Times New Roman" w:cs="Times New Roman"/>
          <w:sz w:val="28"/>
          <w:szCs w:val="28"/>
        </w:rPr>
        <w:t>граждане Российской Федерации, проживающие и зарегистрированные (а также проживающие, но не зарегистрированные граждане, в отношении которых принято решение суда об отказе в выселении)  в приспособленных для проживания строениях, включенных в реестр приспособленных для проживания строений на  территории города Нижневартовска, не имеющие жилых помещений на праве собственности или предоставленных по договорам социального найма или найма специализированного жилищного фонда на территории Российской Федерации:</w:t>
      </w:r>
    </w:p>
    <w:p w:rsidR="00DD0EEC" w:rsidRPr="00DD0EEC" w:rsidRDefault="00DD0EEC" w:rsidP="00DD0EEC">
      <w:pPr>
        <w:pStyle w:val="ConsPlusNormal"/>
        <w:ind w:firstLine="540"/>
        <w:jc w:val="both"/>
        <w:rPr>
          <w:rFonts w:ascii="Times New Roman" w:hAnsi="Times New Roman" w:cs="Times New Roman"/>
          <w:sz w:val="28"/>
          <w:szCs w:val="28"/>
        </w:rPr>
      </w:pPr>
      <w:bookmarkStart w:id="0" w:name="Par18"/>
      <w:bookmarkEnd w:id="0"/>
      <w:r w:rsidRPr="00DD0EEC">
        <w:rPr>
          <w:rFonts w:ascii="Times New Roman" w:hAnsi="Times New Roman" w:cs="Times New Roman"/>
          <w:sz w:val="28"/>
          <w:szCs w:val="28"/>
        </w:rPr>
        <w:t>- вселенные до 1 января 1995 года и по настоящее время проживающие в приспособленных для проживания строениях, включенных в реестр приспособленных для проживания строений по состоянию на 1 января 2012 года;</w:t>
      </w:r>
    </w:p>
    <w:p w:rsidR="00DD0EEC" w:rsidRPr="00DD0EEC" w:rsidRDefault="00DD0EEC" w:rsidP="00DD0EEC">
      <w:pPr>
        <w:pStyle w:val="ConsPlusNormal"/>
        <w:ind w:firstLine="540"/>
        <w:jc w:val="both"/>
        <w:rPr>
          <w:rFonts w:ascii="Times New Roman" w:hAnsi="Times New Roman" w:cs="Times New Roman"/>
          <w:sz w:val="28"/>
          <w:szCs w:val="28"/>
        </w:rPr>
      </w:pPr>
      <w:bookmarkStart w:id="1" w:name="Par19"/>
      <w:bookmarkEnd w:id="1"/>
      <w:r w:rsidRPr="00DD0EEC">
        <w:rPr>
          <w:rFonts w:ascii="Times New Roman" w:hAnsi="Times New Roman" w:cs="Times New Roman"/>
          <w:sz w:val="28"/>
          <w:szCs w:val="28"/>
        </w:rPr>
        <w:t>- вселенные после 1 января 1995 года и по настоящее время проживающие в приспособленных для проживания строениях, включенных в реестр приспособленных для проживания строений по состоянию на 1 января 2012 года.</w:t>
      </w:r>
    </w:p>
    <w:p w:rsidR="00C76436" w:rsidRPr="00B86A9D" w:rsidRDefault="005E003E" w:rsidP="00C76436">
      <w:pPr>
        <w:autoSpaceDE w:val="0"/>
        <w:autoSpaceDN w:val="0"/>
        <w:adjustRightInd w:val="0"/>
        <w:ind w:firstLine="540"/>
        <w:jc w:val="both"/>
        <w:rPr>
          <w:rFonts w:eastAsiaTheme="minorHAnsi"/>
          <w:sz w:val="28"/>
          <w:szCs w:val="28"/>
          <w:lang w:eastAsia="en-US"/>
        </w:rPr>
      </w:pPr>
      <w:r w:rsidRPr="00B86A9D">
        <w:rPr>
          <w:rFonts w:eastAsiaTheme="minorHAnsi"/>
          <w:sz w:val="28"/>
          <w:szCs w:val="28"/>
          <w:lang w:eastAsia="en-US"/>
        </w:rPr>
        <w:t>Пунктом 4 с</w:t>
      </w:r>
      <w:r w:rsidR="00C76436" w:rsidRPr="00B86A9D">
        <w:rPr>
          <w:rFonts w:eastAsiaTheme="minorHAnsi"/>
          <w:sz w:val="28"/>
          <w:szCs w:val="28"/>
          <w:lang w:eastAsia="en-US"/>
        </w:rPr>
        <w:t>тать</w:t>
      </w:r>
      <w:r w:rsidRPr="00B86A9D">
        <w:rPr>
          <w:rFonts w:eastAsiaTheme="minorHAnsi"/>
          <w:sz w:val="28"/>
          <w:szCs w:val="28"/>
          <w:lang w:eastAsia="en-US"/>
        </w:rPr>
        <w:t>и</w:t>
      </w:r>
      <w:r w:rsidR="00C76436" w:rsidRPr="00B86A9D">
        <w:rPr>
          <w:rFonts w:eastAsiaTheme="minorHAnsi"/>
          <w:sz w:val="28"/>
          <w:szCs w:val="28"/>
          <w:lang w:eastAsia="en-US"/>
        </w:rPr>
        <w:t xml:space="preserve"> 95 ЖК РФ предусматривает право предоставлять маневренный фонд иным гражданам, категория которых устанавливается законодательством.</w:t>
      </w:r>
    </w:p>
    <w:p w:rsidR="00965F8F" w:rsidRDefault="00965F8F" w:rsidP="00965F8F">
      <w:pPr>
        <w:pStyle w:val="ConsPlusNormal"/>
        <w:ind w:firstLine="540"/>
        <w:jc w:val="both"/>
      </w:pPr>
      <w:r w:rsidRPr="00965F8F">
        <w:rPr>
          <w:rFonts w:ascii="Times New Roman" w:hAnsi="Times New Roman" w:cs="Times New Roman"/>
          <w:sz w:val="28"/>
          <w:szCs w:val="28"/>
        </w:rPr>
        <w:lastRenderedPageBreak/>
        <w:t>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r>
        <w:rPr>
          <w:rFonts w:ascii="Times New Roman" w:hAnsi="Times New Roman" w:cs="Times New Roman"/>
          <w:sz w:val="28"/>
          <w:szCs w:val="28"/>
        </w:rPr>
        <w:t xml:space="preserve"> (статья 5 ЖК РФ)</w:t>
      </w:r>
      <w:r>
        <w:t>.</w:t>
      </w:r>
    </w:p>
    <w:p w:rsidR="00BF61DA" w:rsidRPr="00BF61DA" w:rsidRDefault="00F82407" w:rsidP="00BF61DA">
      <w:pPr>
        <w:pStyle w:val="ConsPlusNormal"/>
        <w:ind w:firstLine="540"/>
        <w:jc w:val="both"/>
        <w:rPr>
          <w:rFonts w:ascii="Times New Roman" w:hAnsi="Times New Roman" w:cs="Times New Roman"/>
          <w:sz w:val="28"/>
          <w:szCs w:val="28"/>
        </w:rPr>
      </w:pPr>
      <w:r w:rsidRPr="00BF61DA">
        <w:rPr>
          <w:rFonts w:ascii="Times New Roman" w:hAnsi="Times New Roman" w:cs="Times New Roman"/>
          <w:sz w:val="28"/>
          <w:szCs w:val="28"/>
        </w:rPr>
        <w:t>Вопрос по установлению перечня</w:t>
      </w:r>
      <w:r w:rsidR="00F2235D" w:rsidRPr="00BF61DA">
        <w:rPr>
          <w:rFonts w:ascii="Times New Roman" w:hAnsi="Times New Roman" w:cs="Times New Roman"/>
          <w:sz w:val="28"/>
          <w:szCs w:val="28"/>
        </w:rPr>
        <w:t xml:space="preserve"> иных категорий граждан, которым предоставляется муниципальный маневренный фонд федеральным законодательством не урегулирован и к полномочиям органов государственной власти субъектов Российской Федерации и органов местного самоуправления в области жилищных отношений не отнесен</w:t>
      </w:r>
      <w:r w:rsidR="00BF61DA" w:rsidRPr="00BF61DA">
        <w:rPr>
          <w:rFonts w:ascii="Times New Roman" w:hAnsi="Times New Roman" w:cs="Times New Roman"/>
          <w:sz w:val="28"/>
          <w:szCs w:val="28"/>
        </w:rPr>
        <w:t>.</w:t>
      </w:r>
      <w:r w:rsidR="00F2235D" w:rsidRPr="00BF61DA">
        <w:rPr>
          <w:rFonts w:ascii="Times New Roman" w:hAnsi="Times New Roman" w:cs="Times New Roman"/>
          <w:sz w:val="28"/>
          <w:szCs w:val="28"/>
        </w:rPr>
        <w:t xml:space="preserve"> </w:t>
      </w:r>
      <w:r w:rsidR="00BF61DA" w:rsidRPr="00BF61DA">
        <w:rPr>
          <w:rFonts w:ascii="Times New Roman" w:hAnsi="Times New Roman" w:cs="Times New Roman"/>
          <w:sz w:val="28"/>
          <w:szCs w:val="28"/>
        </w:rPr>
        <w:t xml:space="preserve">Вместе с тем </w:t>
      </w:r>
      <w:r w:rsidR="005437F2" w:rsidRPr="005437F2">
        <w:rPr>
          <w:rFonts w:ascii="Times New Roman" w:hAnsi="Times New Roman" w:cs="Times New Roman"/>
          <w:sz w:val="28"/>
          <w:szCs w:val="28"/>
        </w:rPr>
        <w:t xml:space="preserve">он может быть урегулирован нормативным правовым актом органа государственной власти субъекта Российской Федерации </w:t>
      </w:r>
      <w:r w:rsidR="005437F2">
        <w:rPr>
          <w:rFonts w:ascii="Times New Roman" w:hAnsi="Times New Roman" w:cs="Times New Roman"/>
          <w:sz w:val="28"/>
          <w:szCs w:val="28"/>
        </w:rPr>
        <w:t xml:space="preserve">так как </w:t>
      </w:r>
      <w:r w:rsidR="00BF61DA" w:rsidRPr="00BF61DA">
        <w:rPr>
          <w:rFonts w:ascii="Times New Roman" w:hAnsi="Times New Roman" w:cs="Times New Roman"/>
          <w:sz w:val="28"/>
          <w:szCs w:val="28"/>
        </w:rPr>
        <w:t xml:space="preserve">согласно </w:t>
      </w:r>
      <w:hyperlink r:id="rId21" w:history="1">
        <w:r w:rsidR="00BF61DA" w:rsidRPr="00BF61DA">
          <w:rPr>
            <w:rFonts w:ascii="Times New Roman" w:hAnsi="Times New Roman" w:cs="Times New Roman"/>
            <w:sz w:val="28"/>
            <w:szCs w:val="28"/>
          </w:rPr>
          <w:t>пункту 9 статьи 13</w:t>
        </w:r>
      </w:hyperlink>
      <w:r w:rsidR="00BF61DA" w:rsidRPr="00BF61DA">
        <w:rPr>
          <w:rFonts w:ascii="Times New Roman" w:hAnsi="Times New Roman" w:cs="Times New Roman"/>
          <w:sz w:val="28"/>
          <w:szCs w:val="28"/>
        </w:rPr>
        <w:t xml:space="preserve"> ЖК РФ субъекты Российской Федерации решают иные вопросы, отнесенные к полномочиям органов государственной власти субъектов Российской Федерации в области жилищных отношений </w:t>
      </w:r>
      <w:hyperlink r:id="rId22" w:history="1">
        <w:r w:rsidR="00BF61DA" w:rsidRPr="00BF61DA">
          <w:rPr>
            <w:rFonts w:ascii="Times New Roman" w:hAnsi="Times New Roman" w:cs="Times New Roman"/>
            <w:sz w:val="28"/>
            <w:szCs w:val="28"/>
          </w:rPr>
          <w:t>Конституцией</w:t>
        </w:r>
      </w:hyperlink>
      <w:r w:rsidR="00BF61DA" w:rsidRPr="00BF61DA">
        <w:rPr>
          <w:rFonts w:ascii="Times New Roman" w:hAnsi="Times New Roman" w:cs="Times New Roman"/>
          <w:sz w:val="28"/>
          <w:szCs w:val="28"/>
        </w:rPr>
        <w:t xml:space="preserve"> Российской Федерации, Жилищным Кодексом, другими федеральными законами.</w:t>
      </w:r>
    </w:p>
    <w:p w:rsidR="005E003E" w:rsidRDefault="005E003E" w:rsidP="00762606">
      <w:pPr>
        <w:pStyle w:val="ConsPlusNormal"/>
        <w:ind w:firstLine="540"/>
        <w:jc w:val="both"/>
        <w:outlineLvl w:val="0"/>
        <w:rPr>
          <w:rFonts w:ascii="Times New Roman" w:hAnsi="Times New Roman" w:cs="Times New Roman"/>
          <w:sz w:val="28"/>
          <w:szCs w:val="28"/>
        </w:rPr>
      </w:pPr>
      <w:r w:rsidRPr="00762606">
        <w:rPr>
          <w:rFonts w:ascii="Times New Roman" w:hAnsi="Times New Roman" w:cs="Times New Roman"/>
          <w:sz w:val="28"/>
          <w:szCs w:val="28"/>
        </w:rPr>
        <w:t>Законом ХМАО - Югры от 06.07.2005 N 57-оз "О регулировании отдельных жилищных отношений в Ханты-Мансийском автономном округе - Югре"</w:t>
      </w:r>
      <w:r>
        <w:rPr>
          <w:rFonts w:ascii="Times New Roman" w:hAnsi="Times New Roman" w:cs="Times New Roman"/>
          <w:sz w:val="28"/>
          <w:szCs w:val="28"/>
        </w:rPr>
        <w:t xml:space="preserve"> (далее – Закон </w:t>
      </w:r>
      <w:r w:rsidR="00B86A9D">
        <w:rPr>
          <w:rFonts w:ascii="Times New Roman" w:hAnsi="Times New Roman" w:cs="Times New Roman"/>
          <w:sz w:val="28"/>
          <w:szCs w:val="28"/>
        </w:rPr>
        <w:t>№</w:t>
      </w:r>
      <w:r>
        <w:rPr>
          <w:rFonts w:ascii="Times New Roman" w:hAnsi="Times New Roman" w:cs="Times New Roman"/>
          <w:sz w:val="28"/>
          <w:szCs w:val="28"/>
        </w:rPr>
        <w:t xml:space="preserve">57-оз) </w:t>
      </w:r>
      <w:r w:rsidR="00C7456D" w:rsidRPr="00C7456D">
        <w:rPr>
          <w:rFonts w:ascii="Times New Roman" w:hAnsi="Times New Roman" w:cs="Times New Roman"/>
          <w:sz w:val="28"/>
          <w:szCs w:val="28"/>
        </w:rPr>
        <w:t>введены</w:t>
      </w:r>
      <w:r w:rsidR="00062C2A">
        <w:rPr>
          <w:rFonts w:ascii="Times New Roman" w:hAnsi="Times New Roman" w:cs="Times New Roman"/>
          <w:sz w:val="28"/>
          <w:szCs w:val="28"/>
        </w:rPr>
        <w:t>,</w:t>
      </w:r>
      <w:r w:rsidR="00C7456D" w:rsidRPr="00C7456D">
        <w:rPr>
          <w:rFonts w:ascii="Times New Roman" w:hAnsi="Times New Roman" w:cs="Times New Roman"/>
          <w:sz w:val="28"/>
          <w:szCs w:val="28"/>
        </w:rPr>
        <w:t xml:space="preserve"> </w:t>
      </w:r>
      <w:r w:rsidR="00965F8F">
        <w:rPr>
          <w:rFonts w:ascii="Times New Roman" w:hAnsi="Times New Roman" w:cs="Times New Roman"/>
          <w:sz w:val="28"/>
          <w:szCs w:val="28"/>
        </w:rPr>
        <w:t xml:space="preserve">в том числе </w:t>
      </w:r>
      <w:r w:rsidR="00C7456D" w:rsidRPr="00C7456D">
        <w:rPr>
          <w:rFonts w:ascii="Times New Roman" w:hAnsi="Times New Roman" w:cs="Times New Roman"/>
          <w:sz w:val="28"/>
          <w:szCs w:val="28"/>
        </w:rPr>
        <w:t>дополнительные, не предусмотренные федеральным законодательством возможности для жителей автономного округа по улучшению жилищных условий</w:t>
      </w:r>
      <w:r w:rsidR="00E35026">
        <w:rPr>
          <w:rFonts w:ascii="Times New Roman" w:hAnsi="Times New Roman" w:cs="Times New Roman"/>
          <w:sz w:val="28"/>
          <w:szCs w:val="28"/>
        </w:rPr>
        <w:t xml:space="preserve"> для этого</w:t>
      </w:r>
      <w:r w:rsidR="00C7456D">
        <w:rPr>
          <w:rFonts w:ascii="Times New Roman" w:hAnsi="Times New Roman" w:cs="Times New Roman"/>
          <w:sz w:val="28"/>
          <w:szCs w:val="28"/>
        </w:rPr>
        <w:t>:</w:t>
      </w:r>
    </w:p>
    <w:p w:rsidR="00D57269" w:rsidRDefault="005E003E" w:rsidP="005E003E">
      <w:pPr>
        <w:pStyle w:val="ConsPlusNormal"/>
        <w:numPr>
          <w:ilvl w:val="0"/>
          <w:numId w:val="20"/>
        </w:numPr>
        <w:tabs>
          <w:tab w:val="left" w:pos="851"/>
        </w:tabs>
        <w:ind w:left="0" w:firstLine="567"/>
        <w:jc w:val="both"/>
        <w:outlineLvl w:val="0"/>
        <w:rPr>
          <w:rFonts w:ascii="Times New Roman" w:hAnsi="Times New Roman" w:cs="Times New Roman"/>
          <w:sz w:val="28"/>
          <w:szCs w:val="28"/>
        </w:rPr>
      </w:pPr>
      <w:r w:rsidRPr="005E003E">
        <w:rPr>
          <w:rFonts w:ascii="Times New Roman" w:hAnsi="Times New Roman" w:cs="Times New Roman"/>
          <w:sz w:val="28"/>
          <w:szCs w:val="28"/>
        </w:rPr>
        <w:t>в</w:t>
      </w:r>
      <w:r w:rsidR="00762606" w:rsidRPr="005E003E">
        <w:rPr>
          <w:rFonts w:ascii="Times New Roman" w:hAnsi="Times New Roman" w:cs="Times New Roman"/>
          <w:sz w:val="28"/>
          <w:szCs w:val="28"/>
        </w:rPr>
        <w:t xml:space="preserve"> составе мер, направленных </w:t>
      </w:r>
      <w:r w:rsidR="00C76436" w:rsidRPr="005E003E">
        <w:rPr>
          <w:rFonts w:ascii="Times New Roman" w:hAnsi="Times New Roman" w:cs="Times New Roman"/>
          <w:sz w:val="28"/>
          <w:szCs w:val="28"/>
        </w:rPr>
        <w:t>по</w:t>
      </w:r>
      <w:r w:rsidR="00762606" w:rsidRPr="005E003E">
        <w:rPr>
          <w:rFonts w:ascii="Times New Roman" w:hAnsi="Times New Roman" w:cs="Times New Roman"/>
          <w:sz w:val="28"/>
          <w:szCs w:val="28"/>
        </w:rPr>
        <w:t xml:space="preserve"> развити</w:t>
      </w:r>
      <w:r w:rsidR="00C76436" w:rsidRPr="005E003E">
        <w:rPr>
          <w:rFonts w:ascii="Times New Roman" w:hAnsi="Times New Roman" w:cs="Times New Roman"/>
          <w:sz w:val="28"/>
          <w:szCs w:val="28"/>
        </w:rPr>
        <w:t>ю</w:t>
      </w:r>
      <w:r w:rsidR="00762606" w:rsidRPr="005E003E">
        <w:rPr>
          <w:rFonts w:ascii="Times New Roman" w:hAnsi="Times New Roman" w:cs="Times New Roman"/>
          <w:sz w:val="28"/>
          <w:szCs w:val="28"/>
        </w:rPr>
        <w:t xml:space="preserve"> рынка недвижимости, </w:t>
      </w:r>
      <w:r w:rsidRPr="005E003E">
        <w:rPr>
          <w:rFonts w:ascii="Times New Roman" w:hAnsi="Times New Roman" w:cs="Times New Roman"/>
          <w:sz w:val="28"/>
          <w:szCs w:val="28"/>
        </w:rPr>
        <w:t xml:space="preserve">предусмотрена </w:t>
      </w:r>
      <w:r w:rsidR="00D10A5E" w:rsidRPr="005E003E">
        <w:rPr>
          <w:rFonts w:ascii="Times New Roman" w:hAnsi="Times New Roman" w:cs="Times New Roman"/>
          <w:sz w:val="28"/>
          <w:szCs w:val="28"/>
        </w:rPr>
        <w:t>разраб</w:t>
      </w:r>
      <w:r w:rsidR="00762606" w:rsidRPr="005E003E">
        <w:rPr>
          <w:rFonts w:ascii="Times New Roman" w:hAnsi="Times New Roman" w:cs="Times New Roman"/>
          <w:sz w:val="28"/>
          <w:szCs w:val="28"/>
        </w:rPr>
        <w:t>отка</w:t>
      </w:r>
      <w:r w:rsidR="00D10A5E" w:rsidRPr="005E003E">
        <w:rPr>
          <w:rFonts w:ascii="Times New Roman" w:hAnsi="Times New Roman" w:cs="Times New Roman"/>
          <w:sz w:val="28"/>
          <w:szCs w:val="28"/>
        </w:rPr>
        <w:t>, утвержд</w:t>
      </w:r>
      <w:r w:rsidR="00762606" w:rsidRPr="005E003E">
        <w:rPr>
          <w:rFonts w:ascii="Times New Roman" w:hAnsi="Times New Roman" w:cs="Times New Roman"/>
          <w:sz w:val="28"/>
          <w:szCs w:val="28"/>
        </w:rPr>
        <w:t>ение</w:t>
      </w:r>
      <w:r w:rsidR="00D10A5E" w:rsidRPr="005E003E">
        <w:rPr>
          <w:rFonts w:ascii="Times New Roman" w:hAnsi="Times New Roman" w:cs="Times New Roman"/>
          <w:sz w:val="28"/>
          <w:szCs w:val="28"/>
        </w:rPr>
        <w:t xml:space="preserve"> и реализ</w:t>
      </w:r>
      <w:r w:rsidR="00762606" w:rsidRPr="005E003E">
        <w:rPr>
          <w:rFonts w:ascii="Times New Roman" w:hAnsi="Times New Roman" w:cs="Times New Roman"/>
          <w:sz w:val="28"/>
          <w:szCs w:val="28"/>
        </w:rPr>
        <w:t>ация</w:t>
      </w:r>
      <w:r w:rsidR="00D10A5E" w:rsidRPr="005E003E">
        <w:rPr>
          <w:rFonts w:ascii="Times New Roman" w:hAnsi="Times New Roman" w:cs="Times New Roman"/>
          <w:sz w:val="28"/>
          <w:szCs w:val="28"/>
        </w:rPr>
        <w:t xml:space="preserve"> государственны</w:t>
      </w:r>
      <w:r w:rsidR="00762606" w:rsidRPr="005E003E">
        <w:rPr>
          <w:rFonts w:ascii="Times New Roman" w:hAnsi="Times New Roman" w:cs="Times New Roman"/>
          <w:sz w:val="28"/>
          <w:szCs w:val="28"/>
        </w:rPr>
        <w:t>х</w:t>
      </w:r>
      <w:r w:rsidR="00D10A5E" w:rsidRPr="005E003E">
        <w:rPr>
          <w:rFonts w:ascii="Times New Roman" w:hAnsi="Times New Roman" w:cs="Times New Roman"/>
          <w:sz w:val="28"/>
          <w:szCs w:val="28"/>
        </w:rPr>
        <w:t xml:space="preserve"> программ автономного округа по улучшению жилищных условий для категорий граждан, установленных </w:t>
      </w:r>
      <w:r w:rsidR="00B87D11">
        <w:rPr>
          <w:rFonts w:ascii="Times New Roman" w:hAnsi="Times New Roman" w:cs="Times New Roman"/>
          <w:sz w:val="28"/>
          <w:szCs w:val="28"/>
        </w:rPr>
        <w:t>данным</w:t>
      </w:r>
      <w:r w:rsidR="00D10A5E" w:rsidRPr="005E003E">
        <w:rPr>
          <w:rFonts w:ascii="Times New Roman" w:hAnsi="Times New Roman" w:cs="Times New Roman"/>
          <w:sz w:val="28"/>
          <w:szCs w:val="28"/>
        </w:rPr>
        <w:t xml:space="preserve"> Законом и друг</w:t>
      </w:r>
      <w:r>
        <w:rPr>
          <w:rFonts w:ascii="Times New Roman" w:hAnsi="Times New Roman" w:cs="Times New Roman"/>
          <w:sz w:val="28"/>
          <w:szCs w:val="28"/>
        </w:rPr>
        <w:t>ими законами автоном</w:t>
      </w:r>
      <w:r w:rsidR="00B86A9D">
        <w:rPr>
          <w:rFonts w:ascii="Times New Roman" w:hAnsi="Times New Roman" w:cs="Times New Roman"/>
          <w:sz w:val="28"/>
          <w:szCs w:val="28"/>
        </w:rPr>
        <w:t>ного округа (статья 3 Закона №57-</w:t>
      </w:r>
      <w:r>
        <w:rPr>
          <w:rFonts w:ascii="Times New Roman" w:hAnsi="Times New Roman" w:cs="Times New Roman"/>
          <w:sz w:val="28"/>
          <w:szCs w:val="28"/>
        </w:rPr>
        <w:t>оз),</w:t>
      </w:r>
    </w:p>
    <w:p w:rsidR="00D03AA9" w:rsidRPr="00C7456D" w:rsidRDefault="00C7456D" w:rsidP="00C7456D">
      <w:pPr>
        <w:pStyle w:val="a3"/>
        <w:numPr>
          <w:ilvl w:val="0"/>
          <w:numId w:val="20"/>
        </w:numPr>
        <w:tabs>
          <w:tab w:val="left" w:pos="851"/>
        </w:tabs>
        <w:autoSpaceDE w:val="0"/>
        <w:autoSpaceDN w:val="0"/>
        <w:adjustRightInd w:val="0"/>
        <w:ind w:left="0" w:firstLine="567"/>
        <w:jc w:val="both"/>
        <w:rPr>
          <w:rFonts w:eastAsiaTheme="minorHAnsi"/>
          <w:sz w:val="28"/>
          <w:szCs w:val="28"/>
          <w:lang w:eastAsia="en-US"/>
        </w:rPr>
      </w:pPr>
      <w:r w:rsidRPr="00C7456D">
        <w:rPr>
          <w:rFonts w:eastAsiaTheme="minorHAnsi"/>
          <w:sz w:val="28"/>
          <w:szCs w:val="28"/>
          <w:lang w:eastAsia="en-US"/>
        </w:rPr>
        <w:t>определ</w:t>
      </w:r>
      <w:r w:rsidR="00E35026">
        <w:rPr>
          <w:rFonts w:eastAsiaTheme="minorHAnsi"/>
          <w:sz w:val="28"/>
          <w:szCs w:val="28"/>
          <w:lang w:eastAsia="en-US"/>
        </w:rPr>
        <w:t>ены</w:t>
      </w:r>
      <w:r w:rsidRPr="00C7456D">
        <w:rPr>
          <w:rFonts w:eastAsiaTheme="minorHAnsi"/>
          <w:sz w:val="28"/>
          <w:szCs w:val="28"/>
          <w:lang w:eastAsia="en-US"/>
        </w:rPr>
        <w:t xml:space="preserve"> категории граждан из числа жителей </w:t>
      </w:r>
      <w:r>
        <w:rPr>
          <w:rFonts w:eastAsiaTheme="minorHAnsi"/>
          <w:sz w:val="28"/>
          <w:szCs w:val="28"/>
          <w:lang w:eastAsia="en-US"/>
        </w:rPr>
        <w:t>автономного округа</w:t>
      </w:r>
      <w:r w:rsidRPr="00C7456D">
        <w:rPr>
          <w:rFonts w:eastAsiaTheme="minorHAnsi"/>
          <w:sz w:val="28"/>
          <w:szCs w:val="28"/>
          <w:lang w:eastAsia="en-US"/>
        </w:rPr>
        <w:t xml:space="preserve"> </w:t>
      </w:r>
      <w:r w:rsidR="00644F75">
        <w:rPr>
          <w:rFonts w:eastAsiaTheme="minorHAnsi"/>
          <w:sz w:val="28"/>
          <w:szCs w:val="28"/>
          <w:lang w:eastAsia="en-US"/>
        </w:rPr>
        <w:t>на улучшение жилищных условий которых направлены государственные программы автономного округа</w:t>
      </w:r>
      <w:r w:rsidR="00513E83" w:rsidRPr="00C7456D">
        <w:rPr>
          <w:sz w:val="28"/>
          <w:szCs w:val="28"/>
        </w:rPr>
        <w:t>, в числе которых предусмотрены</w:t>
      </w:r>
      <w:r w:rsidR="00D03AA9" w:rsidRPr="00C7456D">
        <w:rPr>
          <w:sz w:val="28"/>
          <w:szCs w:val="28"/>
        </w:rPr>
        <w:t>:</w:t>
      </w:r>
    </w:p>
    <w:p w:rsidR="00762606" w:rsidRPr="00513E83" w:rsidRDefault="00762606" w:rsidP="005678CB">
      <w:pPr>
        <w:pStyle w:val="a3"/>
        <w:numPr>
          <w:ilvl w:val="0"/>
          <w:numId w:val="22"/>
        </w:numPr>
        <w:autoSpaceDE w:val="0"/>
        <w:autoSpaceDN w:val="0"/>
        <w:adjustRightInd w:val="0"/>
        <w:spacing w:after="120"/>
        <w:ind w:left="567" w:firstLine="567"/>
        <w:contextualSpacing w:val="0"/>
        <w:jc w:val="both"/>
        <w:rPr>
          <w:rFonts w:eastAsiaTheme="minorHAnsi"/>
          <w:sz w:val="28"/>
          <w:szCs w:val="28"/>
          <w:lang w:eastAsia="en-US"/>
        </w:rPr>
      </w:pPr>
      <w:r w:rsidRPr="00513E83">
        <w:rPr>
          <w:rFonts w:eastAsiaTheme="minorHAnsi"/>
          <w:sz w:val="28"/>
          <w:szCs w:val="28"/>
          <w:lang w:eastAsia="en-US"/>
        </w:rPr>
        <w:t>граждан</w:t>
      </w:r>
      <w:r w:rsidR="00513E83" w:rsidRPr="00513E83">
        <w:rPr>
          <w:rFonts w:eastAsiaTheme="minorHAnsi"/>
          <w:sz w:val="28"/>
          <w:szCs w:val="28"/>
          <w:lang w:eastAsia="en-US"/>
        </w:rPr>
        <w:t>е</w:t>
      </w:r>
      <w:r w:rsidRPr="00513E83">
        <w:rPr>
          <w:rFonts w:eastAsiaTheme="minorHAnsi"/>
          <w:sz w:val="28"/>
          <w:szCs w:val="28"/>
          <w:lang w:eastAsia="en-US"/>
        </w:rPr>
        <w:t>, до 1995 года вселивши</w:t>
      </w:r>
      <w:r w:rsidR="0029645B">
        <w:rPr>
          <w:rFonts w:eastAsiaTheme="minorHAnsi"/>
          <w:sz w:val="28"/>
          <w:szCs w:val="28"/>
          <w:lang w:eastAsia="en-US"/>
        </w:rPr>
        <w:t>е</w:t>
      </w:r>
      <w:r w:rsidRPr="00513E83">
        <w:rPr>
          <w:rFonts w:eastAsiaTheme="minorHAnsi"/>
          <w:sz w:val="28"/>
          <w:szCs w:val="28"/>
          <w:lang w:eastAsia="en-US"/>
        </w:rPr>
        <w:t xml:space="preserve">ся в помещения, </w:t>
      </w:r>
      <w:r w:rsidRPr="00B671F4">
        <w:rPr>
          <w:rFonts w:eastAsiaTheme="minorHAnsi"/>
          <w:b/>
          <w:i/>
          <w:sz w:val="28"/>
          <w:szCs w:val="28"/>
          <w:lang w:eastAsia="en-US"/>
        </w:rPr>
        <w:t xml:space="preserve">находящиеся в строениях, расположенных в границах населенных пунктов автономного округа </w:t>
      </w:r>
      <w:r w:rsidRPr="00513E83">
        <w:rPr>
          <w:rFonts w:eastAsiaTheme="minorHAnsi"/>
          <w:sz w:val="28"/>
          <w:szCs w:val="28"/>
          <w:lang w:eastAsia="en-US"/>
        </w:rPr>
        <w:t xml:space="preserve">(в том числе в случаях, когда указанные строения расположены на земельных участках, относящихся к производственным зонам, зонам инженерной и транспортной инфраструктур, за исключением строений, установленных на земельных участках, относящихся к частным домовладениям, а также на садовых, огородных и дачных участках) </w:t>
      </w:r>
      <w:r w:rsidRPr="00B671F4">
        <w:rPr>
          <w:rFonts w:eastAsiaTheme="minorHAnsi"/>
          <w:b/>
          <w:i/>
          <w:sz w:val="28"/>
          <w:szCs w:val="28"/>
          <w:lang w:eastAsia="en-US"/>
        </w:rPr>
        <w:t xml:space="preserve">и не отнесенных в соответствии с положениями </w:t>
      </w:r>
      <w:hyperlink r:id="rId23" w:history="1">
        <w:r w:rsidRPr="00B671F4">
          <w:rPr>
            <w:rFonts w:eastAsiaTheme="minorHAnsi"/>
            <w:b/>
            <w:i/>
            <w:sz w:val="28"/>
            <w:szCs w:val="28"/>
            <w:lang w:eastAsia="en-US"/>
          </w:rPr>
          <w:t>статьи 16</w:t>
        </w:r>
      </w:hyperlink>
      <w:r w:rsidRPr="00B671F4">
        <w:rPr>
          <w:rFonts w:eastAsiaTheme="minorHAnsi"/>
          <w:b/>
          <w:i/>
          <w:sz w:val="28"/>
          <w:szCs w:val="28"/>
          <w:lang w:eastAsia="en-US"/>
        </w:rPr>
        <w:t xml:space="preserve"> Жилищного кодекса Российской Федерации к жилым помещениям</w:t>
      </w:r>
      <w:r w:rsidRPr="00513E83">
        <w:rPr>
          <w:rFonts w:eastAsiaTheme="minorHAnsi"/>
          <w:sz w:val="28"/>
          <w:szCs w:val="28"/>
          <w:lang w:eastAsia="en-US"/>
        </w:rPr>
        <w:t>, проживающих в этих помещениях в настоящее время, а также член</w:t>
      </w:r>
      <w:r w:rsidR="0029645B">
        <w:rPr>
          <w:rFonts w:eastAsiaTheme="minorHAnsi"/>
          <w:sz w:val="28"/>
          <w:szCs w:val="28"/>
          <w:lang w:eastAsia="en-US"/>
        </w:rPr>
        <w:t>ы</w:t>
      </w:r>
      <w:r w:rsidRPr="00513E83">
        <w:rPr>
          <w:rFonts w:eastAsiaTheme="minorHAnsi"/>
          <w:sz w:val="28"/>
          <w:szCs w:val="28"/>
          <w:lang w:eastAsia="en-US"/>
        </w:rPr>
        <w:t xml:space="preserve"> семей указанных граждан, проживающих совместно с ними </w:t>
      </w:r>
      <w:r w:rsidRPr="00513E83">
        <w:rPr>
          <w:rFonts w:eastAsiaTheme="minorHAnsi"/>
          <w:sz w:val="28"/>
          <w:szCs w:val="28"/>
          <w:lang w:eastAsia="en-US"/>
        </w:rPr>
        <w:lastRenderedPageBreak/>
        <w:t xml:space="preserve">в настоящее время, при условии отсутствия у таких граждан и членов их семей жилых помещений, принадлежащих им на праве собственности или занимаемых ими на основании договоров социального найма на </w:t>
      </w:r>
      <w:r w:rsidR="005678CB">
        <w:rPr>
          <w:rFonts w:eastAsiaTheme="minorHAnsi"/>
          <w:sz w:val="28"/>
          <w:szCs w:val="28"/>
          <w:lang w:eastAsia="en-US"/>
        </w:rPr>
        <w:t>территории Российской Федерации.</w:t>
      </w:r>
    </w:p>
    <w:p w:rsidR="002C5DCB" w:rsidRPr="00DD0EEC" w:rsidRDefault="005678CB" w:rsidP="002C5D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Но </w:t>
      </w:r>
      <w:r w:rsidR="002C5DCB" w:rsidRPr="002C5DCB">
        <w:rPr>
          <w:rFonts w:ascii="Times New Roman" w:hAnsi="Times New Roman" w:cs="Times New Roman"/>
          <w:sz w:val="28"/>
          <w:szCs w:val="28"/>
        </w:rPr>
        <w:t xml:space="preserve">Законом №57-оз, </w:t>
      </w:r>
      <w:r w:rsidR="00EB2785" w:rsidRPr="00EB2785">
        <w:rPr>
          <w:rFonts w:ascii="Times New Roman" w:hAnsi="Times New Roman" w:cs="Times New Roman"/>
          <w:sz w:val="28"/>
          <w:szCs w:val="28"/>
        </w:rPr>
        <w:t>определяющи</w:t>
      </w:r>
      <w:r>
        <w:rPr>
          <w:rFonts w:ascii="Times New Roman" w:hAnsi="Times New Roman" w:cs="Times New Roman"/>
          <w:sz w:val="28"/>
          <w:szCs w:val="28"/>
        </w:rPr>
        <w:t>м</w:t>
      </w:r>
      <w:r w:rsidR="00EB2785" w:rsidRPr="00EB2785">
        <w:rPr>
          <w:rFonts w:ascii="Times New Roman" w:hAnsi="Times New Roman" w:cs="Times New Roman"/>
          <w:sz w:val="28"/>
          <w:szCs w:val="28"/>
        </w:rPr>
        <w:t xml:space="preserve"> категории граждан в целях предоставления им субсидий на строительство или приобретение жилых помещений</w:t>
      </w:r>
      <w:r w:rsidR="002C5DCB" w:rsidRPr="002C5DCB">
        <w:rPr>
          <w:rFonts w:ascii="Times New Roman" w:hAnsi="Times New Roman" w:cs="Times New Roman"/>
          <w:sz w:val="28"/>
          <w:szCs w:val="28"/>
        </w:rPr>
        <w:t>,</w:t>
      </w:r>
      <w:r w:rsidR="002C5DCB" w:rsidRPr="00DD0EEC">
        <w:rPr>
          <w:rFonts w:ascii="Times New Roman" w:hAnsi="Times New Roman" w:cs="Times New Roman"/>
          <w:sz w:val="28"/>
          <w:szCs w:val="28"/>
        </w:rPr>
        <w:t xml:space="preserve"> </w:t>
      </w:r>
      <w:r w:rsidR="002C5DCB">
        <w:rPr>
          <w:rFonts w:ascii="Times New Roman" w:hAnsi="Times New Roman" w:cs="Times New Roman"/>
          <w:sz w:val="28"/>
          <w:szCs w:val="28"/>
        </w:rPr>
        <w:t>у</w:t>
      </w:r>
      <w:r w:rsidR="002C5DCB" w:rsidRPr="00DD0EEC">
        <w:rPr>
          <w:rFonts w:ascii="Times New Roman" w:hAnsi="Times New Roman" w:cs="Times New Roman"/>
          <w:sz w:val="28"/>
          <w:szCs w:val="28"/>
        </w:rPr>
        <w:t>частник</w:t>
      </w:r>
      <w:r w:rsidR="002C5DCB" w:rsidRPr="002C5DCB">
        <w:rPr>
          <w:rFonts w:ascii="Times New Roman" w:hAnsi="Times New Roman" w:cs="Times New Roman"/>
          <w:sz w:val="28"/>
          <w:szCs w:val="28"/>
        </w:rPr>
        <w:t>и</w:t>
      </w:r>
      <w:r w:rsidR="002C5DCB" w:rsidRPr="00DD0EEC">
        <w:rPr>
          <w:rFonts w:ascii="Times New Roman" w:hAnsi="Times New Roman" w:cs="Times New Roman"/>
          <w:sz w:val="28"/>
          <w:szCs w:val="28"/>
        </w:rPr>
        <w:t xml:space="preserve"> Задачи 2 Программы</w:t>
      </w:r>
      <w:r w:rsidR="002C5DCB">
        <w:rPr>
          <w:sz w:val="28"/>
          <w:szCs w:val="28"/>
        </w:rPr>
        <w:t xml:space="preserve"> </w:t>
      </w:r>
      <w:r w:rsidR="002C5DCB" w:rsidRPr="00DD0EEC">
        <w:rPr>
          <w:rFonts w:ascii="Times New Roman" w:hAnsi="Times New Roman" w:cs="Times New Roman"/>
          <w:sz w:val="28"/>
          <w:szCs w:val="28"/>
        </w:rPr>
        <w:t xml:space="preserve">вселенные </w:t>
      </w:r>
      <w:r w:rsidR="002C5DCB" w:rsidRPr="002C5DCB">
        <w:rPr>
          <w:rFonts w:ascii="Times New Roman" w:hAnsi="Times New Roman" w:cs="Times New Roman"/>
          <w:b/>
          <w:i/>
          <w:sz w:val="28"/>
          <w:szCs w:val="28"/>
        </w:rPr>
        <w:t>после 1 января 1995 года</w:t>
      </w:r>
      <w:r w:rsidR="002C5DCB" w:rsidRPr="00DD0EEC">
        <w:rPr>
          <w:rFonts w:ascii="Times New Roman" w:hAnsi="Times New Roman" w:cs="Times New Roman"/>
          <w:sz w:val="28"/>
          <w:szCs w:val="28"/>
        </w:rPr>
        <w:t xml:space="preserve"> и по настоящее время проживающие в приспособленных для проживания строениях, включенных в реестр приспособленных для проживания строений по состоянию на 1 января 2012 года</w:t>
      </w:r>
      <w:r w:rsidR="002C5DCB">
        <w:rPr>
          <w:rFonts w:ascii="Times New Roman" w:hAnsi="Times New Roman" w:cs="Times New Roman"/>
          <w:sz w:val="28"/>
          <w:szCs w:val="28"/>
        </w:rPr>
        <w:t xml:space="preserve">, </w:t>
      </w:r>
      <w:r w:rsidR="002C5DCB" w:rsidRPr="004D6AA6">
        <w:rPr>
          <w:rFonts w:ascii="Times New Roman" w:hAnsi="Times New Roman" w:cs="Times New Roman"/>
          <w:b/>
          <w:i/>
          <w:sz w:val="28"/>
          <w:szCs w:val="28"/>
        </w:rPr>
        <w:t xml:space="preserve">не включены в перечень категории </w:t>
      </w:r>
      <w:r w:rsidR="00D53C22">
        <w:rPr>
          <w:rFonts w:ascii="Times New Roman" w:hAnsi="Times New Roman" w:cs="Times New Roman"/>
          <w:b/>
          <w:i/>
          <w:sz w:val="28"/>
          <w:szCs w:val="28"/>
        </w:rPr>
        <w:t xml:space="preserve">иных </w:t>
      </w:r>
      <w:r w:rsidR="002C5DCB" w:rsidRPr="004D6AA6">
        <w:rPr>
          <w:rFonts w:ascii="Times New Roman" w:hAnsi="Times New Roman" w:cs="Times New Roman"/>
          <w:b/>
          <w:i/>
          <w:sz w:val="28"/>
          <w:szCs w:val="28"/>
        </w:rPr>
        <w:t>лиц, имеющие право</w:t>
      </w:r>
      <w:r w:rsidR="002C5DCB">
        <w:rPr>
          <w:rFonts w:ascii="Times New Roman" w:hAnsi="Times New Roman" w:cs="Times New Roman"/>
          <w:sz w:val="28"/>
          <w:szCs w:val="28"/>
        </w:rPr>
        <w:t xml:space="preserve"> </w:t>
      </w:r>
      <w:r w:rsidR="00EB2785">
        <w:rPr>
          <w:rFonts w:ascii="Times New Roman" w:hAnsi="Times New Roman" w:cs="Times New Roman"/>
          <w:sz w:val="28"/>
          <w:szCs w:val="28"/>
        </w:rPr>
        <w:t>на улучшение жилищных условий</w:t>
      </w:r>
      <w:r w:rsidR="002C5DCB">
        <w:rPr>
          <w:rFonts w:ascii="Times New Roman" w:hAnsi="Times New Roman" w:cs="Times New Roman"/>
          <w:sz w:val="28"/>
          <w:szCs w:val="28"/>
        </w:rPr>
        <w:t>.</w:t>
      </w:r>
    </w:p>
    <w:p w:rsidR="006E20D3" w:rsidRPr="006E20D3" w:rsidRDefault="006E20D3" w:rsidP="006E20D3">
      <w:pPr>
        <w:autoSpaceDE w:val="0"/>
        <w:autoSpaceDN w:val="0"/>
        <w:adjustRightInd w:val="0"/>
        <w:ind w:firstLine="540"/>
        <w:jc w:val="both"/>
        <w:rPr>
          <w:rFonts w:eastAsiaTheme="minorHAnsi"/>
          <w:sz w:val="28"/>
          <w:szCs w:val="28"/>
          <w:lang w:eastAsia="en-US"/>
        </w:rPr>
      </w:pPr>
      <w:r w:rsidRPr="006E20D3">
        <w:rPr>
          <w:rFonts w:eastAsiaTheme="minorHAnsi"/>
          <w:sz w:val="28"/>
          <w:szCs w:val="28"/>
          <w:lang w:eastAsia="en-US"/>
        </w:rPr>
        <w:t xml:space="preserve">В свою очередь на основе установленных </w:t>
      </w:r>
      <w:r>
        <w:rPr>
          <w:rFonts w:eastAsiaTheme="minorHAnsi"/>
          <w:sz w:val="28"/>
          <w:szCs w:val="28"/>
          <w:lang w:eastAsia="en-US"/>
        </w:rPr>
        <w:t>З</w:t>
      </w:r>
      <w:r w:rsidRPr="006E20D3">
        <w:rPr>
          <w:rFonts w:eastAsiaTheme="minorHAnsi"/>
          <w:sz w:val="28"/>
          <w:szCs w:val="28"/>
          <w:lang w:eastAsia="en-US"/>
        </w:rPr>
        <w:t>аконом</w:t>
      </w:r>
      <w:r>
        <w:rPr>
          <w:rFonts w:eastAsiaTheme="minorHAnsi"/>
          <w:sz w:val="28"/>
          <w:szCs w:val="28"/>
          <w:lang w:eastAsia="en-US"/>
        </w:rPr>
        <w:t xml:space="preserve"> №57-оз</w:t>
      </w:r>
      <w:r w:rsidRPr="006E20D3">
        <w:rPr>
          <w:rFonts w:eastAsiaTheme="minorHAnsi"/>
          <w:sz w:val="28"/>
          <w:szCs w:val="28"/>
          <w:lang w:eastAsia="en-US"/>
        </w:rPr>
        <w:t xml:space="preserve"> правил в </w:t>
      </w:r>
      <w:r>
        <w:rPr>
          <w:rFonts w:eastAsiaTheme="minorHAnsi"/>
          <w:sz w:val="28"/>
          <w:szCs w:val="28"/>
          <w:lang w:eastAsia="en-US"/>
        </w:rPr>
        <w:t xml:space="preserve">государственной программой </w:t>
      </w:r>
      <w:r w:rsidRPr="006E70BA">
        <w:rPr>
          <w:rFonts w:eastAsiaTheme="minorHAnsi"/>
          <w:sz w:val="28"/>
          <w:szCs w:val="28"/>
          <w:lang w:eastAsia="en-US"/>
        </w:rPr>
        <w:t>"Обеспечение доступным и комфортным жильем жителей Ханты-Мансийского автономного округа - Югры в 2016 - 2020 годах"</w:t>
      </w:r>
      <w:r w:rsidRPr="006E20D3">
        <w:rPr>
          <w:rFonts w:eastAsiaTheme="minorHAnsi"/>
          <w:sz w:val="28"/>
          <w:szCs w:val="28"/>
          <w:lang w:eastAsia="en-US"/>
        </w:rPr>
        <w:t>, предложен механизм оказания государственной поддержки, в частности, через</w:t>
      </w:r>
      <w:r>
        <w:rPr>
          <w:rFonts w:eastAsiaTheme="minorHAnsi"/>
          <w:sz w:val="28"/>
          <w:szCs w:val="28"/>
          <w:lang w:eastAsia="en-US"/>
        </w:rPr>
        <w:t xml:space="preserve"> </w:t>
      </w:r>
      <w:r w:rsidRPr="006E20D3">
        <w:rPr>
          <w:rFonts w:eastAsiaTheme="minorHAnsi"/>
          <w:sz w:val="28"/>
          <w:szCs w:val="28"/>
          <w:lang w:eastAsia="en-US"/>
        </w:rPr>
        <w:t xml:space="preserve">предоставление </w:t>
      </w:r>
      <w:r>
        <w:rPr>
          <w:rFonts w:eastAsiaTheme="minorHAnsi"/>
          <w:sz w:val="28"/>
          <w:szCs w:val="28"/>
          <w:lang w:eastAsia="en-US"/>
        </w:rPr>
        <w:t xml:space="preserve">органами местного самоуправления </w:t>
      </w:r>
      <w:r w:rsidR="000B4509">
        <w:rPr>
          <w:rFonts w:eastAsiaTheme="minorHAnsi"/>
          <w:sz w:val="28"/>
          <w:szCs w:val="28"/>
          <w:lang w:eastAsia="en-US"/>
        </w:rPr>
        <w:t xml:space="preserve">гражданам </w:t>
      </w:r>
      <w:r w:rsidRPr="006E20D3">
        <w:rPr>
          <w:rFonts w:eastAsiaTheme="minorHAnsi"/>
          <w:sz w:val="28"/>
          <w:szCs w:val="28"/>
          <w:lang w:eastAsia="en-US"/>
        </w:rPr>
        <w:t>субсидий на самостоятельное приобретение жилья</w:t>
      </w:r>
      <w:r>
        <w:rPr>
          <w:rFonts w:eastAsiaTheme="minorHAnsi"/>
          <w:sz w:val="28"/>
          <w:szCs w:val="28"/>
          <w:lang w:eastAsia="en-US"/>
        </w:rPr>
        <w:t xml:space="preserve"> или </w:t>
      </w:r>
      <w:r w:rsidR="000B4509">
        <w:rPr>
          <w:rFonts w:eastAsiaTheme="minorHAnsi"/>
          <w:sz w:val="28"/>
          <w:szCs w:val="28"/>
          <w:lang w:eastAsia="en-US"/>
        </w:rPr>
        <w:t xml:space="preserve">муниципального маневренного фонда для временного проживания в нем граждан, переселенных из ликвидируемых </w:t>
      </w:r>
      <w:r w:rsidR="000B4509" w:rsidRPr="00DD0EEC">
        <w:rPr>
          <w:sz w:val="28"/>
          <w:szCs w:val="28"/>
        </w:rPr>
        <w:t>приспособленных для проживания строений</w:t>
      </w:r>
      <w:r w:rsidR="000B4509">
        <w:rPr>
          <w:rFonts w:eastAsiaTheme="minorHAnsi"/>
          <w:sz w:val="28"/>
          <w:szCs w:val="28"/>
          <w:lang w:eastAsia="en-US"/>
        </w:rPr>
        <w:t>, в том числе:</w:t>
      </w:r>
    </w:p>
    <w:p w:rsidR="006E20D3" w:rsidRPr="000B4509" w:rsidRDefault="000B4509" w:rsidP="000B4509">
      <w:pPr>
        <w:pStyle w:val="a3"/>
        <w:numPr>
          <w:ilvl w:val="0"/>
          <w:numId w:val="26"/>
        </w:numPr>
        <w:tabs>
          <w:tab w:val="left" w:pos="851"/>
        </w:tabs>
        <w:autoSpaceDE w:val="0"/>
        <w:autoSpaceDN w:val="0"/>
        <w:adjustRightInd w:val="0"/>
        <w:ind w:left="0" w:firstLine="567"/>
        <w:jc w:val="both"/>
        <w:rPr>
          <w:rFonts w:eastAsiaTheme="minorHAnsi"/>
          <w:sz w:val="28"/>
          <w:szCs w:val="28"/>
          <w:lang w:eastAsia="en-US"/>
        </w:rPr>
      </w:pPr>
      <w:r w:rsidRPr="000B4509">
        <w:rPr>
          <w:rFonts w:eastAsiaTheme="minorHAnsi"/>
          <w:sz w:val="28"/>
          <w:szCs w:val="28"/>
          <w:lang w:eastAsia="en-US"/>
        </w:rPr>
        <w:t>граждан, вселенных в строения до 1995 года и после 1 января 1995 года</w:t>
      </w:r>
      <w:r>
        <w:rPr>
          <w:rFonts w:eastAsiaTheme="minorHAnsi"/>
          <w:sz w:val="28"/>
          <w:szCs w:val="28"/>
          <w:lang w:eastAsia="en-US"/>
        </w:rPr>
        <w:t>.</w:t>
      </w:r>
    </w:p>
    <w:p w:rsidR="00D10A5E" w:rsidRDefault="004163C8" w:rsidP="004163C8">
      <w:pPr>
        <w:autoSpaceDE w:val="0"/>
        <w:autoSpaceDN w:val="0"/>
        <w:adjustRightInd w:val="0"/>
        <w:spacing w:before="120"/>
        <w:ind w:firstLine="539"/>
        <w:jc w:val="both"/>
        <w:rPr>
          <w:rFonts w:eastAsiaTheme="minorHAnsi"/>
          <w:sz w:val="28"/>
          <w:szCs w:val="28"/>
          <w:lang w:eastAsia="en-US"/>
        </w:rPr>
      </w:pPr>
      <w:r>
        <w:rPr>
          <w:rFonts w:eastAsiaTheme="minorHAnsi"/>
          <w:sz w:val="28"/>
          <w:szCs w:val="28"/>
          <w:lang w:eastAsia="en-US"/>
        </w:rPr>
        <w:t>И</w:t>
      </w:r>
      <w:r w:rsidR="00802EEA">
        <w:rPr>
          <w:rFonts w:eastAsiaTheme="minorHAnsi"/>
          <w:sz w:val="28"/>
          <w:szCs w:val="28"/>
          <w:lang w:eastAsia="en-US"/>
        </w:rPr>
        <w:t xml:space="preserve">сходя из смысла положений Порядка№5, </w:t>
      </w:r>
      <w:r>
        <w:rPr>
          <w:rFonts w:eastAsiaTheme="minorHAnsi"/>
          <w:sz w:val="28"/>
          <w:szCs w:val="28"/>
          <w:lang w:eastAsia="en-US"/>
        </w:rPr>
        <w:t xml:space="preserve">и принимаемых в соответствии с ним условий софинансирования, </w:t>
      </w:r>
      <w:r w:rsidR="00802EEA">
        <w:rPr>
          <w:rFonts w:eastAsiaTheme="minorHAnsi"/>
          <w:sz w:val="28"/>
          <w:szCs w:val="28"/>
          <w:lang w:eastAsia="en-US"/>
        </w:rPr>
        <w:t>органы местного самоуправления</w:t>
      </w:r>
      <w:r>
        <w:rPr>
          <w:rFonts w:eastAsiaTheme="minorHAnsi"/>
          <w:sz w:val="28"/>
          <w:szCs w:val="28"/>
          <w:lang w:eastAsia="en-US"/>
        </w:rPr>
        <w:t xml:space="preserve"> за счет средств автономного округа и бюджета города осуществляют ликвидацию приспособленных строений, включенных в реестр </w:t>
      </w:r>
      <w:r w:rsidRPr="00DD0EEC">
        <w:rPr>
          <w:sz w:val="28"/>
          <w:szCs w:val="28"/>
        </w:rPr>
        <w:t>приспособленных для проживания строений по состоянию на 1 января 2012 года</w:t>
      </w:r>
      <w:r>
        <w:rPr>
          <w:sz w:val="28"/>
          <w:szCs w:val="28"/>
        </w:rPr>
        <w:t xml:space="preserve"> и соответственно обязаны рассмотреть возможные способы обеспечения граждан, </w:t>
      </w:r>
      <w:r w:rsidRPr="00513E83">
        <w:rPr>
          <w:rFonts w:eastAsiaTheme="minorHAnsi"/>
          <w:sz w:val="28"/>
          <w:szCs w:val="28"/>
          <w:lang w:eastAsia="en-US"/>
        </w:rPr>
        <w:t>проживающих в этих помещениях в настоящее время, а также член</w:t>
      </w:r>
      <w:r>
        <w:rPr>
          <w:rFonts w:eastAsiaTheme="minorHAnsi"/>
          <w:sz w:val="28"/>
          <w:szCs w:val="28"/>
          <w:lang w:eastAsia="en-US"/>
        </w:rPr>
        <w:t>ов</w:t>
      </w:r>
      <w:r w:rsidRPr="00513E83">
        <w:rPr>
          <w:rFonts w:eastAsiaTheme="minorHAnsi"/>
          <w:sz w:val="28"/>
          <w:szCs w:val="28"/>
          <w:lang w:eastAsia="en-US"/>
        </w:rPr>
        <w:t xml:space="preserve"> семей указанных граждан, проживающих совместно с ними в настоящее время</w:t>
      </w:r>
      <w:r>
        <w:rPr>
          <w:rFonts w:eastAsiaTheme="minorHAnsi"/>
          <w:sz w:val="28"/>
          <w:szCs w:val="28"/>
          <w:lang w:eastAsia="en-US"/>
        </w:rPr>
        <w:t xml:space="preserve">, жилыми помещениями. </w:t>
      </w:r>
    </w:p>
    <w:p w:rsidR="004163C8" w:rsidRPr="00090687" w:rsidRDefault="004163C8" w:rsidP="004163C8">
      <w:pPr>
        <w:autoSpaceDE w:val="0"/>
        <w:autoSpaceDN w:val="0"/>
        <w:adjustRightInd w:val="0"/>
        <w:spacing w:before="120"/>
        <w:ind w:firstLine="539"/>
        <w:jc w:val="both"/>
        <w:rPr>
          <w:rFonts w:eastAsiaTheme="minorHAnsi"/>
          <w:sz w:val="28"/>
          <w:szCs w:val="28"/>
          <w:lang w:eastAsia="en-US"/>
        </w:rPr>
      </w:pPr>
      <w:r>
        <w:rPr>
          <w:rFonts w:eastAsiaTheme="minorHAnsi"/>
          <w:sz w:val="28"/>
          <w:szCs w:val="28"/>
          <w:lang w:eastAsia="en-US"/>
        </w:rPr>
        <w:t>В связи с чем</w:t>
      </w:r>
      <w:r w:rsidR="00377950">
        <w:rPr>
          <w:rFonts w:eastAsiaTheme="minorHAnsi"/>
          <w:sz w:val="28"/>
          <w:szCs w:val="28"/>
          <w:lang w:eastAsia="en-US"/>
        </w:rPr>
        <w:t>, Проектом решения установлено два способа</w:t>
      </w:r>
      <w:r w:rsidR="00A97F6F">
        <w:rPr>
          <w:rFonts w:eastAsiaTheme="minorHAnsi"/>
          <w:sz w:val="28"/>
          <w:szCs w:val="28"/>
          <w:lang w:eastAsia="en-US"/>
        </w:rPr>
        <w:t xml:space="preserve"> расселения граждан, а именно путем </w:t>
      </w:r>
      <w:r w:rsidR="00A97F6F" w:rsidRPr="00DD0EEC">
        <w:rPr>
          <w:sz w:val="28"/>
          <w:szCs w:val="28"/>
        </w:rPr>
        <w:t>предоставлени</w:t>
      </w:r>
      <w:r w:rsidR="00A97F6F">
        <w:rPr>
          <w:sz w:val="28"/>
          <w:szCs w:val="28"/>
        </w:rPr>
        <w:t>я</w:t>
      </w:r>
      <w:r w:rsidR="00A97F6F" w:rsidRPr="00DD0EEC">
        <w:rPr>
          <w:sz w:val="28"/>
          <w:szCs w:val="28"/>
        </w:rPr>
        <w:t xml:space="preserve"> участникам муниципальной программы субсидии на приобретение жилых помещений в собственность путем выдачи уведомлений </w:t>
      </w:r>
      <w:r w:rsidR="00A97F6F" w:rsidRPr="00A97F6F">
        <w:rPr>
          <w:i/>
          <w:sz w:val="28"/>
          <w:szCs w:val="28"/>
        </w:rPr>
        <w:t>либо жилых помещений муниципального специализированного (маневренного) жилищного фонда</w:t>
      </w:r>
      <w:r w:rsidR="00A97F6F">
        <w:rPr>
          <w:i/>
          <w:sz w:val="28"/>
          <w:szCs w:val="28"/>
        </w:rPr>
        <w:t>.</w:t>
      </w:r>
    </w:p>
    <w:p w:rsidR="0090491A" w:rsidRPr="0090491A" w:rsidRDefault="0090491A" w:rsidP="00A97F6F">
      <w:pPr>
        <w:pStyle w:val="a3"/>
        <w:numPr>
          <w:ilvl w:val="0"/>
          <w:numId w:val="21"/>
        </w:numPr>
        <w:tabs>
          <w:tab w:val="left" w:pos="0"/>
        </w:tabs>
        <w:autoSpaceDE w:val="0"/>
        <w:autoSpaceDN w:val="0"/>
        <w:adjustRightInd w:val="0"/>
        <w:spacing w:before="120"/>
        <w:ind w:left="0" w:firstLine="567"/>
        <w:contextualSpacing w:val="0"/>
        <w:jc w:val="both"/>
        <w:rPr>
          <w:rFonts w:eastAsiaTheme="minorHAnsi"/>
          <w:sz w:val="28"/>
          <w:szCs w:val="28"/>
          <w:lang w:eastAsia="en-US"/>
        </w:rPr>
      </w:pPr>
      <w:r w:rsidRPr="0090491A">
        <w:rPr>
          <w:sz w:val="28"/>
          <w:szCs w:val="28"/>
        </w:rPr>
        <w:t xml:space="preserve">Исходя из норм, установленных статьями 14 и 106 ЖК РФ к полномочиям органов местного самоуправления относится </w:t>
      </w:r>
      <w:r w:rsidRPr="0090491A">
        <w:rPr>
          <w:rFonts w:eastAsiaTheme="minorHAnsi"/>
          <w:sz w:val="28"/>
          <w:szCs w:val="28"/>
          <w:lang w:eastAsia="en-US"/>
        </w:rPr>
        <w:t xml:space="preserve">определение порядка предоставления жилых помещений муниципального специализированного жилищного фонда, в том числе маневренного фонда и установления периода заключения </w:t>
      </w:r>
      <w:r>
        <w:rPr>
          <w:rFonts w:eastAsiaTheme="minorHAnsi"/>
          <w:sz w:val="28"/>
          <w:szCs w:val="28"/>
          <w:lang w:eastAsia="en-US"/>
        </w:rPr>
        <w:t>д</w:t>
      </w:r>
      <w:r w:rsidRPr="0090491A">
        <w:rPr>
          <w:rFonts w:eastAsiaTheme="minorHAnsi"/>
          <w:sz w:val="28"/>
          <w:szCs w:val="28"/>
          <w:lang w:eastAsia="en-US"/>
        </w:rPr>
        <w:t>оговор</w:t>
      </w:r>
      <w:r>
        <w:rPr>
          <w:rFonts w:eastAsiaTheme="minorHAnsi"/>
          <w:sz w:val="28"/>
          <w:szCs w:val="28"/>
          <w:lang w:eastAsia="en-US"/>
        </w:rPr>
        <w:t>а</w:t>
      </w:r>
      <w:r w:rsidRPr="0090491A">
        <w:rPr>
          <w:rFonts w:eastAsiaTheme="minorHAnsi"/>
          <w:sz w:val="28"/>
          <w:szCs w:val="28"/>
          <w:lang w:eastAsia="en-US"/>
        </w:rPr>
        <w:t xml:space="preserve"> найма жилого помещения маневренного фонда</w:t>
      </w:r>
      <w:r w:rsidR="008B3488">
        <w:rPr>
          <w:rFonts w:eastAsiaTheme="minorHAnsi"/>
          <w:sz w:val="28"/>
          <w:szCs w:val="28"/>
          <w:lang w:eastAsia="en-US"/>
        </w:rPr>
        <w:t xml:space="preserve"> с гражданами, указанными </w:t>
      </w:r>
      <w:r w:rsidR="008B3488" w:rsidRPr="00C77885">
        <w:rPr>
          <w:rFonts w:eastAsiaTheme="minorHAnsi"/>
          <w:sz w:val="28"/>
          <w:szCs w:val="28"/>
          <w:lang w:eastAsia="en-US"/>
        </w:rPr>
        <w:t xml:space="preserve">в </w:t>
      </w:r>
      <w:hyperlink r:id="rId24" w:history="1">
        <w:r w:rsidR="008B3488" w:rsidRPr="00C77885">
          <w:rPr>
            <w:rFonts w:eastAsiaTheme="minorHAnsi"/>
            <w:sz w:val="28"/>
            <w:szCs w:val="28"/>
            <w:lang w:eastAsia="en-US"/>
          </w:rPr>
          <w:t>пункте 4 статьи 95</w:t>
        </w:r>
      </w:hyperlink>
      <w:r w:rsidR="008B3488">
        <w:rPr>
          <w:rFonts w:eastAsiaTheme="minorHAnsi"/>
          <w:sz w:val="28"/>
          <w:szCs w:val="28"/>
          <w:lang w:eastAsia="en-US"/>
        </w:rPr>
        <w:t xml:space="preserve"> ЖК РФ.</w:t>
      </w:r>
    </w:p>
    <w:p w:rsidR="008B3488" w:rsidRPr="008B3488" w:rsidRDefault="0090491A" w:rsidP="008B3488">
      <w:pPr>
        <w:pStyle w:val="ConsPlusNormal"/>
        <w:ind w:firstLine="540"/>
        <w:jc w:val="both"/>
        <w:rPr>
          <w:rFonts w:ascii="Times New Roman" w:hAnsi="Times New Roman" w:cs="Times New Roman"/>
          <w:sz w:val="28"/>
          <w:szCs w:val="28"/>
        </w:rPr>
      </w:pPr>
      <w:r w:rsidRPr="008B3488">
        <w:rPr>
          <w:rFonts w:ascii="Times New Roman" w:hAnsi="Times New Roman" w:cs="Times New Roman"/>
          <w:sz w:val="28"/>
          <w:szCs w:val="28"/>
        </w:rPr>
        <w:lastRenderedPageBreak/>
        <w:t>В связи с чем</w:t>
      </w:r>
      <w:r w:rsidR="008B3488" w:rsidRPr="008B3488">
        <w:rPr>
          <w:rFonts w:ascii="Times New Roman" w:hAnsi="Times New Roman" w:cs="Times New Roman"/>
          <w:sz w:val="28"/>
          <w:szCs w:val="28"/>
        </w:rPr>
        <w:t>,</w:t>
      </w:r>
      <w:r w:rsidRPr="008B3488">
        <w:rPr>
          <w:rFonts w:ascii="Times New Roman" w:hAnsi="Times New Roman" w:cs="Times New Roman"/>
          <w:sz w:val="28"/>
          <w:szCs w:val="28"/>
        </w:rPr>
        <w:t xml:space="preserve"> полагаем необходимо установить порядок </w:t>
      </w:r>
      <w:r w:rsidR="008B3488" w:rsidRPr="008B3488">
        <w:rPr>
          <w:rFonts w:ascii="Times New Roman" w:hAnsi="Times New Roman" w:cs="Times New Roman"/>
          <w:sz w:val="28"/>
          <w:szCs w:val="28"/>
        </w:rPr>
        <w:t xml:space="preserve">предоставления указанным в Проекте решения гражданам муниципального маневренного фонда </w:t>
      </w:r>
      <w:r w:rsidRPr="008B3488">
        <w:rPr>
          <w:rFonts w:ascii="Times New Roman" w:hAnsi="Times New Roman" w:cs="Times New Roman"/>
          <w:sz w:val="28"/>
          <w:szCs w:val="28"/>
        </w:rPr>
        <w:t xml:space="preserve">и сроки </w:t>
      </w:r>
      <w:r w:rsidR="008B3488" w:rsidRPr="008B3488">
        <w:rPr>
          <w:rFonts w:ascii="Times New Roman" w:hAnsi="Times New Roman" w:cs="Times New Roman"/>
          <w:sz w:val="28"/>
          <w:szCs w:val="28"/>
        </w:rPr>
        <w:t>заключения договоров найма жилого помещения маневренного фонда.</w:t>
      </w:r>
    </w:p>
    <w:p w:rsidR="00307C06" w:rsidRDefault="0090491A" w:rsidP="008B3488">
      <w:pPr>
        <w:tabs>
          <w:tab w:val="left" w:pos="0"/>
        </w:tabs>
        <w:autoSpaceDE w:val="0"/>
        <w:autoSpaceDN w:val="0"/>
        <w:adjustRightInd w:val="0"/>
        <w:spacing w:before="120"/>
        <w:ind w:firstLine="567"/>
        <w:jc w:val="both"/>
        <w:rPr>
          <w:sz w:val="28"/>
          <w:szCs w:val="28"/>
        </w:rPr>
      </w:pPr>
      <w:r>
        <w:rPr>
          <w:sz w:val="28"/>
          <w:szCs w:val="28"/>
        </w:rPr>
        <w:t xml:space="preserve">4. </w:t>
      </w:r>
      <w:r w:rsidR="00307C06">
        <w:rPr>
          <w:sz w:val="28"/>
          <w:szCs w:val="28"/>
        </w:rPr>
        <w:t xml:space="preserve">Кроме того, </w:t>
      </w:r>
      <w:r w:rsidR="005437F2">
        <w:rPr>
          <w:sz w:val="28"/>
          <w:szCs w:val="28"/>
        </w:rPr>
        <w:t xml:space="preserve">необходимо обратить внимание, что </w:t>
      </w:r>
      <w:r w:rsidR="00307C06">
        <w:rPr>
          <w:sz w:val="28"/>
          <w:szCs w:val="28"/>
        </w:rPr>
        <w:t>не четко определен момент вступления в силу Проекта решения в случае его принятия. Для недопущения неоднозначного толкования и правоприменения при определении момента вступления его в силу пункт 3 Проекта решения предлагаем изложить в следующей редакции:</w:t>
      </w:r>
    </w:p>
    <w:p w:rsidR="00307C06" w:rsidRPr="00DC36C1" w:rsidRDefault="00307C06" w:rsidP="00307C06">
      <w:pPr>
        <w:tabs>
          <w:tab w:val="left" w:pos="0"/>
        </w:tabs>
        <w:autoSpaceDE w:val="0"/>
        <w:autoSpaceDN w:val="0"/>
        <w:adjustRightInd w:val="0"/>
        <w:ind w:firstLine="567"/>
        <w:jc w:val="both"/>
        <w:rPr>
          <w:sz w:val="28"/>
          <w:szCs w:val="28"/>
        </w:rPr>
      </w:pPr>
      <w:r>
        <w:rPr>
          <w:sz w:val="28"/>
          <w:szCs w:val="28"/>
        </w:rPr>
        <w:t>«</w:t>
      </w:r>
      <w:r w:rsidR="003075F1">
        <w:rPr>
          <w:sz w:val="28"/>
          <w:szCs w:val="28"/>
        </w:rPr>
        <w:t>3</w:t>
      </w:r>
      <w:r>
        <w:rPr>
          <w:sz w:val="28"/>
          <w:szCs w:val="28"/>
        </w:rPr>
        <w:t>. Решение вступает в силу со дня его официального опубликования.».</w:t>
      </w:r>
    </w:p>
    <w:p w:rsidR="00307C06" w:rsidRPr="00DC36C1" w:rsidRDefault="00307C06" w:rsidP="00307C06">
      <w:pPr>
        <w:tabs>
          <w:tab w:val="left" w:pos="0"/>
        </w:tabs>
        <w:ind w:firstLine="540"/>
        <w:jc w:val="both"/>
        <w:rPr>
          <w:sz w:val="28"/>
          <w:szCs w:val="28"/>
        </w:rPr>
      </w:pPr>
    </w:p>
    <w:p w:rsidR="00BD7868" w:rsidRPr="00925633" w:rsidRDefault="00BD7868" w:rsidP="00BD7868">
      <w:pPr>
        <w:pStyle w:val="ConsPlusNormal"/>
        <w:ind w:firstLine="567"/>
        <w:jc w:val="both"/>
        <w:rPr>
          <w:rFonts w:ascii="Times New Roman" w:hAnsi="Times New Roman" w:cs="Times New Roman"/>
          <w:sz w:val="28"/>
          <w:szCs w:val="28"/>
        </w:rPr>
      </w:pPr>
      <w:r w:rsidRPr="0005501F">
        <w:rPr>
          <w:rFonts w:ascii="Times New Roman" w:hAnsi="Times New Roman" w:cs="Times New Roman"/>
          <w:sz w:val="28"/>
          <w:szCs w:val="28"/>
        </w:rPr>
        <w:t xml:space="preserve">Таким образом, </w:t>
      </w:r>
      <w:r>
        <w:rPr>
          <w:rFonts w:ascii="Times New Roman" w:hAnsi="Times New Roman" w:cs="Times New Roman"/>
          <w:sz w:val="28"/>
          <w:szCs w:val="28"/>
        </w:rPr>
        <w:t xml:space="preserve">принятие к рассмотрению </w:t>
      </w:r>
      <w:r w:rsidRPr="0005501F">
        <w:rPr>
          <w:rFonts w:ascii="Times New Roman" w:hAnsi="Times New Roman" w:cs="Times New Roman"/>
          <w:sz w:val="28"/>
          <w:szCs w:val="28"/>
        </w:rPr>
        <w:t xml:space="preserve">проекта решения Думы города </w:t>
      </w:r>
      <w:r w:rsidRPr="00BD7868">
        <w:rPr>
          <w:rFonts w:ascii="Times New Roman" w:hAnsi="Times New Roman" w:cs="Times New Roman"/>
          <w:b/>
          <w:sz w:val="28"/>
          <w:szCs w:val="28"/>
        </w:rPr>
        <w:t>«</w:t>
      </w:r>
      <w:r w:rsidRPr="00BD7868">
        <w:rPr>
          <w:rFonts w:ascii="Times New Roman" w:hAnsi="Times New Roman" w:cs="Times New Roman"/>
          <w:sz w:val="28"/>
          <w:szCs w:val="28"/>
        </w:rPr>
        <w:t>Об одобрении проекта муниципальной программы «Обеспечение доступным и комфортным жильем жителей города Нижневартовска в 2017 – 2020 годах»</w:t>
      </w:r>
      <w:r w:rsidRPr="0005501F">
        <w:rPr>
          <w:rFonts w:ascii="Times New Roman" w:hAnsi="Times New Roman" w:cs="Times New Roman"/>
          <w:sz w:val="28"/>
          <w:szCs w:val="28"/>
        </w:rPr>
        <w:t xml:space="preserve"> относится к полномочиям Думы города</w:t>
      </w:r>
      <w:r w:rsidR="00925633">
        <w:rPr>
          <w:rFonts w:ascii="Times New Roman" w:hAnsi="Times New Roman" w:cs="Times New Roman"/>
          <w:sz w:val="28"/>
          <w:szCs w:val="28"/>
        </w:rPr>
        <w:t xml:space="preserve">. </w:t>
      </w:r>
      <w:r w:rsidR="00925633" w:rsidRPr="00925633">
        <w:rPr>
          <w:rFonts w:ascii="Times New Roman" w:hAnsi="Times New Roman" w:cs="Times New Roman"/>
          <w:sz w:val="28"/>
          <w:szCs w:val="28"/>
        </w:rPr>
        <w:t>Принятие Проекта решения</w:t>
      </w:r>
      <w:r w:rsidR="00DB6E8D" w:rsidRPr="00925633">
        <w:rPr>
          <w:rFonts w:ascii="Times New Roman" w:hAnsi="Times New Roman" w:cs="Times New Roman"/>
          <w:sz w:val="28"/>
          <w:szCs w:val="28"/>
        </w:rPr>
        <w:t xml:space="preserve"> осуществлено как в целях решения вопросов местного значения, так и решения вопросов</w:t>
      </w:r>
      <w:r w:rsidR="00925633" w:rsidRPr="00925633">
        <w:rPr>
          <w:rFonts w:ascii="Times New Roman" w:hAnsi="Times New Roman" w:cs="Times New Roman"/>
          <w:sz w:val="28"/>
          <w:szCs w:val="28"/>
        </w:rPr>
        <w:t xml:space="preserve"> в части сноса и расселения граждан из строений, приспособленных для проживания</w:t>
      </w:r>
      <w:r w:rsidR="00C36E1D" w:rsidRPr="00925633">
        <w:rPr>
          <w:rFonts w:ascii="Times New Roman" w:hAnsi="Times New Roman" w:cs="Times New Roman"/>
          <w:sz w:val="28"/>
          <w:szCs w:val="28"/>
        </w:rPr>
        <w:t xml:space="preserve">, </w:t>
      </w:r>
      <w:r w:rsidR="00925633" w:rsidRPr="00925633">
        <w:rPr>
          <w:rFonts w:ascii="Times New Roman" w:hAnsi="Times New Roman" w:cs="Times New Roman"/>
          <w:sz w:val="28"/>
          <w:szCs w:val="28"/>
        </w:rPr>
        <w:t xml:space="preserve">которые </w:t>
      </w:r>
      <w:r w:rsidR="00C36E1D" w:rsidRPr="00925633">
        <w:rPr>
          <w:rFonts w:ascii="Times New Roman" w:hAnsi="Times New Roman" w:cs="Times New Roman"/>
          <w:sz w:val="28"/>
          <w:szCs w:val="28"/>
        </w:rPr>
        <w:t>не отнесенны к компетенции органов местного самоуправления других муниципальных образований, и не исключенные из их компетенции федеральными законами и законами субъектов Российской Федерации</w:t>
      </w:r>
      <w:r w:rsidR="00DB6E8D" w:rsidRPr="00925633">
        <w:rPr>
          <w:rFonts w:ascii="Times New Roman" w:hAnsi="Times New Roman" w:cs="Times New Roman"/>
          <w:sz w:val="28"/>
          <w:szCs w:val="28"/>
        </w:rPr>
        <w:t xml:space="preserve"> </w:t>
      </w:r>
      <w:r w:rsidR="00925633" w:rsidRPr="00925633">
        <w:rPr>
          <w:rFonts w:ascii="Times New Roman" w:hAnsi="Times New Roman" w:cs="Times New Roman"/>
          <w:sz w:val="28"/>
          <w:szCs w:val="28"/>
        </w:rPr>
        <w:t xml:space="preserve">и которые согласно </w:t>
      </w:r>
      <w:hyperlink r:id="rId25" w:history="1">
        <w:r w:rsidR="00925633" w:rsidRPr="00925633">
          <w:rPr>
            <w:rFonts w:ascii="Times New Roman" w:hAnsi="Times New Roman" w:cs="Times New Roman"/>
            <w:sz w:val="28"/>
            <w:szCs w:val="28"/>
          </w:rPr>
          <w:t>пункту 2 статьи 16.1</w:t>
        </w:r>
      </w:hyperlink>
      <w:r w:rsidR="00925633" w:rsidRPr="00925633">
        <w:rPr>
          <w:rFonts w:ascii="Times New Roman" w:hAnsi="Times New Roman" w:cs="Times New Roman"/>
          <w:sz w:val="28"/>
          <w:szCs w:val="28"/>
        </w:rPr>
        <w:t xml:space="preserve"> Федерального закона 131-ФЗ органы могут решать за счет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Pr="00925633">
        <w:rPr>
          <w:rFonts w:ascii="Times New Roman" w:hAnsi="Times New Roman" w:cs="Times New Roman"/>
          <w:sz w:val="28"/>
          <w:szCs w:val="28"/>
        </w:rPr>
        <w:t>.</w:t>
      </w: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5437F2" w:rsidRDefault="005437F2" w:rsidP="00445DFF">
      <w:pPr>
        <w:autoSpaceDE w:val="0"/>
        <w:autoSpaceDN w:val="0"/>
        <w:adjustRightInd w:val="0"/>
        <w:jc w:val="both"/>
        <w:rPr>
          <w:b/>
          <w:sz w:val="28"/>
          <w:szCs w:val="28"/>
        </w:rPr>
      </w:pPr>
    </w:p>
    <w:p w:rsidR="00970D36" w:rsidRPr="00970D36" w:rsidRDefault="00970D36" w:rsidP="00445DFF">
      <w:pPr>
        <w:autoSpaceDE w:val="0"/>
        <w:autoSpaceDN w:val="0"/>
        <w:adjustRightInd w:val="0"/>
        <w:jc w:val="both"/>
        <w:rPr>
          <w:b/>
          <w:sz w:val="28"/>
          <w:szCs w:val="28"/>
        </w:rPr>
      </w:pPr>
      <w:r w:rsidRPr="00970D36">
        <w:rPr>
          <w:b/>
          <w:sz w:val="28"/>
          <w:szCs w:val="28"/>
        </w:rPr>
        <w:t xml:space="preserve">Председатель Счетной палаты </w:t>
      </w:r>
    </w:p>
    <w:p w:rsidR="00970D36" w:rsidRPr="00970D36" w:rsidRDefault="00970D36" w:rsidP="00445DFF">
      <w:pPr>
        <w:autoSpaceDE w:val="0"/>
        <w:autoSpaceDN w:val="0"/>
        <w:adjustRightInd w:val="0"/>
        <w:jc w:val="both"/>
        <w:rPr>
          <w:b/>
          <w:sz w:val="28"/>
          <w:szCs w:val="28"/>
        </w:rPr>
      </w:pPr>
      <w:r w:rsidRPr="00970D36">
        <w:rPr>
          <w:b/>
          <w:sz w:val="28"/>
          <w:szCs w:val="28"/>
        </w:rPr>
        <w:t xml:space="preserve">города Нижневартовска     </w:t>
      </w:r>
      <w:r w:rsidR="00445DFF">
        <w:rPr>
          <w:b/>
          <w:sz w:val="28"/>
          <w:szCs w:val="28"/>
        </w:rPr>
        <w:t xml:space="preserve">       </w:t>
      </w:r>
      <w:r w:rsidRPr="00970D36">
        <w:rPr>
          <w:b/>
          <w:sz w:val="28"/>
          <w:szCs w:val="28"/>
        </w:rPr>
        <w:t xml:space="preserve">                                                   С.П.Суханова</w:t>
      </w:r>
    </w:p>
    <w:p w:rsidR="00970D36" w:rsidRDefault="00970D36" w:rsidP="00445DFF">
      <w:pPr>
        <w:autoSpaceDE w:val="0"/>
        <w:autoSpaceDN w:val="0"/>
        <w:adjustRightInd w:val="0"/>
        <w:jc w:val="both"/>
        <w:rPr>
          <w:b/>
          <w:sz w:val="28"/>
          <w:szCs w:val="28"/>
        </w:rPr>
      </w:pPr>
    </w:p>
    <w:p w:rsidR="00B90CAE" w:rsidRDefault="00B90CAE" w:rsidP="00445DFF">
      <w:pPr>
        <w:autoSpaceDE w:val="0"/>
        <w:autoSpaceDN w:val="0"/>
        <w:adjustRightInd w:val="0"/>
        <w:jc w:val="both"/>
        <w:rPr>
          <w:b/>
          <w:sz w:val="28"/>
          <w:szCs w:val="28"/>
        </w:rPr>
      </w:pPr>
    </w:p>
    <w:p w:rsidR="00B90CAE" w:rsidRDefault="00B90CAE"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C36E1D" w:rsidRDefault="00C36E1D" w:rsidP="00445DFF">
      <w:pPr>
        <w:autoSpaceDE w:val="0"/>
        <w:autoSpaceDN w:val="0"/>
        <w:adjustRightInd w:val="0"/>
        <w:jc w:val="both"/>
        <w:rPr>
          <w:b/>
          <w:sz w:val="28"/>
          <w:szCs w:val="28"/>
        </w:rPr>
      </w:pPr>
    </w:p>
    <w:p w:rsidR="00970D36" w:rsidRPr="00970D36" w:rsidRDefault="00B90CAE" w:rsidP="00445DFF">
      <w:pPr>
        <w:autoSpaceDE w:val="0"/>
        <w:autoSpaceDN w:val="0"/>
        <w:adjustRightInd w:val="0"/>
        <w:jc w:val="both"/>
        <w:rPr>
          <w:sz w:val="20"/>
        </w:rPr>
      </w:pPr>
      <w:r>
        <w:rPr>
          <w:sz w:val="20"/>
        </w:rPr>
        <w:t>Мансурова Светлана Ивановна</w:t>
      </w:r>
    </w:p>
    <w:p w:rsidR="00970D36" w:rsidRDefault="000E7B6F" w:rsidP="00445DFF">
      <w:pPr>
        <w:autoSpaceDE w:val="0"/>
        <w:autoSpaceDN w:val="0"/>
        <w:adjustRightInd w:val="0"/>
        <w:jc w:val="both"/>
        <w:rPr>
          <w:sz w:val="20"/>
        </w:rPr>
      </w:pPr>
      <w:bookmarkStart w:id="2" w:name="_GoBack"/>
      <w:bookmarkEnd w:id="2"/>
      <w:r>
        <w:rPr>
          <w:sz w:val="20"/>
        </w:rPr>
        <w:t xml:space="preserve">8(3466) </w:t>
      </w:r>
      <w:r w:rsidR="00B90CAE">
        <w:rPr>
          <w:sz w:val="20"/>
        </w:rPr>
        <w:t>41-04-12</w:t>
      </w:r>
    </w:p>
    <w:p w:rsidR="000B4509" w:rsidRDefault="000B4509" w:rsidP="00445DFF">
      <w:pPr>
        <w:autoSpaceDE w:val="0"/>
        <w:autoSpaceDN w:val="0"/>
        <w:adjustRightInd w:val="0"/>
        <w:jc w:val="both"/>
        <w:rPr>
          <w:sz w:val="20"/>
        </w:rPr>
      </w:pPr>
    </w:p>
    <w:sectPr w:rsidR="000B4509" w:rsidSect="00BD7868">
      <w:footerReference w:type="default" r:id="rId2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562" w:rsidRDefault="009C1562" w:rsidP="00BD7868">
      <w:r>
        <w:separator/>
      </w:r>
    </w:p>
  </w:endnote>
  <w:endnote w:type="continuationSeparator" w:id="0">
    <w:p w:rsidR="009C1562" w:rsidRDefault="009C1562" w:rsidP="00BD78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8176856"/>
      <w:docPartObj>
        <w:docPartGallery w:val="Page Numbers (Bottom of Page)"/>
        <w:docPartUnique/>
      </w:docPartObj>
    </w:sdtPr>
    <w:sdtContent>
      <w:p w:rsidR="009C1562" w:rsidRDefault="00612AC4">
        <w:pPr>
          <w:pStyle w:val="a9"/>
          <w:jc w:val="center"/>
        </w:pPr>
        <w:fldSimple w:instr=" PAGE   \* MERGEFORMAT ">
          <w:r w:rsidR="00237A04">
            <w:rPr>
              <w:noProof/>
            </w:rPr>
            <w:t>7</w:t>
          </w:r>
        </w:fldSimple>
      </w:p>
    </w:sdtContent>
  </w:sdt>
  <w:p w:rsidR="009C1562" w:rsidRDefault="009C156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562" w:rsidRDefault="009C1562" w:rsidP="00BD7868">
      <w:r>
        <w:separator/>
      </w:r>
    </w:p>
  </w:footnote>
  <w:footnote w:type="continuationSeparator" w:id="0">
    <w:p w:rsidR="009C1562" w:rsidRDefault="009C1562" w:rsidP="00BD78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C2875"/>
    <w:multiLevelType w:val="hybridMultilevel"/>
    <w:tmpl w:val="A99C7178"/>
    <w:lvl w:ilvl="0" w:tplc="7BDE92A4">
      <w:start w:val="1"/>
      <w:numFmt w:val="bullet"/>
      <w:lvlText w:val=""/>
      <w:lvlJc w:val="left"/>
      <w:pPr>
        <w:ind w:left="927" w:hanging="360"/>
      </w:pPr>
      <w:rPr>
        <w:rFonts w:ascii="Symbol" w:hAnsi="Symbol" w:hint="default"/>
        <w:sz w:val="28"/>
        <w:szCs w:val="28"/>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71E3F25"/>
    <w:multiLevelType w:val="hybridMultilevel"/>
    <w:tmpl w:val="1ACED5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1004F4"/>
    <w:multiLevelType w:val="hybridMultilevel"/>
    <w:tmpl w:val="8244D0D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FB54C9"/>
    <w:multiLevelType w:val="hybridMultilevel"/>
    <w:tmpl w:val="C2CCC11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2422385"/>
    <w:multiLevelType w:val="hybridMultilevel"/>
    <w:tmpl w:val="DBD62C3E"/>
    <w:lvl w:ilvl="0" w:tplc="0419000D">
      <w:start w:val="1"/>
      <w:numFmt w:val="bullet"/>
      <w:lvlText w:val=""/>
      <w:lvlJc w:val="left"/>
      <w:pPr>
        <w:ind w:left="1647" w:hanging="360"/>
      </w:pPr>
      <w:rPr>
        <w:rFonts w:ascii="Wingdings" w:hAnsi="Wingdings"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
    <w:nsid w:val="14FC4E57"/>
    <w:multiLevelType w:val="hybridMultilevel"/>
    <w:tmpl w:val="58FE7B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1BF11B77"/>
    <w:multiLevelType w:val="hybridMultilevel"/>
    <w:tmpl w:val="B4EC376A"/>
    <w:lvl w:ilvl="0" w:tplc="0419000D">
      <w:start w:val="1"/>
      <w:numFmt w:val="bullet"/>
      <w:lvlText w:val=""/>
      <w:lvlJc w:val="left"/>
      <w:pPr>
        <w:ind w:left="1980" w:hanging="360"/>
      </w:pPr>
      <w:rPr>
        <w:rFonts w:ascii="Wingdings" w:hAnsi="Wingdings"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7">
    <w:nsid w:val="1DA74FB1"/>
    <w:multiLevelType w:val="hybridMultilevel"/>
    <w:tmpl w:val="621AF1FC"/>
    <w:lvl w:ilvl="0" w:tplc="A1CEFCB6">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1014CA3"/>
    <w:multiLevelType w:val="hybridMultilevel"/>
    <w:tmpl w:val="A760A446"/>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nsid w:val="231771E0"/>
    <w:multiLevelType w:val="hybridMultilevel"/>
    <w:tmpl w:val="903852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397CB372">
      <w:start w:val="1"/>
      <w:numFmt w:val="bullet"/>
      <w:lvlText w:val=""/>
      <w:lvlJc w:val="left"/>
      <w:pPr>
        <w:ind w:left="3447" w:hanging="360"/>
      </w:pPr>
      <w:rPr>
        <w:rFonts w:ascii="Symbol" w:hAnsi="Symbol" w:hint="default"/>
        <w:sz w:val="28"/>
        <w:szCs w:val="28"/>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3D25C98"/>
    <w:multiLevelType w:val="hybridMultilevel"/>
    <w:tmpl w:val="1436D28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78D18AF"/>
    <w:multiLevelType w:val="hybridMultilevel"/>
    <w:tmpl w:val="A27CE280"/>
    <w:lvl w:ilvl="0" w:tplc="7B4CB0C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ED843BA"/>
    <w:multiLevelType w:val="hybridMultilevel"/>
    <w:tmpl w:val="2CDC6392"/>
    <w:lvl w:ilvl="0" w:tplc="CB2843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92F1126"/>
    <w:multiLevelType w:val="hybridMultilevel"/>
    <w:tmpl w:val="0D9457C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3BF8561A"/>
    <w:multiLevelType w:val="hybridMultilevel"/>
    <w:tmpl w:val="D930997A"/>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5">
    <w:nsid w:val="3F9C0CF3"/>
    <w:multiLevelType w:val="hybridMultilevel"/>
    <w:tmpl w:val="CE4266DA"/>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3FBD7297"/>
    <w:multiLevelType w:val="hybridMultilevel"/>
    <w:tmpl w:val="B46878F4"/>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
    <w:nsid w:val="41F060F2"/>
    <w:multiLevelType w:val="hybridMultilevel"/>
    <w:tmpl w:val="BF9C7420"/>
    <w:lvl w:ilvl="0" w:tplc="0419000D">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4980713F"/>
    <w:multiLevelType w:val="hybridMultilevel"/>
    <w:tmpl w:val="A35A4D1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9A16D89"/>
    <w:multiLevelType w:val="hybridMultilevel"/>
    <w:tmpl w:val="903026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50F51E34"/>
    <w:multiLevelType w:val="hybridMultilevel"/>
    <w:tmpl w:val="CFE4053E"/>
    <w:lvl w:ilvl="0" w:tplc="04190001">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21">
    <w:nsid w:val="59CD593F"/>
    <w:multiLevelType w:val="hybridMultilevel"/>
    <w:tmpl w:val="1EBEC0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5E577E49"/>
    <w:multiLevelType w:val="hybridMultilevel"/>
    <w:tmpl w:val="EAAEC0FC"/>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23">
    <w:nsid w:val="615953DD"/>
    <w:multiLevelType w:val="hybridMultilevel"/>
    <w:tmpl w:val="1C763272"/>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617B6FA8"/>
    <w:multiLevelType w:val="hybridMultilevel"/>
    <w:tmpl w:val="DD4C3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5307DCD"/>
    <w:multiLevelType w:val="hybridMultilevel"/>
    <w:tmpl w:val="CABAD8CC"/>
    <w:lvl w:ilvl="0" w:tplc="C74E9AEC">
      <w:start w:val="1"/>
      <w:numFmt w:val="bullet"/>
      <w:lvlText w:val=""/>
      <w:lvlJc w:val="left"/>
      <w:pPr>
        <w:ind w:left="1287" w:hanging="360"/>
      </w:pPr>
      <w:rPr>
        <w:rFonts w:ascii="Wingdings" w:hAnsi="Wingdings" w:hint="default"/>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14"/>
  </w:num>
  <w:num w:numId="4">
    <w:abstractNumId w:val="24"/>
  </w:num>
  <w:num w:numId="5">
    <w:abstractNumId w:val="7"/>
  </w:num>
  <w:num w:numId="6">
    <w:abstractNumId w:val="21"/>
  </w:num>
  <w:num w:numId="7">
    <w:abstractNumId w:val="11"/>
  </w:num>
  <w:num w:numId="8">
    <w:abstractNumId w:val="17"/>
  </w:num>
  <w:num w:numId="9">
    <w:abstractNumId w:val="0"/>
  </w:num>
  <w:num w:numId="10">
    <w:abstractNumId w:val="8"/>
  </w:num>
  <w:num w:numId="11">
    <w:abstractNumId w:val="25"/>
  </w:num>
  <w:num w:numId="12">
    <w:abstractNumId w:val="15"/>
  </w:num>
  <w:num w:numId="13">
    <w:abstractNumId w:val="9"/>
  </w:num>
  <w:num w:numId="14">
    <w:abstractNumId w:val="10"/>
  </w:num>
  <w:num w:numId="15">
    <w:abstractNumId w:val="13"/>
  </w:num>
  <w:num w:numId="16">
    <w:abstractNumId w:val="22"/>
  </w:num>
  <w:num w:numId="17">
    <w:abstractNumId w:val="4"/>
  </w:num>
  <w:num w:numId="18">
    <w:abstractNumId w:val="3"/>
  </w:num>
  <w:num w:numId="19">
    <w:abstractNumId w:val="6"/>
  </w:num>
  <w:num w:numId="20">
    <w:abstractNumId w:val="19"/>
  </w:num>
  <w:num w:numId="21">
    <w:abstractNumId w:val="12"/>
  </w:num>
  <w:num w:numId="22">
    <w:abstractNumId w:val="23"/>
  </w:num>
  <w:num w:numId="23">
    <w:abstractNumId w:val="18"/>
  </w:num>
  <w:num w:numId="24">
    <w:abstractNumId w:val="20"/>
  </w:num>
  <w:num w:numId="25">
    <w:abstractNumId w:val="16"/>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30"/>
  <w:displayHorizontalDrawingGridEvery w:val="2"/>
  <w:characterSpacingControl w:val="doNotCompress"/>
  <w:footnotePr>
    <w:footnote w:id="-1"/>
    <w:footnote w:id="0"/>
  </w:footnotePr>
  <w:endnotePr>
    <w:endnote w:id="-1"/>
    <w:endnote w:id="0"/>
  </w:endnotePr>
  <w:compat/>
  <w:rsids>
    <w:rsidRoot w:val="00970D36"/>
    <w:rsid w:val="00002153"/>
    <w:rsid w:val="000318F6"/>
    <w:rsid w:val="00062C2A"/>
    <w:rsid w:val="000771F6"/>
    <w:rsid w:val="00090687"/>
    <w:rsid w:val="000B4509"/>
    <w:rsid w:val="000E7B6F"/>
    <w:rsid w:val="00186EFB"/>
    <w:rsid w:val="00191144"/>
    <w:rsid w:val="001B59B4"/>
    <w:rsid w:val="001F7314"/>
    <w:rsid w:val="00237A04"/>
    <w:rsid w:val="0029645B"/>
    <w:rsid w:val="002A1317"/>
    <w:rsid w:val="002A2736"/>
    <w:rsid w:val="002B2953"/>
    <w:rsid w:val="002C4660"/>
    <w:rsid w:val="002C5DCB"/>
    <w:rsid w:val="00303B49"/>
    <w:rsid w:val="003075F1"/>
    <w:rsid w:val="00307C06"/>
    <w:rsid w:val="00347594"/>
    <w:rsid w:val="0037526C"/>
    <w:rsid w:val="00377950"/>
    <w:rsid w:val="004163C8"/>
    <w:rsid w:val="00432F77"/>
    <w:rsid w:val="00445DFF"/>
    <w:rsid w:val="004D6AA6"/>
    <w:rsid w:val="00513E83"/>
    <w:rsid w:val="00535EFC"/>
    <w:rsid w:val="00541CE4"/>
    <w:rsid w:val="005437F2"/>
    <w:rsid w:val="005678CB"/>
    <w:rsid w:val="005834C7"/>
    <w:rsid w:val="0059753C"/>
    <w:rsid w:val="005E003E"/>
    <w:rsid w:val="00612AC4"/>
    <w:rsid w:val="00644F75"/>
    <w:rsid w:val="00687696"/>
    <w:rsid w:val="006D2EF6"/>
    <w:rsid w:val="006E1678"/>
    <w:rsid w:val="006E20D3"/>
    <w:rsid w:val="006E70BA"/>
    <w:rsid w:val="007319B8"/>
    <w:rsid w:val="00741AA8"/>
    <w:rsid w:val="00762606"/>
    <w:rsid w:val="00770B6F"/>
    <w:rsid w:val="00786E70"/>
    <w:rsid w:val="007D77AF"/>
    <w:rsid w:val="007F044D"/>
    <w:rsid w:val="00802EEA"/>
    <w:rsid w:val="00824E99"/>
    <w:rsid w:val="008318B5"/>
    <w:rsid w:val="00867066"/>
    <w:rsid w:val="008B3488"/>
    <w:rsid w:val="0090491A"/>
    <w:rsid w:val="00907377"/>
    <w:rsid w:val="00925633"/>
    <w:rsid w:val="00963259"/>
    <w:rsid w:val="00965F8F"/>
    <w:rsid w:val="00970D36"/>
    <w:rsid w:val="009C1562"/>
    <w:rsid w:val="009C2DAA"/>
    <w:rsid w:val="00A026C3"/>
    <w:rsid w:val="00A54E0A"/>
    <w:rsid w:val="00A5528D"/>
    <w:rsid w:val="00A97F6F"/>
    <w:rsid w:val="00AF52B0"/>
    <w:rsid w:val="00B228D9"/>
    <w:rsid w:val="00B671F4"/>
    <w:rsid w:val="00B86A9D"/>
    <w:rsid w:val="00B87D11"/>
    <w:rsid w:val="00B90CAE"/>
    <w:rsid w:val="00BC79C0"/>
    <w:rsid w:val="00BD7868"/>
    <w:rsid w:val="00BF61DA"/>
    <w:rsid w:val="00C231A3"/>
    <w:rsid w:val="00C36E1D"/>
    <w:rsid w:val="00C7456D"/>
    <w:rsid w:val="00C76436"/>
    <w:rsid w:val="00C77885"/>
    <w:rsid w:val="00C978CD"/>
    <w:rsid w:val="00CD0ED8"/>
    <w:rsid w:val="00CF721F"/>
    <w:rsid w:val="00D03AA9"/>
    <w:rsid w:val="00D10A5E"/>
    <w:rsid w:val="00D4259F"/>
    <w:rsid w:val="00D45A0C"/>
    <w:rsid w:val="00D53C22"/>
    <w:rsid w:val="00D54419"/>
    <w:rsid w:val="00D57269"/>
    <w:rsid w:val="00D93F72"/>
    <w:rsid w:val="00DB6E8D"/>
    <w:rsid w:val="00DD0EEC"/>
    <w:rsid w:val="00E25AB6"/>
    <w:rsid w:val="00E35026"/>
    <w:rsid w:val="00E37684"/>
    <w:rsid w:val="00E43DBF"/>
    <w:rsid w:val="00E7304B"/>
    <w:rsid w:val="00E761B6"/>
    <w:rsid w:val="00E85E47"/>
    <w:rsid w:val="00EB2785"/>
    <w:rsid w:val="00EC1EC7"/>
    <w:rsid w:val="00F2235D"/>
    <w:rsid w:val="00F27CA2"/>
    <w:rsid w:val="00F35FD1"/>
    <w:rsid w:val="00F36189"/>
    <w:rsid w:val="00F82407"/>
    <w:rsid w:val="00FF6333"/>
    <w:rsid w:val="00FF78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D36"/>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970D36"/>
    <w:pPr>
      <w:autoSpaceDE w:val="0"/>
      <w:autoSpaceDN w:val="0"/>
      <w:adjustRightInd w:val="0"/>
      <w:spacing w:before="108" w:after="108"/>
      <w:jc w:val="center"/>
      <w:outlineLvl w:val="0"/>
    </w:pPr>
    <w:rPr>
      <w:rFonts w:ascii="Arial" w:hAnsi="Arial"/>
      <w:b/>
      <w:bCs/>
      <w:color w:val="000080"/>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0D36"/>
    <w:rPr>
      <w:rFonts w:ascii="Arial" w:eastAsia="Times New Roman" w:hAnsi="Arial" w:cs="Times New Roman"/>
      <w:b/>
      <w:bCs/>
      <w:color w:val="000080"/>
      <w:sz w:val="20"/>
      <w:szCs w:val="20"/>
      <w:lang w:eastAsia="ru-RU"/>
    </w:rPr>
  </w:style>
  <w:style w:type="paragraph" w:customStyle="1" w:styleId="ConsPlusNormal">
    <w:name w:val="ConsPlusNormal"/>
    <w:rsid w:val="00970D36"/>
    <w:pPr>
      <w:autoSpaceDE w:val="0"/>
      <w:autoSpaceDN w:val="0"/>
      <w:adjustRightInd w:val="0"/>
      <w:spacing w:after="0" w:line="240" w:lineRule="auto"/>
    </w:pPr>
    <w:rPr>
      <w:rFonts w:ascii="Arial" w:hAnsi="Arial" w:cs="Arial"/>
      <w:sz w:val="20"/>
      <w:szCs w:val="20"/>
    </w:rPr>
  </w:style>
  <w:style w:type="paragraph" w:styleId="a3">
    <w:name w:val="List Paragraph"/>
    <w:basedOn w:val="a"/>
    <w:uiPriority w:val="34"/>
    <w:qFormat/>
    <w:rsid w:val="00970D36"/>
    <w:pPr>
      <w:ind w:left="720"/>
      <w:contextualSpacing/>
    </w:pPr>
  </w:style>
  <w:style w:type="character" w:styleId="a4">
    <w:name w:val="Strong"/>
    <w:basedOn w:val="a0"/>
    <w:uiPriority w:val="22"/>
    <w:qFormat/>
    <w:rsid w:val="00970D36"/>
    <w:rPr>
      <w:b/>
      <w:bCs/>
    </w:rPr>
  </w:style>
  <w:style w:type="paragraph" w:styleId="a5">
    <w:name w:val="Balloon Text"/>
    <w:basedOn w:val="a"/>
    <w:link w:val="a6"/>
    <w:uiPriority w:val="99"/>
    <w:semiHidden/>
    <w:unhideWhenUsed/>
    <w:rsid w:val="00970D36"/>
    <w:rPr>
      <w:rFonts w:ascii="Tahoma" w:hAnsi="Tahoma" w:cs="Tahoma"/>
      <w:sz w:val="16"/>
      <w:szCs w:val="16"/>
    </w:rPr>
  </w:style>
  <w:style w:type="character" w:customStyle="1" w:styleId="a6">
    <w:name w:val="Текст выноски Знак"/>
    <w:basedOn w:val="a0"/>
    <w:link w:val="a5"/>
    <w:uiPriority w:val="99"/>
    <w:semiHidden/>
    <w:rsid w:val="00970D36"/>
    <w:rPr>
      <w:rFonts w:ascii="Tahoma" w:eastAsia="Times New Roman" w:hAnsi="Tahoma" w:cs="Tahoma"/>
      <w:sz w:val="16"/>
      <w:szCs w:val="16"/>
      <w:lang w:eastAsia="ru-RU"/>
    </w:rPr>
  </w:style>
  <w:style w:type="paragraph" w:customStyle="1" w:styleId="ConsPlusTitle">
    <w:name w:val="ConsPlusTitle"/>
    <w:uiPriority w:val="99"/>
    <w:rsid w:val="00D54419"/>
    <w:pPr>
      <w:autoSpaceDE w:val="0"/>
      <w:autoSpaceDN w:val="0"/>
      <w:adjustRightInd w:val="0"/>
      <w:spacing w:after="0" w:line="240" w:lineRule="auto"/>
    </w:pPr>
    <w:rPr>
      <w:rFonts w:ascii="Calibri" w:hAnsi="Calibri" w:cs="Calibri"/>
      <w:b/>
      <w:bCs/>
    </w:rPr>
  </w:style>
  <w:style w:type="paragraph" w:customStyle="1" w:styleId="ConsPlusNonformat">
    <w:name w:val="ConsPlusNonformat"/>
    <w:uiPriority w:val="99"/>
    <w:rsid w:val="002C5DCB"/>
    <w:pPr>
      <w:autoSpaceDE w:val="0"/>
      <w:autoSpaceDN w:val="0"/>
      <w:adjustRightInd w:val="0"/>
      <w:spacing w:after="0" w:line="240" w:lineRule="auto"/>
    </w:pPr>
    <w:rPr>
      <w:rFonts w:ascii="Courier New" w:hAnsi="Courier New" w:cs="Courier New"/>
      <w:sz w:val="20"/>
      <w:szCs w:val="20"/>
    </w:rPr>
  </w:style>
  <w:style w:type="paragraph" w:styleId="a7">
    <w:name w:val="header"/>
    <w:basedOn w:val="a"/>
    <w:link w:val="a8"/>
    <w:uiPriority w:val="99"/>
    <w:semiHidden/>
    <w:unhideWhenUsed/>
    <w:rsid w:val="00BD7868"/>
    <w:pPr>
      <w:tabs>
        <w:tab w:val="center" w:pos="4677"/>
        <w:tab w:val="right" w:pos="9355"/>
      </w:tabs>
    </w:pPr>
  </w:style>
  <w:style w:type="character" w:customStyle="1" w:styleId="a8">
    <w:name w:val="Верхний колонтитул Знак"/>
    <w:basedOn w:val="a0"/>
    <w:link w:val="a7"/>
    <w:uiPriority w:val="99"/>
    <w:semiHidden/>
    <w:rsid w:val="00BD7868"/>
    <w:rPr>
      <w:rFonts w:ascii="Times New Roman" w:eastAsia="Times New Roman" w:hAnsi="Times New Roman" w:cs="Times New Roman"/>
      <w:sz w:val="26"/>
      <w:szCs w:val="20"/>
      <w:lang w:eastAsia="ru-RU"/>
    </w:rPr>
  </w:style>
  <w:style w:type="paragraph" w:styleId="a9">
    <w:name w:val="footer"/>
    <w:basedOn w:val="a"/>
    <w:link w:val="aa"/>
    <w:uiPriority w:val="99"/>
    <w:unhideWhenUsed/>
    <w:rsid w:val="00BD7868"/>
    <w:pPr>
      <w:tabs>
        <w:tab w:val="center" w:pos="4677"/>
        <w:tab w:val="right" w:pos="9355"/>
      </w:tabs>
    </w:pPr>
  </w:style>
  <w:style w:type="character" w:customStyle="1" w:styleId="aa">
    <w:name w:val="Нижний колонтитул Знак"/>
    <w:basedOn w:val="a0"/>
    <w:link w:val="a9"/>
    <w:uiPriority w:val="99"/>
    <w:rsid w:val="00BD7868"/>
    <w:rPr>
      <w:rFonts w:ascii="Times New Roman" w:eastAsia="Times New Roman" w:hAnsi="Times New Roman" w:cs="Times New Roman"/>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D36"/>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970D36"/>
    <w:pPr>
      <w:autoSpaceDE w:val="0"/>
      <w:autoSpaceDN w:val="0"/>
      <w:adjustRightInd w:val="0"/>
      <w:spacing w:before="108" w:after="108"/>
      <w:jc w:val="center"/>
      <w:outlineLvl w:val="0"/>
    </w:pPr>
    <w:rPr>
      <w:rFonts w:ascii="Arial" w:hAnsi="Arial"/>
      <w:b/>
      <w:bCs/>
      <w:color w:val="000080"/>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0D36"/>
    <w:rPr>
      <w:rFonts w:ascii="Arial" w:eastAsia="Times New Roman" w:hAnsi="Arial" w:cs="Times New Roman"/>
      <w:b/>
      <w:bCs/>
      <w:color w:val="000080"/>
      <w:sz w:val="20"/>
      <w:szCs w:val="20"/>
      <w:lang w:eastAsia="ru-RU"/>
    </w:rPr>
  </w:style>
  <w:style w:type="paragraph" w:customStyle="1" w:styleId="ConsPlusNormal">
    <w:name w:val="ConsPlusNormal"/>
    <w:rsid w:val="00970D36"/>
    <w:pPr>
      <w:autoSpaceDE w:val="0"/>
      <w:autoSpaceDN w:val="0"/>
      <w:adjustRightInd w:val="0"/>
      <w:spacing w:after="0" w:line="240" w:lineRule="auto"/>
    </w:pPr>
    <w:rPr>
      <w:rFonts w:ascii="Arial" w:hAnsi="Arial" w:cs="Arial"/>
      <w:sz w:val="20"/>
      <w:szCs w:val="20"/>
    </w:rPr>
  </w:style>
  <w:style w:type="paragraph" w:styleId="a3">
    <w:name w:val="List Paragraph"/>
    <w:basedOn w:val="a"/>
    <w:uiPriority w:val="34"/>
    <w:qFormat/>
    <w:rsid w:val="00970D36"/>
    <w:pPr>
      <w:ind w:left="720"/>
      <w:contextualSpacing/>
    </w:pPr>
  </w:style>
  <w:style w:type="character" w:styleId="a4">
    <w:name w:val="Strong"/>
    <w:basedOn w:val="a0"/>
    <w:uiPriority w:val="22"/>
    <w:qFormat/>
    <w:rsid w:val="00970D36"/>
    <w:rPr>
      <w:b/>
      <w:bCs/>
    </w:rPr>
  </w:style>
  <w:style w:type="paragraph" w:styleId="a5">
    <w:name w:val="Balloon Text"/>
    <w:basedOn w:val="a"/>
    <w:link w:val="a6"/>
    <w:uiPriority w:val="99"/>
    <w:semiHidden/>
    <w:unhideWhenUsed/>
    <w:rsid w:val="00970D36"/>
    <w:rPr>
      <w:rFonts w:ascii="Tahoma" w:hAnsi="Tahoma" w:cs="Tahoma"/>
      <w:sz w:val="16"/>
      <w:szCs w:val="16"/>
    </w:rPr>
  </w:style>
  <w:style w:type="character" w:customStyle="1" w:styleId="a6">
    <w:name w:val="Текст выноски Знак"/>
    <w:basedOn w:val="a0"/>
    <w:link w:val="a5"/>
    <w:uiPriority w:val="99"/>
    <w:semiHidden/>
    <w:rsid w:val="00970D3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n-vartovsk.ru" TargetMode="External"/><Relationship Id="rId13" Type="http://schemas.openxmlformats.org/officeDocument/2006/relationships/hyperlink" Target="consultantplus://offline/ref=908210EE106FA6F2D9FDF614233F0FEF2FFAF39C7B19B052683250D30390AFFCC470E2C1C8A55F27S33EK" TargetMode="External"/><Relationship Id="rId18" Type="http://schemas.openxmlformats.org/officeDocument/2006/relationships/hyperlink" Target="consultantplus://offline/ref=0E491EDE026CE359D56F0BF17DA629A83DA03A97941258C5F4DFE15DABEF102E621A30543A262D9938E2I"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consultantplus://offline/ref=83C878F46192938A103D17E0D6ACE015B73BF4CC1D4373C64675890222653E840B936443P9N0K" TargetMode="External"/><Relationship Id="rId7" Type="http://schemas.openxmlformats.org/officeDocument/2006/relationships/image" Target="media/image1.wmf"/><Relationship Id="rId12" Type="http://schemas.openxmlformats.org/officeDocument/2006/relationships/hyperlink" Target="consultantplus://offline/ref=908210EE106FA6F2D9FDF614233F0FEF2FFAF39C7B19B052683250D303S930K" TargetMode="External"/><Relationship Id="rId17" Type="http://schemas.openxmlformats.org/officeDocument/2006/relationships/hyperlink" Target="consultantplus://offline/ref=0E491EDE026CE359D56F0BF17DA629A83DA03A97941258C5F4DFE15DABEF102E621A30543A262D9938E3I" TargetMode="External"/><Relationship Id="rId25" Type="http://schemas.openxmlformats.org/officeDocument/2006/relationships/hyperlink" Target="consultantplus://offline/ref=5A363ECCCFC9D6606DB9A4B90421DC941EE035C32ADE07B67EF63B6151630A9C40EA827FAF9621E3G9E7I" TargetMode="External"/><Relationship Id="rId2" Type="http://schemas.openxmlformats.org/officeDocument/2006/relationships/styles" Target="styles.xml"/><Relationship Id="rId16" Type="http://schemas.openxmlformats.org/officeDocument/2006/relationships/hyperlink" Target="consultantplus://offline/ref=908210EE106FA6F2D9FDF614233F0FEF2FFAF39C7B19B052683250D30390AFFCC470E2C2SC39K" TargetMode="External"/><Relationship Id="rId20" Type="http://schemas.openxmlformats.org/officeDocument/2006/relationships/hyperlink" Target="consultantplus://offline/ref=1452E09A925737DA47792529150A826F985E2A2B5AADC8E9E575796B28F7F13D7D8F9E315F90P3CB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08210EE106FA6F2D9FDF614233F0FEF2CF5F791784EE75039675ED60BC0E7EC8A35EFC0CAACS538K" TargetMode="External"/><Relationship Id="rId24" Type="http://schemas.openxmlformats.org/officeDocument/2006/relationships/hyperlink" Target="consultantplus://offline/ref=022112F8A80D9467C1CD8577CFDFD26E5BC2D662E49A165A59459898B8518C0D12DB5B62C6500645p8hFM" TargetMode="External"/><Relationship Id="rId45"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908210EE106FA6F2D9FDF614233F0FEF2FFAF39C7B19B052683250D30390AFFCC470E2C1C8A55F27S331K" TargetMode="External"/><Relationship Id="rId23" Type="http://schemas.openxmlformats.org/officeDocument/2006/relationships/hyperlink" Target="consultantplus://offline/ref=7FA97B26A01517ADED8053AEEFC1D9FEB4918DF3E6A6A80F0C11422C592A4E240C4A1A15A0AE520FT6GBL" TargetMode="External"/><Relationship Id="rId28" Type="http://schemas.openxmlformats.org/officeDocument/2006/relationships/theme" Target="theme/theme1.xml"/><Relationship Id="rId10" Type="http://schemas.openxmlformats.org/officeDocument/2006/relationships/hyperlink" Target="consultantplus://offline/ref=908210EE106FA6F2D9FDF614233F0FEF2CF5F791784EE75039675ESD36K" TargetMode="External"/><Relationship Id="rId19" Type="http://schemas.openxmlformats.org/officeDocument/2006/relationships/hyperlink" Target="consultantplus://offline/ref=995F30F8FED31E69238C5C5E44E0D9118DBF8AF1EA579FFDB6AC84A5F49F932DA56C38FD80774CBF714B971535n3E" TargetMode="External"/><Relationship Id="rId4" Type="http://schemas.openxmlformats.org/officeDocument/2006/relationships/webSettings" Target="webSettings.xml"/><Relationship Id="rId9" Type="http://schemas.openxmlformats.org/officeDocument/2006/relationships/hyperlink" Target="consultantplus://offline/ref=864FE442F9C4B8D47B3B43A450FADBAE305FB97DA254574545329FB33CC19648B25F664B7DE3H" TargetMode="External"/><Relationship Id="rId14" Type="http://schemas.openxmlformats.org/officeDocument/2006/relationships/hyperlink" Target="consultantplus://offline/ref=908210EE106FA6F2D9FDF614233F0FEF2FFAF39C7B19B052683250D30390AFFCC470E2C1C8A55F27S330K" TargetMode="External"/><Relationship Id="rId22" Type="http://schemas.openxmlformats.org/officeDocument/2006/relationships/hyperlink" Target="consultantplus://offline/ref=E264FC9DFDACAF158427FDD6E7F0292F67BEC82051868A5CD4301DK9rB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2762</Words>
  <Characters>15745</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Лукаш Ирина Леонтьевна</dc:creator>
  <cp:lastModifiedBy>Сетяева ОВ</cp:lastModifiedBy>
  <cp:revision>2</cp:revision>
  <cp:lastPrinted>2016-05-24T07:58:00Z</cp:lastPrinted>
  <dcterms:created xsi:type="dcterms:W3CDTF">2016-05-30T12:02:00Z</dcterms:created>
  <dcterms:modified xsi:type="dcterms:W3CDTF">2016-05-30T12:02:00Z</dcterms:modified>
</cp:coreProperties>
</file>