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5DC" w:rsidRPr="007B5A6B" w:rsidRDefault="00DC65DC" w:rsidP="006A18EA">
      <w:pPr>
        <w:widowControl w:val="0"/>
        <w:suppressAutoHyphens w:val="0"/>
        <w:spacing w:after="0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Проект</w:t>
      </w:r>
    </w:p>
    <w:p w:rsidR="00DC65DC" w:rsidRPr="007B5A6B" w:rsidRDefault="00DC65DC" w:rsidP="006A18EA">
      <w:pPr>
        <w:widowControl w:val="0"/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34"/>
          <w:lang w:eastAsia="ru-RU"/>
        </w:rPr>
      </w:pPr>
      <w:r w:rsidRPr="007B5A6B">
        <w:rPr>
          <w:rFonts w:ascii="Times New Roman" w:eastAsia="Times New Roman" w:hAnsi="Times New Roman" w:cs="Times New Roman"/>
          <w:b/>
          <w:kern w:val="0"/>
          <w:sz w:val="28"/>
          <w:szCs w:val="34"/>
          <w:lang w:eastAsia="ru-RU"/>
        </w:rPr>
        <w:t>РАСПОРЯЖЕНИЕ</w:t>
      </w: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 прогнозе социально-экономического развития города Нижневартовска </w:t>
      </w:r>
      <w:r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на 202</w:t>
      </w:r>
      <w:r w:rsidR="00EA2FE4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3</w:t>
      </w:r>
      <w:r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 и на </w:t>
      </w:r>
      <w:r w:rsidR="007E4B87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плановый </w:t>
      </w:r>
      <w:r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период </w:t>
      </w:r>
      <w:r w:rsidR="00895C69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202</w:t>
      </w:r>
      <w:r w:rsidR="00EA2FE4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4</w:t>
      </w:r>
      <w:r w:rsidR="007E4B87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 </w:t>
      </w:r>
      <w:r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202</w:t>
      </w:r>
      <w:r w:rsidR="00EA2FE4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</w:t>
      </w:r>
      <w:r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</w:t>
      </w:r>
      <w:r w:rsidR="007E4B87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ов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B52F16" w:rsidRDefault="00DC65DC" w:rsidP="004B3EA7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Во исполнение Бюджетного кодекса Российской Федерации, решения Думы города от 16.09.2011 №83 "Об утверждении Положения о бюджетном процессе в городе Нижневартовске", </w:t>
      </w:r>
      <w:r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постановления администрации города от 27.03.2019 №216 "</w:t>
      </w:r>
      <w:r w:rsidRPr="001F7DB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О порядке разработки, корректировки, осуществления мониторинга и контроля реализации прогноза социально-экономического развития города Нижневартовска на среднесрочный период</w:t>
      </w:r>
      <w:r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"</w:t>
      </w:r>
      <w:r w:rsidRPr="001F7DB0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, </w:t>
      </w:r>
      <w:r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учитывая итоговый протокол по результатам общественного обсуждения </w:t>
      </w:r>
      <w:r w:rsidRPr="00B52F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от </w:t>
      </w:r>
      <w:r w:rsidR="00574A15" w:rsidRPr="00B52F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__</w:t>
      </w:r>
      <w:r w:rsidR="00CE4D0D" w:rsidRPr="00B52F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.10</w:t>
      </w:r>
      <w:r w:rsidR="00932839" w:rsidRPr="00B52F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  <w:r w:rsidR="00895C69" w:rsidRPr="00B52F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202</w:t>
      </w:r>
      <w:r w:rsidR="00071B1D" w:rsidRPr="00B52F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</w:t>
      </w:r>
      <w:r w:rsidRPr="00B52F16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:</w:t>
      </w:r>
    </w:p>
    <w:p w:rsidR="00DC65DC" w:rsidRPr="001F7DB0" w:rsidRDefault="00DC65DC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EF09D5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1. </w:t>
      </w:r>
      <w:r w:rsidR="00DC65DC" w:rsidRPr="001F7D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Одобрить прогноз социально-экономического развития города </w:t>
      </w:r>
      <w:r w:rsidR="00DC65DC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Нижневартовска на 20</w:t>
      </w:r>
      <w:r w:rsidR="00F65625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</w:t>
      </w:r>
      <w:r w:rsidR="00EA2FE4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3</w:t>
      </w:r>
      <w:r w:rsidR="00DC65DC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 </w:t>
      </w:r>
      <w:r w:rsidR="00895C69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 на плановый период 202</w:t>
      </w:r>
      <w:r w:rsidR="00EA2FE4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4</w:t>
      </w:r>
      <w:r w:rsidR="00895C69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 202</w:t>
      </w:r>
      <w:r w:rsidR="00EA2FE4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</w:t>
      </w:r>
      <w:r w:rsidR="00167520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годов </w:t>
      </w:r>
      <w:r w:rsidR="00DC65DC" w:rsidRPr="00843E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согласно приложению.</w:t>
      </w:r>
      <w:r w:rsidR="00DC65DC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</w:p>
    <w:p w:rsidR="00DC65DC" w:rsidRPr="007B5A6B" w:rsidRDefault="00DC65DC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2.</w:t>
      </w:r>
      <w:r w:rsidR="00EF09D5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 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Контроль за выполнением распоряжения возложить на заместителя главы горо</w:t>
      </w:r>
      <w:r w:rsidR="003B6B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да по экономике и финансам И.Н. Мурашко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AA6AA9" w:rsidRDefault="00EA2FE4" w:rsidP="006B2511">
      <w:pPr>
        <w:pStyle w:val="ConsPlusNonformat"/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B2511" w:rsidRPr="006B251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B2511" w:rsidRPr="006B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                                                                                          Д.А. Кощенко</w:t>
      </w:r>
    </w:p>
    <w:p w:rsidR="00AA6AA9" w:rsidRDefault="00AA6AA9" w:rsidP="006B2511">
      <w:pPr>
        <w:pStyle w:val="ConsPlusNonformat"/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AA9" w:rsidRDefault="00AA6AA9" w:rsidP="006B2511">
      <w:pPr>
        <w:pStyle w:val="ConsPlusNonformat"/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694" w:rsidRPr="007B5A6B" w:rsidRDefault="00DC65DC" w:rsidP="00AA6AA9">
      <w:pPr>
        <w:pStyle w:val="ConsPlusNonformat"/>
        <w:widowControl w:val="0"/>
        <w:ind w:left="5670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C73694" w:rsidRPr="007B5A6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распоряжению </w:t>
      </w:r>
    </w:p>
    <w:p w:rsidR="00C73694" w:rsidRPr="007B5A6B" w:rsidRDefault="00C73694" w:rsidP="006A18EA">
      <w:pPr>
        <w:pStyle w:val="ConsPlusNonformat"/>
        <w:widowControl w:val="0"/>
        <w:ind w:firstLine="5670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C73694" w:rsidRPr="007B5A6B" w:rsidRDefault="00C73694" w:rsidP="006A18EA">
      <w:pPr>
        <w:pStyle w:val="ConsPlusNonformat"/>
        <w:widowControl w:val="0"/>
        <w:ind w:firstLine="5670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от ________ №_______</w:t>
      </w:r>
    </w:p>
    <w:p w:rsidR="00C73694" w:rsidRPr="007B5A6B" w:rsidRDefault="00C73694" w:rsidP="006A18EA">
      <w:pPr>
        <w:pStyle w:val="ConsPlusNonformat"/>
        <w:widowControl w:val="0"/>
        <w:ind w:firstLine="6237"/>
        <w:rPr>
          <w:rFonts w:ascii="Times New Roman" w:hAnsi="Times New Roman" w:cs="Times New Roman"/>
          <w:sz w:val="28"/>
          <w:szCs w:val="28"/>
        </w:rPr>
      </w:pPr>
    </w:p>
    <w:p w:rsidR="00C73694" w:rsidRPr="007B5A6B" w:rsidRDefault="00C73694" w:rsidP="006A18EA">
      <w:pPr>
        <w:pStyle w:val="ConsPlusNonformat"/>
        <w:widowControl w:val="0"/>
        <w:ind w:firstLine="6237"/>
        <w:rPr>
          <w:rFonts w:ascii="Times New Roman" w:hAnsi="Times New Roman" w:cs="Times New Roman"/>
          <w:sz w:val="28"/>
          <w:szCs w:val="28"/>
        </w:rPr>
      </w:pPr>
    </w:p>
    <w:p w:rsidR="00834B87" w:rsidRPr="005A3878" w:rsidRDefault="00C73694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ПРОГНОЗ </w:t>
      </w:r>
    </w:p>
    <w:p w:rsidR="001548C6" w:rsidRPr="005A3878" w:rsidRDefault="00C73694" w:rsidP="00934200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СОЦИАЛЬНО-ЭКОНОМИЧЕСКОГО</w:t>
      </w:r>
      <w:r w:rsidR="00834B87"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</w:t>
      </w:r>
      <w:r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РАЗВИТИЯ </w:t>
      </w:r>
    </w:p>
    <w:p w:rsidR="00C73694" w:rsidRPr="00843E67" w:rsidRDefault="00C73694" w:rsidP="00934200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ГОРОДА НИЖНЕВАРТОВСКА</w:t>
      </w:r>
      <w:r w:rsidR="001548C6"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</w:t>
      </w:r>
      <w:r w:rsidR="00E011E5"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НА 202</w:t>
      </w:r>
      <w:r w:rsidR="00EA2FE4"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3</w:t>
      </w:r>
      <w:r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ГОД </w:t>
      </w:r>
      <w:r w:rsidR="00895C69"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И НА ПЛАНОВЫЙ ПЕРИОД 202</w:t>
      </w:r>
      <w:r w:rsidR="00EA2FE4"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4</w:t>
      </w:r>
      <w:r w:rsidR="00895C69"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И 202</w:t>
      </w:r>
      <w:r w:rsidR="00EA2FE4"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5</w:t>
      </w:r>
      <w:r w:rsidR="00934200"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ГОДОВ</w:t>
      </w:r>
    </w:p>
    <w:p w:rsidR="00C73694" w:rsidRPr="00843E67" w:rsidRDefault="00C73694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x-none"/>
        </w:rPr>
      </w:pPr>
    </w:p>
    <w:p w:rsidR="001548C6" w:rsidRPr="00843E67" w:rsidRDefault="001548C6" w:rsidP="001548C6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Пояснительная записка </w:t>
      </w:r>
    </w:p>
    <w:p w:rsidR="001548C6" w:rsidRPr="00843E67" w:rsidRDefault="001548C6" w:rsidP="001548C6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к прогнозу социально-экономического развития города Нижневартовска</w:t>
      </w:r>
    </w:p>
    <w:p w:rsidR="001548C6" w:rsidRPr="00934200" w:rsidRDefault="001548C6" w:rsidP="001548C6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на 202</w:t>
      </w:r>
      <w:r w:rsidR="00EA2FE4"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3</w:t>
      </w:r>
      <w:r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год и на плановый период 202</w:t>
      </w:r>
      <w:r w:rsidR="00EA2FE4"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4</w:t>
      </w:r>
      <w:r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и 202</w:t>
      </w:r>
      <w:r w:rsidR="00EA2FE4"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5</w:t>
      </w:r>
      <w:r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годов</w:t>
      </w:r>
    </w:p>
    <w:p w:rsidR="001548C6" w:rsidRPr="007B5A6B" w:rsidRDefault="001548C6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x-none"/>
        </w:rPr>
      </w:pPr>
    </w:p>
    <w:p w:rsidR="00071B1D" w:rsidRPr="005118C2" w:rsidRDefault="00071B1D" w:rsidP="00071B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Прогноз </w:t>
      </w:r>
      <w:r w:rsidRPr="005118C2">
        <w:rPr>
          <w:rFonts w:ascii="Times New Roman" w:hAnsi="Times New Roman" w:cs="Times New Roman"/>
          <w:bCs/>
          <w:sz w:val="28"/>
          <w:szCs w:val="28"/>
        </w:rPr>
        <w:t xml:space="preserve">социально-экономического развития </w:t>
      </w:r>
      <w:r w:rsidRPr="00D77748">
        <w:rPr>
          <w:rFonts w:ascii="Times New Roman" w:hAnsi="Times New Roman" w:cs="Times New Roman"/>
          <w:sz w:val="28"/>
          <w:szCs w:val="28"/>
        </w:rPr>
        <w:t xml:space="preserve">города Нижневартовска </w:t>
      </w:r>
      <w:r w:rsidRPr="005118C2">
        <w:rPr>
          <w:rFonts w:ascii="Times New Roman" w:hAnsi="Times New Roman" w:cs="Times New Roman"/>
          <w:bCs/>
          <w:sz w:val="28"/>
          <w:szCs w:val="28"/>
        </w:rPr>
        <w:t>на 2023 год и плановый период 2024 и 2025 годов определя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5118C2">
        <w:rPr>
          <w:rFonts w:ascii="Times New Roman" w:hAnsi="Times New Roman" w:cs="Times New Roman"/>
          <w:bCs/>
          <w:sz w:val="28"/>
          <w:szCs w:val="28"/>
        </w:rPr>
        <w:t xml:space="preserve">т основные тенденции развития экономики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города </w:t>
      </w:r>
      <w:r w:rsidRPr="005118C2">
        <w:rPr>
          <w:rFonts w:ascii="Times New Roman" w:hAnsi="Times New Roman" w:cs="Times New Roman"/>
          <w:bCs/>
          <w:sz w:val="28"/>
          <w:szCs w:val="28"/>
        </w:rPr>
        <w:t xml:space="preserve">в среднесрочной перспективе. </w:t>
      </w:r>
    </w:p>
    <w:p w:rsidR="00071B1D" w:rsidRPr="005118C2" w:rsidRDefault="00071B1D" w:rsidP="00071B1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118C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В основу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прогноза </w:t>
      </w:r>
      <w:r w:rsidRPr="005118C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заложены ключевые итоги и тренды социально-экономического развития, сложившиеся в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городе </w:t>
      </w:r>
      <w:r w:rsidRPr="005118C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в 2021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- </w:t>
      </w:r>
      <w:r w:rsidRPr="005118C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2022 годах и ожидаемые до конца года, а также основные параметры сценарных условий прогноза </w:t>
      </w:r>
      <w:r w:rsidRPr="005118C2">
        <w:rPr>
          <w:rFonts w:ascii="Times New Roman" w:hAnsi="Times New Roman" w:cs="Times New Roman"/>
          <w:spacing w:val="-2"/>
          <w:sz w:val="28"/>
          <w:szCs w:val="28"/>
        </w:rPr>
        <w:t>социально-экономического развития Российской Федерации на период до 2025 года.</w:t>
      </w:r>
    </w:p>
    <w:p w:rsidR="00071B1D" w:rsidRPr="005118C2" w:rsidRDefault="00071B1D" w:rsidP="00071B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Прогноз </w:t>
      </w:r>
      <w:r w:rsidRPr="005118C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разработан с учетом оценки негативного влияния на развитие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экономики города </w:t>
      </w:r>
      <w:r w:rsidRPr="005118C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последствий </w:t>
      </w:r>
      <w:proofErr w:type="spellStart"/>
      <w:r w:rsidRPr="005118C2">
        <w:rPr>
          <w:rFonts w:ascii="Times New Roman" w:hAnsi="Times New Roman" w:cs="Times New Roman"/>
          <w:bCs/>
          <w:spacing w:val="-2"/>
          <w:sz w:val="28"/>
          <w:szCs w:val="28"/>
        </w:rPr>
        <w:t>санкционного</w:t>
      </w:r>
      <w:proofErr w:type="spellEnd"/>
      <w:r w:rsidRPr="005118C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давления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на Российскую Федерацию.</w:t>
      </w:r>
      <w:r w:rsidRPr="005118C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>В</w:t>
      </w:r>
      <w:r w:rsidRPr="00F3247A">
        <w:rPr>
          <w:rFonts w:ascii="Times New Roman" w:hAnsi="Times New Roman" w:cs="Times New Roman"/>
          <w:spacing w:val="-4"/>
          <w:sz w:val="28"/>
          <w:szCs w:val="28"/>
        </w:rPr>
        <w:t xml:space="preserve"> связи с этим траектория развития в кратко- и среднесрочной перспективе характеризуется повышенной степенью неопределенности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</w:p>
    <w:p w:rsidR="00071B1D" w:rsidRPr="00D77748" w:rsidRDefault="00071B1D" w:rsidP="00071B1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748">
        <w:rPr>
          <w:rFonts w:ascii="Times New Roman" w:hAnsi="Times New Roman" w:cs="Times New Roman"/>
          <w:sz w:val="28"/>
          <w:szCs w:val="28"/>
        </w:rPr>
        <w:t>Основные показатели прогноза социально-экономического развития города Нижневартовска на очередной финансовый год и плановый период разработаны в двух вариантах – консервативном (первом) и базовом (втором).</w:t>
      </w:r>
    </w:p>
    <w:p w:rsidR="00071B1D" w:rsidRPr="00D77748" w:rsidRDefault="00071B1D" w:rsidP="00071B1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748">
        <w:rPr>
          <w:rFonts w:ascii="Times New Roman" w:hAnsi="Times New Roman" w:cs="Times New Roman"/>
          <w:sz w:val="28"/>
          <w:szCs w:val="28"/>
        </w:rPr>
        <w:t>Варианты сформированы в зависимости от сочетания внутренних и внешних условий, с учетом факторов и ограничений экономического роста Ханты-Мансийского автономного округа-Югры.</w:t>
      </w:r>
    </w:p>
    <w:p w:rsidR="00071B1D" w:rsidRPr="00D77748" w:rsidRDefault="00071B1D" w:rsidP="00071B1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748">
        <w:rPr>
          <w:rFonts w:ascii="Times New Roman" w:hAnsi="Times New Roman" w:cs="Times New Roman"/>
          <w:sz w:val="28"/>
          <w:szCs w:val="28"/>
        </w:rPr>
        <w:t xml:space="preserve">Консервативный вариант основан на предпосылке о более затяжном восстановлении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D77748">
        <w:rPr>
          <w:rFonts w:ascii="Times New Roman" w:hAnsi="Times New Roman" w:cs="Times New Roman"/>
          <w:sz w:val="28"/>
          <w:szCs w:val="28"/>
        </w:rPr>
        <w:t xml:space="preserve">экономики и структурном замедлении темпов ее роста в среднесрочной перспективе из-за последствий </w:t>
      </w:r>
      <w:r w:rsidRPr="00953B09">
        <w:rPr>
          <w:rFonts w:ascii="Times New Roman" w:hAnsi="Times New Roman" w:cs="Times New Roman"/>
          <w:sz w:val="28"/>
          <w:szCs w:val="28"/>
        </w:rPr>
        <w:t xml:space="preserve">от внешнего </w:t>
      </w:r>
      <w:proofErr w:type="spellStart"/>
      <w:r w:rsidRPr="00953B09">
        <w:rPr>
          <w:rFonts w:ascii="Times New Roman" w:hAnsi="Times New Roman" w:cs="Times New Roman"/>
          <w:sz w:val="28"/>
          <w:szCs w:val="28"/>
        </w:rPr>
        <w:t>санкционного</w:t>
      </w:r>
      <w:proofErr w:type="spellEnd"/>
      <w:r w:rsidRPr="00953B09">
        <w:rPr>
          <w:rFonts w:ascii="Times New Roman" w:hAnsi="Times New Roman" w:cs="Times New Roman"/>
          <w:sz w:val="28"/>
          <w:szCs w:val="28"/>
        </w:rPr>
        <w:t xml:space="preserve"> давления</w:t>
      </w:r>
      <w:r w:rsidRPr="00D77748">
        <w:rPr>
          <w:rFonts w:ascii="Times New Roman" w:hAnsi="Times New Roman" w:cs="Times New Roman"/>
          <w:sz w:val="28"/>
          <w:szCs w:val="28"/>
        </w:rPr>
        <w:t>.</w:t>
      </w:r>
    </w:p>
    <w:p w:rsidR="00071B1D" w:rsidRPr="005118C2" w:rsidRDefault="00071B1D" w:rsidP="00071B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7585">
        <w:rPr>
          <w:rFonts w:ascii="Times New Roman" w:hAnsi="Times New Roman" w:cs="Times New Roman"/>
          <w:sz w:val="28"/>
          <w:szCs w:val="28"/>
        </w:rPr>
        <w:t xml:space="preserve">Базовый вариант предполагает наиболее вероятный сценарий развития российской экономики с учетом ожидаемых внешних условий и принимаемых мер экономической политики, включая реализацию пакета </w:t>
      </w:r>
      <w:r w:rsidRPr="005118C2">
        <w:rPr>
          <w:rFonts w:ascii="Times New Roman" w:hAnsi="Times New Roman" w:cs="Times New Roman"/>
          <w:bCs/>
          <w:sz w:val="28"/>
          <w:szCs w:val="28"/>
        </w:rPr>
        <w:t>федеральных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5118C2">
        <w:rPr>
          <w:rFonts w:ascii="Times New Roman" w:hAnsi="Times New Roman" w:cs="Times New Roman"/>
          <w:bCs/>
          <w:sz w:val="28"/>
          <w:szCs w:val="28"/>
        </w:rPr>
        <w:t xml:space="preserve"> региональных </w:t>
      </w:r>
      <w:r>
        <w:rPr>
          <w:rFonts w:ascii="Times New Roman" w:hAnsi="Times New Roman" w:cs="Times New Roman"/>
          <w:bCs/>
          <w:sz w:val="28"/>
          <w:szCs w:val="28"/>
        </w:rPr>
        <w:t xml:space="preserve">и городских </w:t>
      </w:r>
      <w:r w:rsidRPr="005118C2">
        <w:rPr>
          <w:rFonts w:ascii="Times New Roman" w:hAnsi="Times New Roman" w:cs="Times New Roman"/>
          <w:bCs/>
          <w:sz w:val="28"/>
          <w:szCs w:val="28"/>
        </w:rPr>
        <w:t xml:space="preserve">мер поддержки, направленных на обеспечение </w:t>
      </w:r>
      <w:r>
        <w:rPr>
          <w:rFonts w:ascii="Times New Roman" w:hAnsi="Times New Roman" w:cs="Times New Roman"/>
          <w:bCs/>
          <w:sz w:val="28"/>
          <w:szCs w:val="28"/>
        </w:rPr>
        <w:t>устойчивого</w:t>
      </w:r>
      <w:r w:rsidRPr="005118C2">
        <w:rPr>
          <w:rFonts w:ascii="Times New Roman" w:hAnsi="Times New Roman" w:cs="Times New Roman"/>
          <w:bCs/>
          <w:sz w:val="28"/>
          <w:szCs w:val="28"/>
        </w:rPr>
        <w:t xml:space="preserve"> развития экономики, региональных составляющих национальных проектов. </w:t>
      </w:r>
    </w:p>
    <w:p w:rsidR="00071B1D" w:rsidRDefault="00071B1D" w:rsidP="00071B1D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071B1D" w:rsidRDefault="00071B1D" w:rsidP="00071B1D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071B1D" w:rsidRPr="00D77748" w:rsidRDefault="00071B1D" w:rsidP="00071B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77748">
        <w:rPr>
          <w:rFonts w:ascii="Times New Roman" w:hAnsi="Times New Roman" w:cs="Times New Roman"/>
          <w:sz w:val="28"/>
          <w:szCs w:val="28"/>
        </w:rPr>
        <w:lastRenderedPageBreak/>
        <w:t xml:space="preserve">Для разработки проекта </w:t>
      </w:r>
      <w:r w:rsidRPr="00D77748">
        <w:rPr>
          <w:rFonts w:ascii="Times New Roman" w:hAnsi="Times New Roman"/>
          <w:bCs/>
          <w:sz w:val="28"/>
          <w:szCs w:val="28"/>
        </w:rPr>
        <w:t>бюджета города на 202</w:t>
      </w:r>
      <w:r>
        <w:rPr>
          <w:rFonts w:ascii="Times New Roman" w:hAnsi="Times New Roman"/>
          <w:bCs/>
          <w:sz w:val="28"/>
          <w:szCs w:val="28"/>
        </w:rPr>
        <w:t>3</w:t>
      </w:r>
      <w:r w:rsidRPr="00D77748">
        <w:rPr>
          <w:rFonts w:ascii="Times New Roman" w:hAnsi="Times New Roman"/>
          <w:bCs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Cs/>
          <w:sz w:val="28"/>
          <w:szCs w:val="28"/>
        </w:rPr>
        <w:t>4</w:t>
      </w:r>
      <w:r w:rsidRPr="00D77748">
        <w:rPr>
          <w:rFonts w:ascii="Times New Roman" w:hAnsi="Times New Roman"/>
          <w:bCs/>
          <w:sz w:val="28"/>
          <w:szCs w:val="28"/>
        </w:rPr>
        <w:t xml:space="preserve"> и 202</w:t>
      </w:r>
      <w:r>
        <w:rPr>
          <w:rFonts w:ascii="Times New Roman" w:hAnsi="Times New Roman"/>
          <w:bCs/>
          <w:sz w:val="28"/>
          <w:szCs w:val="28"/>
        </w:rPr>
        <w:t>5</w:t>
      </w:r>
      <w:r w:rsidRPr="00D77748">
        <w:rPr>
          <w:rFonts w:ascii="Times New Roman" w:hAnsi="Times New Roman"/>
          <w:bCs/>
          <w:sz w:val="28"/>
          <w:szCs w:val="28"/>
        </w:rPr>
        <w:t xml:space="preserve"> годов</w:t>
      </w:r>
      <w:r w:rsidRPr="00D77748">
        <w:rPr>
          <w:rFonts w:ascii="Times New Roman" w:hAnsi="Times New Roman" w:cs="Times New Roman"/>
          <w:sz w:val="28"/>
          <w:szCs w:val="28"/>
        </w:rPr>
        <w:t xml:space="preserve"> предлагается использовать базовый вариант.</w:t>
      </w:r>
    </w:p>
    <w:p w:rsidR="00E96555" w:rsidRPr="00782269" w:rsidRDefault="00E96555" w:rsidP="00E96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B52F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Отклонения значений ключевых показателей, характеризующих </w:t>
      </w:r>
      <w:r w:rsidR="009915AC" w:rsidRPr="00B52F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социально-экономическое развитие города, </w:t>
      </w:r>
      <w:r w:rsidRPr="00B52F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от значений показателей прогноза социально-экономического развития города Нижневартовска на 2022 год и на плановый период 2023 и 2024 годов обусловлены корректировкой сценарных условий социально-экономического развития Российской Федерации, разработанных Министерством экономического развития Российской Федерации, влиянием обстоятельств, возникших на фоне последствий  негативной эпидемиологической ситуации, развития геополитической обстановки и адаптации к ним.</w:t>
      </w:r>
    </w:p>
    <w:p w:rsidR="00E96555" w:rsidRPr="00EA2FE4" w:rsidRDefault="00E96555" w:rsidP="00E9655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A6A6A6" w:themeColor="background1" w:themeShade="A6"/>
          <w:sz w:val="28"/>
          <w:szCs w:val="28"/>
        </w:rPr>
      </w:pPr>
    </w:p>
    <w:p w:rsidR="006A18EA" w:rsidRPr="00E96555" w:rsidRDefault="00D37A6F" w:rsidP="000B4B99">
      <w:pPr>
        <w:pStyle w:val="a4"/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96555">
        <w:rPr>
          <w:rFonts w:ascii="Times New Roman" w:hAnsi="Times New Roman"/>
          <w:b/>
          <w:bCs/>
          <w:sz w:val="28"/>
          <w:szCs w:val="28"/>
          <w:lang w:val="ru-RU"/>
        </w:rPr>
        <w:t xml:space="preserve">Оценка достигнутого уровня </w:t>
      </w:r>
    </w:p>
    <w:p w:rsidR="00D37A6F" w:rsidRPr="00E96555" w:rsidRDefault="00D37A6F" w:rsidP="000B4B99">
      <w:pPr>
        <w:pStyle w:val="a4"/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96555">
        <w:rPr>
          <w:rFonts w:ascii="Times New Roman" w:hAnsi="Times New Roman"/>
          <w:b/>
          <w:bCs/>
          <w:sz w:val="28"/>
          <w:szCs w:val="28"/>
          <w:lang w:val="ru-RU"/>
        </w:rPr>
        <w:t xml:space="preserve">социально-экономического развития города </w:t>
      </w:r>
    </w:p>
    <w:p w:rsidR="001C0B5D" w:rsidRDefault="001C0B5D" w:rsidP="0005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0B5D" w:rsidRPr="00955BF3" w:rsidRDefault="001C0B5D" w:rsidP="0005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F3">
        <w:rPr>
          <w:rFonts w:ascii="Times New Roman" w:hAnsi="Times New Roman" w:cs="Times New Roman"/>
          <w:sz w:val="28"/>
          <w:szCs w:val="28"/>
        </w:rPr>
        <w:t>В январе – феврале 2022 года в городе сохранялись позитивные тенденции развития реального сектора экономики, социальной сферы, потребительского рынка. Индекс промышленного производства составил 101,1%.</w:t>
      </w:r>
    </w:p>
    <w:p w:rsidR="001C0B5D" w:rsidRPr="00955BF3" w:rsidRDefault="001C0B5D" w:rsidP="0005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F3">
        <w:rPr>
          <w:rFonts w:ascii="Times New Roman" w:hAnsi="Times New Roman" w:cs="Times New Roman"/>
          <w:sz w:val="28"/>
          <w:szCs w:val="28"/>
        </w:rPr>
        <w:t>С конца февраля 2022 года существенно изменились внешние условия функционирования экономики, обусловленные введением в отношении Российской Федерации политических, экономических и иных санкций.</w:t>
      </w:r>
    </w:p>
    <w:p w:rsidR="00955BF3" w:rsidRPr="00955BF3" w:rsidRDefault="001C0B5D" w:rsidP="00955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955BF3">
        <w:rPr>
          <w:rFonts w:ascii="Times New Roman" w:hAnsi="Times New Roman" w:cs="Times New Roman"/>
          <w:sz w:val="28"/>
          <w:szCs w:val="28"/>
        </w:rPr>
        <w:t xml:space="preserve">В сложившихся условиях в январе – </w:t>
      </w:r>
      <w:r w:rsidR="008E6F65" w:rsidRPr="00955BF3">
        <w:rPr>
          <w:rFonts w:ascii="Times New Roman" w:hAnsi="Times New Roman" w:cs="Times New Roman"/>
          <w:sz w:val="28"/>
          <w:szCs w:val="28"/>
        </w:rPr>
        <w:t>июне</w:t>
      </w:r>
      <w:r w:rsidRPr="00955BF3">
        <w:rPr>
          <w:rFonts w:ascii="Times New Roman" w:hAnsi="Times New Roman" w:cs="Times New Roman"/>
          <w:sz w:val="28"/>
          <w:szCs w:val="28"/>
        </w:rPr>
        <w:t xml:space="preserve"> 2022 года </w:t>
      </w:r>
      <w:r w:rsidR="005B36C8" w:rsidRPr="00955BF3">
        <w:rPr>
          <w:rFonts w:ascii="Times New Roman" w:hAnsi="Times New Roman" w:cs="Times New Roman"/>
          <w:sz w:val="28"/>
          <w:szCs w:val="28"/>
        </w:rPr>
        <w:t xml:space="preserve">индекс </w:t>
      </w:r>
      <w:r w:rsidRPr="00955BF3">
        <w:rPr>
          <w:rFonts w:ascii="Times New Roman" w:hAnsi="Times New Roman" w:cs="Times New Roman"/>
          <w:sz w:val="28"/>
          <w:szCs w:val="28"/>
        </w:rPr>
        <w:t>промышленно</w:t>
      </w:r>
      <w:r w:rsidR="005B36C8" w:rsidRPr="00955BF3">
        <w:rPr>
          <w:rFonts w:ascii="Times New Roman" w:hAnsi="Times New Roman" w:cs="Times New Roman"/>
          <w:sz w:val="28"/>
          <w:szCs w:val="28"/>
        </w:rPr>
        <w:t>го</w:t>
      </w:r>
      <w:r w:rsidRPr="00955BF3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5B36C8" w:rsidRPr="00955BF3">
        <w:rPr>
          <w:rFonts w:ascii="Times New Roman" w:hAnsi="Times New Roman" w:cs="Times New Roman"/>
          <w:sz w:val="28"/>
          <w:szCs w:val="28"/>
        </w:rPr>
        <w:t>а снизился и</w:t>
      </w:r>
      <w:r w:rsidRPr="00955BF3">
        <w:rPr>
          <w:rFonts w:ascii="Times New Roman" w:hAnsi="Times New Roman" w:cs="Times New Roman"/>
          <w:sz w:val="28"/>
          <w:szCs w:val="28"/>
        </w:rPr>
        <w:t xml:space="preserve"> </w:t>
      </w:r>
      <w:r w:rsidR="005B36C8" w:rsidRPr="00955BF3">
        <w:rPr>
          <w:rFonts w:ascii="Times New Roman" w:hAnsi="Times New Roman" w:cs="Times New Roman"/>
          <w:sz w:val="28"/>
          <w:szCs w:val="28"/>
        </w:rPr>
        <w:t xml:space="preserve">составил 95,6% к аналогичному периоду прошлого года. </w:t>
      </w:r>
      <w:r w:rsidR="00955BF3" w:rsidRPr="00955BF3">
        <w:rPr>
          <w:rFonts w:ascii="Times New Roman" w:hAnsi="Times New Roman" w:cs="Times New Roman"/>
          <w:sz w:val="28"/>
          <w:szCs w:val="28"/>
          <w:lang w:eastAsia="x-none"/>
        </w:rPr>
        <w:t xml:space="preserve">Объем отгрузки промышленных предприятий составил 46 309,1 млн. рублей. </w:t>
      </w:r>
    </w:p>
    <w:p w:rsidR="00955BF3" w:rsidRPr="00955BF3" w:rsidRDefault="00955BF3" w:rsidP="00955BF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F3">
        <w:rPr>
          <w:rFonts w:ascii="Times New Roman" w:hAnsi="Times New Roman" w:cs="Times New Roman"/>
          <w:sz w:val="28"/>
          <w:szCs w:val="28"/>
          <w:lang w:eastAsia="x-none"/>
        </w:rPr>
        <w:t>В</w:t>
      </w:r>
      <w:r w:rsidRPr="00955BF3">
        <w:rPr>
          <w:rFonts w:ascii="Times New Roman" w:hAnsi="Times New Roman" w:cs="Times New Roman"/>
          <w:spacing w:val="2"/>
          <w:sz w:val="28"/>
          <w:szCs w:val="28"/>
        </w:rPr>
        <w:t xml:space="preserve"> сфере </w:t>
      </w:r>
      <w:proofErr w:type="spellStart"/>
      <w:r w:rsidRPr="00955BF3">
        <w:rPr>
          <w:rFonts w:ascii="Times New Roman" w:hAnsi="Times New Roman" w:cs="Times New Roman"/>
          <w:spacing w:val="2"/>
          <w:sz w:val="28"/>
          <w:szCs w:val="28"/>
        </w:rPr>
        <w:t>нефтегазопереработки</w:t>
      </w:r>
      <w:proofErr w:type="spellEnd"/>
      <w:r w:rsidRPr="00955BF3">
        <w:rPr>
          <w:rFonts w:ascii="Times New Roman" w:hAnsi="Times New Roman" w:cs="Times New Roman"/>
          <w:spacing w:val="2"/>
          <w:sz w:val="28"/>
          <w:szCs w:val="28"/>
        </w:rPr>
        <w:t xml:space="preserve"> п</w:t>
      </w:r>
      <w:r w:rsidRPr="00955BF3">
        <w:rPr>
          <w:rFonts w:ascii="Times New Roman" w:hAnsi="Times New Roman" w:cs="Times New Roman"/>
          <w:sz w:val="28"/>
          <w:szCs w:val="28"/>
        </w:rPr>
        <w:t xml:space="preserve">роизведено 2 261,4 млн. куб. метров сухого </w:t>
      </w:r>
      <w:proofErr w:type="spellStart"/>
      <w:r w:rsidRPr="00955BF3">
        <w:rPr>
          <w:rFonts w:ascii="Times New Roman" w:hAnsi="Times New Roman" w:cs="Times New Roman"/>
          <w:sz w:val="28"/>
          <w:szCs w:val="28"/>
        </w:rPr>
        <w:t>отбензиненного</w:t>
      </w:r>
      <w:proofErr w:type="spellEnd"/>
      <w:r w:rsidRPr="00955BF3">
        <w:rPr>
          <w:rFonts w:ascii="Times New Roman" w:hAnsi="Times New Roman" w:cs="Times New Roman"/>
          <w:sz w:val="28"/>
          <w:szCs w:val="28"/>
        </w:rPr>
        <w:t xml:space="preserve"> газа (99,5%) и 7,9 тыс. тонн сжиженного газа (98,8%). Выработано около 197,4 тыс. тонн дизельного топлива и 50,4 тыс. тонн авиационного керосина, что по сравнению с 1 полугодием 2021 года составило 75,1% и 96,2% соответственно.</w:t>
      </w:r>
    </w:p>
    <w:p w:rsidR="00955BF3" w:rsidRPr="00955BF3" w:rsidRDefault="001C0B5D" w:rsidP="00955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F3">
        <w:rPr>
          <w:rFonts w:ascii="Times New Roman" w:hAnsi="Times New Roman" w:cs="Times New Roman"/>
          <w:sz w:val="28"/>
          <w:szCs w:val="28"/>
        </w:rPr>
        <w:t xml:space="preserve">В отрицательную зону </w:t>
      </w:r>
      <w:r w:rsidR="00A55908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955BF3">
        <w:rPr>
          <w:rFonts w:ascii="Times New Roman" w:hAnsi="Times New Roman" w:cs="Times New Roman"/>
          <w:sz w:val="28"/>
          <w:szCs w:val="28"/>
        </w:rPr>
        <w:t xml:space="preserve">перешли показатели </w:t>
      </w:r>
      <w:r w:rsidR="008E6F65" w:rsidRPr="00955BF3">
        <w:rPr>
          <w:rFonts w:ascii="Times New Roman" w:hAnsi="Times New Roman" w:cs="Times New Roman"/>
          <w:sz w:val="28"/>
          <w:szCs w:val="28"/>
        </w:rPr>
        <w:t xml:space="preserve">строительства, </w:t>
      </w:r>
      <w:r w:rsidRPr="00955BF3">
        <w:rPr>
          <w:rFonts w:ascii="Times New Roman" w:hAnsi="Times New Roman" w:cs="Times New Roman"/>
          <w:sz w:val="28"/>
          <w:szCs w:val="28"/>
        </w:rPr>
        <w:t xml:space="preserve">торговли. </w:t>
      </w:r>
    </w:p>
    <w:p w:rsidR="0031654A" w:rsidRDefault="00955BF3" w:rsidP="00955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F3">
        <w:rPr>
          <w:rFonts w:ascii="Times New Roman" w:hAnsi="Times New Roman" w:cs="Times New Roman"/>
          <w:sz w:val="28"/>
          <w:szCs w:val="28"/>
        </w:rPr>
        <w:t xml:space="preserve">Объем строительных работ уменьшился на 11,8% и составил 10 349,4 млн. рублей. </w:t>
      </w:r>
    </w:p>
    <w:p w:rsidR="002E0705" w:rsidRPr="00955BF3" w:rsidRDefault="002E0705" w:rsidP="00955BF3">
      <w:pPr>
        <w:spacing w:after="0" w:line="240" w:lineRule="auto"/>
        <w:ind w:firstLine="709"/>
        <w:jc w:val="both"/>
        <w:rPr>
          <w:sz w:val="28"/>
          <w:szCs w:val="28"/>
        </w:rPr>
      </w:pPr>
      <w:r w:rsidRPr="00955BF3">
        <w:rPr>
          <w:rFonts w:ascii="Times New Roman CYR" w:hAnsi="Times New Roman CYR" w:cs="Times New Roman CYR"/>
          <w:sz w:val="28"/>
          <w:szCs w:val="28"/>
        </w:rPr>
        <w:t>Оборот розничной торговли за 1 полугодие 2022 года составил 55 877,9 млн. рублей или 95% в сопоставимых ценах к аналогичному периоду предыдущего года</w:t>
      </w:r>
      <w:r w:rsidRPr="00955BF3">
        <w:rPr>
          <w:sz w:val="28"/>
          <w:szCs w:val="28"/>
        </w:rPr>
        <w:t>.</w:t>
      </w:r>
    </w:p>
    <w:p w:rsidR="00927F64" w:rsidRPr="00955BF3" w:rsidRDefault="001C0B5D" w:rsidP="001C0B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F3">
        <w:rPr>
          <w:rFonts w:ascii="Times New Roman" w:hAnsi="Times New Roman" w:cs="Times New Roman"/>
          <w:sz w:val="28"/>
          <w:szCs w:val="28"/>
        </w:rPr>
        <w:t xml:space="preserve">Вместе с тем сохранилась положительная динамика в </w:t>
      </w:r>
      <w:r w:rsidR="008E6F65" w:rsidRPr="00955BF3">
        <w:rPr>
          <w:rFonts w:ascii="Times New Roman" w:hAnsi="Times New Roman" w:cs="Times New Roman"/>
          <w:sz w:val="28"/>
          <w:szCs w:val="28"/>
        </w:rPr>
        <w:t>жилищном строительстве</w:t>
      </w:r>
      <w:r w:rsidR="00844FE9" w:rsidRPr="00955BF3">
        <w:rPr>
          <w:rFonts w:ascii="Times New Roman" w:hAnsi="Times New Roman" w:cs="Times New Roman"/>
          <w:sz w:val="28"/>
          <w:szCs w:val="28"/>
        </w:rPr>
        <w:t>.</w:t>
      </w:r>
      <w:r w:rsidRPr="00955BF3">
        <w:rPr>
          <w:rFonts w:ascii="Times New Roman" w:hAnsi="Times New Roman" w:cs="Times New Roman"/>
          <w:sz w:val="28"/>
          <w:szCs w:val="28"/>
        </w:rPr>
        <w:t xml:space="preserve"> </w:t>
      </w:r>
      <w:r w:rsidR="00955BF3" w:rsidRPr="00955BF3">
        <w:rPr>
          <w:rFonts w:ascii="Times New Roman" w:hAnsi="Times New Roman" w:cs="Times New Roman"/>
          <w:sz w:val="28"/>
          <w:szCs w:val="28"/>
        </w:rPr>
        <w:t>За отчетный период введено 53,5 тыс. кв. м общей площади жилых домов, что на 27,4% превышает показатель аналогичного периода прошлого года. Организациями всех форм собственности построено 823 новых квартиры, что больше на 27% чем в январе-июне 2021 года.</w:t>
      </w:r>
    </w:p>
    <w:p w:rsidR="001C0B5D" w:rsidRPr="00955BF3" w:rsidRDefault="001C0B5D" w:rsidP="001C0B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BF3">
        <w:rPr>
          <w:rFonts w:ascii="Times New Roman" w:hAnsi="Times New Roman" w:cs="Times New Roman"/>
          <w:sz w:val="28"/>
          <w:szCs w:val="28"/>
        </w:rPr>
        <w:t xml:space="preserve">Остается контролируемой ситуация на рынке труда. </w:t>
      </w:r>
      <w:r w:rsidR="00BA363A" w:rsidRPr="00955BF3">
        <w:rPr>
          <w:rFonts w:ascii="Times New Roman" w:hAnsi="Times New Roman" w:cs="Times New Roman"/>
          <w:sz w:val="28"/>
          <w:szCs w:val="28"/>
        </w:rPr>
        <w:t xml:space="preserve">На 01.07.2022 в центре занятости населения состояло на учете 817 человек, обратившихся за содействием в поиске подходящей работы. Численность безработных, имеющих </w:t>
      </w:r>
      <w:r w:rsidR="00BA363A" w:rsidRPr="00955BF3">
        <w:rPr>
          <w:rFonts w:ascii="Times New Roman" w:hAnsi="Times New Roman" w:cs="Times New Roman"/>
          <w:sz w:val="28"/>
          <w:szCs w:val="28"/>
        </w:rPr>
        <w:lastRenderedPageBreak/>
        <w:t>официальный статус, составила 243 человека</w:t>
      </w:r>
      <w:r w:rsidR="004911BD" w:rsidRPr="00955BF3">
        <w:rPr>
          <w:rFonts w:ascii="Times New Roman" w:hAnsi="Times New Roman" w:cs="Times New Roman"/>
          <w:sz w:val="28"/>
          <w:szCs w:val="28"/>
        </w:rPr>
        <w:t>, что на 64,9% ниже уровня января-июня 2021 года</w:t>
      </w:r>
      <w:r w:rsidR="00BA363A" w:rsidRPr="00955BF3">
        <w:rPr>
          <w:rFonts w:ascii="Times New Roman" w:hAnsi="Times New Roman" w:cs="Times New Roman"/>
          <w:sz w:val="28"/>
          <w:szCs w:val="28"/>
        </w:rPr>
        <w:t>. Уровень зарегистрированной безработицы снизился с 0,45% до 0,16% от экономически активного населения по сравнению с 1 полугодием 2021 года.</w:t>
      </w:r>
    </w:p>
    <w:p w:rsidR="001C0B5D" w:rsidRDefault="001C0B5D" w:rsidP="0005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3529" w:rsidRPr="000A4709" w:rsidRDefault="00D43529" w:rsidP="00D43529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709">
        <w:rPr>
          <w:rFonts w:ascii="Times New Roman" w:hAnsi="Times New Roman" w:cs="Times New Roman"/>
          <w:b/>
          <w:sz w:val="28"/>
          <w:szCs w:val="28"/>
        </w:rPr>
        <w:t>ДЕМОГРАФИЯ</w:t>
      </w:r>
    </w:p>
    <w:p w:rsidR="00D43529" w:rsidRPr="00EA2FE4" w:rsidRDefault="00D43529" w:rsidP="00D43529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color w:val="A6A6A6" w:themeColor="background1" w:themeShade="A6"/>
          <w:sz w:val="20"/>
          <w:szCs w:val="28"/>
        </w:rPr>
      </w:pPr>
    </w:p>
    <w:p w:rsidR="00E53F25" w:rsidRDefault="00E53F25" w:rsidP="00E53F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Национальный проект "Демография" при помощи реализации региональных проектов "Финансовая поддержка семей при рождении детей", "Укрепление общественного здоровья", "Старшее поколение", "Спорт – норма жизни" способствует достижению основных целей демографической политики города - </w:t>
      </w:r>
      <w:r w:rsidRPr="007D0AF8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ю рождаемости, сокращению</w:t>
      </w:r>
      <w:r w:rsidRPr="007D0A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показателей смертности, увеличению</w:t>
      </w:r>
      <w:r w:rsidRPr="007D0AF8">
        <w:rPr>
          <w:rFonts w:ascii="Times New Roman" w:hAnsi="Times New Roman" w:cs="Times New Roman"/>
          <w:sz w:val="28"/>
          <w:szCs w:val="28"/>
        </w:rPr>
        <w:t xml:space="preserve"> продолжительности жизни, сохранени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D0AF8">
        <w:rPr>
          <w:rFonts w:ascii="Times New Roman" w:hAnsi="Times New Roman" w:cs="Times New Roman"/>
          <w:sz w:val="28"/>
          <w:szCs w:val="28"/>
        </w:rPr>
        <w:t xml:space="preserve"> и укреплени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D0AF8">
        <w:rPr>
          <w:rFonts w:ascii="Times New Roman" w:hAnsi="Times New Roman" w:cs="Times New Roman"/>
          <w:sz w:val="28"/>
          <w:szCs w:val="28"/>
        </w:rPr>
        <w:t xml:space="preserve"> здоровья населения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3F25" w:rsidRPr="00D87A94" w:rsidRDefault="00E53F25" w:rsidP="00E53F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Ожидается</w:t>
      </w:r>
      <w:r w:rsidRPr="00D87A94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D87A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среднегодовая численность постоянного населения города в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составит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81,8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человек или 100,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к уровню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прошлого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в</w:t>
      </w:r>
      <w:r w:rsidRPr="00D87A94">
        <w:rPr>
          <w:rFonts w:ascii="Times New Roman" w:hAnsi="Times New Roman" w:cs="Times New Roman"/>
          <w:sz w:val="28"/>
          <w:szCs w:val="28"/>
        </w:rPr>
        <w:t xml:space="preserve"> дальнейшем 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возрастет с 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83,8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> тыс. человек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до 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человек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87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 </w:t>
      </w:r>
    </w:p>
    <w:p w:rsidR="00E53F25" w:rsidRDefault="00E53F25" w:rsidP="00E53F2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D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родившихся в 2022 году увеличится на 0,1% или до 3 191 человек</w:t>
      </w:r>
      <w:r w:rsidR="00E9655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а постоянно расширяющийся комплекс мер ф</w:t>
      </w:r>
      <w:r w:rsidRPr="008F6F88">
        <w:rPr>
          <w:rFonts w:ascii="Times New Roman" w:hAnsi="Times New Roman" w:cs="Times New Roman"/>
          <w:sz w:val="28"/>
          <w:szCs w:val="28"/>
          <w:shd w:val="clear" w:color="auto" w:fill="FFFFFF"/>
        </w:rPr>
        <w:t>инансов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Pr="008F6F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поддержк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8F6F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семей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различных категорий </w:t>
      </w:r>
      <w:r w:rsidRPr="008F6F88">
        <w:rPr>
          <w:rFonts w:ascii="Times New Roman" w:hAnsi="Times New Roman" w:cs="Times New Roman"/>
          <w:sz w:val="28"/>
          <w:szCs w:val="28"/>
          <w:shd w:val="clear" w:color="auto" w:fill="FFFFFF"/>
        </w:rPr>
        <w:t>(молодых, многодетных, малообеспеченных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8F6F8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также</w:t>
      </w:r>
      <w:r w:rsidRPr="008F6F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одиноких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родителей, воспитывающих детей, </w:t>
      </w:r>
      <w:r w:rsidRPr="00436D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к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36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повысить темпы </w:t>
      </w:r>
      <w:r w:rsidRPr="00436D36">
        <w:rPr>
          <w:rFonts w:ascii="Times New Roman" w:hAnsi="Times New Roman" w:cs="Times New Roman"/>
          <w:sz w:val="28"/>
          <w:szCs w:val="28"/>
          <w:shd w:val="clear" w:color="auto" w:fill="FFFFFF"/>
        </w:rPr>
        <w:t>рождаемости до 100,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436D36">
        <w:rPr>
          <w:rFonts w:ascii="Times New Roman" w:hAnsi="Times New Roman" w:cs="Times New Roman"/>
          <w:sz w:val="28"/>
          <w:szCs w:val="28"/>
          <w:shd w:val="clear" w:color="auto" w:fill="FFFFFF"/>
        </w:rPr>
        <w:t>%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(3</w:t>
      </w:r>
      <w:r w:rsidRPr="00287DB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219 человек)</w:t>
      </w:r>
      <w:r w:rsidRPr="00436D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сохранить коэффициент рождаемости в период с 202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436D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202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436D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годы на уровне 11,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436D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87D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промилле </w:t>
      </w:r>
      <w:r w:rsidRPr="00287DBF">
        <w:rPr>
          <w:rFonts w:ascii="Times New Roman" w:eastAsia="Times New Roman" w:hAnsi="Times New Roman" w:cs="Times New Roman"/>
          <w:sz w:val="28"/>
          <w:szCs w:val="28"/>
          <w:lang w:eastAsia="ru-RU"/>
        </w:rPr>
        <w:t>(число родившихся на 1 тысячу жителей)</w:t>
      </w:r>
      <w:r w:rsidRPr="00287DB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53F25" w:rsidRPr="00A76414" w:rsidRDefault="00E53F25" w:rsidP="00E53F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Неблагоприятная санитарно-эпидемиологическая ситуация 2020-2021 годов, характеризующаяся высокой смертностью населения, </w:t>
      </w:r>
      <w:r w:rsidRPr="00A764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2022 году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стабилизируется. Число умерших по оценке составит </w:t>
      </w:r>
      <w:r w:rsidRPr="00A76414">
        <w:rPr>
          <w:rFonts w:ascii="Times New Roman" w:hAnsi="Times New Roman" w:cs="Times New Roman"/>
          <w:sz w:val="28"/>
          <w:szCs w:val="28"/>
        </w:rPr>
        <w:t>2 </w:t>
      </w:r>
      <w:r>
        <w:rPr>
          <w:rFonts w:ascii="Times New Roman" w:hAnsi="Times New Roman" w:cs="Times New Roman"/>
          <w:sz w:val="28"/>
          <w:szCs w:val="28"/>
        </w:rPr>
        <w:t>094 человека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82,4% </w:t>
      </w:r>
      <w:r w:rsidRPr="00A76414">
        <w:rPr>
          <w:rFonts w:ascii="Times New Roman" w:hAnsi="Times New Roman" w:cs="Times New Roman"/>
          <w:sz w:val="28"/>
          <w:szCs w:val="28"/>
        </w:rPr>
        <w:t>в сопоставлении с показателем прошлого года</w:t>
      </w:r>
      <w:r w:rsidRPr="00A764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 в значительной степени обусловлено</w:t>
      </w:r>
      <w:r w:rsidRPr="00A764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формировани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ем</w:t>
      </w:r>
      <w:r w:rsidRPr="00A764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коллективного иммунитета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путем</w:t>
      </w:r>
      <w:r w:rsidRPr="00A764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своевременной ревакцинаци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764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населения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53F25" w:rsidRPr="00A76414" w:rsidRDefault="00E53F25" w:rsidP="00E53F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414">
        <w:rPr>
          <w:rFonts w:ascii="Times New Roman" w:hAnsi="Times New Roman" w:cs="Times New Roman"/>
          <w:sz w:val="28"/>
          <w:szCs w:val="28"/>
        </w:rPr>
        <w:t>В дальнейшем, с учетом мероприятий, реализуемых в рамках региональных проектов "Укрепление общественного здоровья" и "Старшее поколение", число умерших в 2023 году составит 2 </w:t>
      </w:r>
      <w:r>
        <w:rPr>
          <w:rFonts w:ascii="Times New Roman" w:hAnsi="Times New Roman" w:cs="Times New Roman"/>
          <w:sz w:val="28"/>
          <w:szCs w:val="28"/>
        </w:rPr>
        <w:t>081</w:t>
      </w:r>
      <w:r w:rsidRPr="00A76414">
        <w:rPr>
          <w:rFonts w:ascii="Times New Roman" w:hAnsi="Times New Roman" w:cs="Times New Roman"/>
          <w:sz w:val="28"/>
          <w:szCs w:val="28"/>
        </w:rPr>
        <w:t xml:space="preserve"> человек или 99,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76414">
        <w:rPr>
          <w:rFonts w:ascii="Times New Roman" w:hAnsi="Times New Roman" w:cs="Times New Roman"/>
          <w:sz w:val="28"/>
          <w:szCs w:val="28"/>
        </w:rPr>
        <w:t>% к уровню предыдущего года, а к 2025 году снизится до 2 </w:t>
      </w:r>
      <w:r>
        <w:rPr>
          <w:rFonts w:ascii="Times New Roman" w:hAnsi="Times New Roman" w:cs="Times New Roman"/>
          <w:sz w:val="28"/>
          <w:szCs w:val="28"/>
        </w:rPr>
        <w:t>044</w:t>
      </w:r>
      <w:r w:rsidRPr="00A76414">
        <w:rPr>
          <w:rFonts w:ascii="Times New Roman" w:hAnsi="Times New Roman" w:cs="Times New Roman"/>
          <w:sz w:val="28"/>
          <w:szCs w:val="28"/>
        </w:rPr>
        <w:t xml:space="preserve"> человек (99%). При этом о</w:t>
      </w:r>
      <w:r w:rsidRPr="00A76414">
        <w:rPr>
          <w:rFonts w:ascii="Times New Roman" w:eastAsia="Times New Roman" w:hAnsi="Times New Roman" w:cs="Times New Roman"/>
          <w:sz w:val="28"/>
          <w:szCs w:val="28"/>
          <w:lang w:eastAsia="ru-RU"/>
        </w:rPr>
        <w:t>бщий коэффициент смертности в среднесрочном периоде сократится с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7,3</w:t>
      </w:r>
      <w:r w:rsidRPr="00A76414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промилле в 2023 году до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7,1 </w:t>
      </w:r>
      <w:r w:rsidRPr="00A764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промилле в 2025 году.</w:t>
      </w:r>
    </w:p>
    <w:p w:rsidR="00E53F25" w:rsidRDefault="00E53F25" w:rsidP="00E53F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Тенденция превышения рождаемости над смертностью сохранится до конца прогнозируемого периода - количество родившихся в 1,6 раза превысит число умерших. </w:t>
      </w:r>
    </w:p>
    <w:p w:rsidR="00E53F25" w:rsidRPr="001A1B18" w:rsidRDefault="00E53F25" w:rsidP="00E53F2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B1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за счет естественного движения численность населения города в 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Pr="001A1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увеличится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764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097 человек, что на 69% больше рекордно низкого значения данного показателя в 2021 году</w:t>
      </w:r>
      <w:r w:rsidRPr="001A1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(649 человек). </w:t>
      </w:r>
      <w:r w:rsidRPr="001A1B1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2023 по 2025 годы естественный прирост возрастет до 712 человек, а темпы роста естественного движения населения в 2025 году составят 104,2%.</w:t>
      </w:r>
    </w:p>
    <w:p w:rsidR="00E53F25" w:rsidRPr="00B178D4" w:rsidRDefault="00E53F25" w:rsidP="00E53F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8D4">
        <w:rPr>
          <w:rFonts w:ascii="Times New Roman" w:hAnsi="Times New Roman" w:cs="Times New Roman"/>
          <w:sz w:val="28"/>
          <w:szCs w:val="28"/>
        </w:rPr>
        <w:lastRenderedPageBreak/>
        <w:t>В миграционный оборот в 2022 году по оценке будет</w:t>
      </w:r>
      <w:r w:rsidRPr="00B17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вовлечено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178D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530</w:t>
      </w:r>
      <w:r w:rsidRPr="00B17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или </w:t>
      </w:r>
      <w:r w:rsidR="00A14D95">
        <w:rPr>
          <w:rFonts w:ascii="Times New Roman" w:eastAsia="Times New Roman" w:hAnsi="Times New Roman" w:cs="Times New Roman"/>
          <w:sz w:val="28"/>
          <w:szCs w:val="28"/>
          <w:lang w:eastAsia="ru-RU"/>
        </w:rPr>
        <w:t>95,9</w:t>
      </w:r>
      <w:r w:rsidR="00A14D95" w:rsidRPr="00B17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Pr="00B178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относительно 2021 года. Число прибывших в город в текущем году составит 10</w:t>
      </w:r>
      <w:r w:rsidRPr="00B178D4">
        <w:rPr>
          <w:rFonts w:ascii="Times New Roman" w:hAnsi="Times New Roman" w:cs="Times New Roman"/>
          <w:sz w:val="28"/>
          <w:szCs w:val="28"/>
        </w:rPr>
        <w:t> 728</w:t>
      </w:r>
      <w:r w:rsidRPr="00B17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выбывших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B178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802</w:t>
      </w:r>
      <w:r w:rsidRPr="00B17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178D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количество жителей за счет преобладания притока населения увеличится на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926</w:t>
      </w:r>
      <w:r w:rsidRPr="00B17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человек. </w:t>
      </w:r>
    </w:p>
    <w:p w:rsidR="00E53F25" w:rsidRPr="00B178D4" w:rsidRDefault="00E53F25" w:rsidP="00E53F25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B178D4">
        <w:rPr>
          <w:rFonts w:ascii="Times New Roman" w:eastAsia="Arial Unicode MS" w:hAnsi="Times New Roman" w:cs="Times New Roman"/>
          <w:sz w:val="28"/>
          <w:szCs w:val="28"/>
          <w:lang w:eastAsia="ru-RU"/>
        </w:rPr>
        <w:t>Учитывая маятниковый характер миграции, ожидается, что в</w:t>
      </w:r>
      <w:r w:rsidRPr="00B17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году</w:t>
      </w:r>
      <w:r w:rsidRPr="00B178D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число прибывших составит 10 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6</w:t>
      </w:r>
      <w:r w:rsidRPr="00B178D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41 человек, выбывших –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9</w:t>
      </w:r>
      <w:r w:rsidRPr="00B178D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869</w:t>
      </w:r>
      <w:r w:rsidRPr="00B178D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человек. Население города за счет миграционных потоков увеличится на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772</w:t>
      </w:r>
      <w:r w:rsidRPr="00B178D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человека. В 2025 году миграционные потоки прогнозируются на уровне: прибывшие -  10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 429 </w:t>
      </w:r>
      <w:r w:rsidRPr="00B178D4">
        <w:rPr>
          <w:rFonts w:ascii="Times New Roman" w:eastAsia="Arial Unicode MS" w:hAnsi="Times New Roman" w:cs="Times New Roman"/>
          <w:sz w:val="28"/>
          <w:szCs w:val="28"/>
          <w:lang w:eastAsia="ru-RU"/>
        </w:rPr>
        <w:t>человек, выбывшие – 10 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182</w:t>
      </w:r>
      <w:r w:rsidRPr="00B178D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человека, миграционное сальдо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247</w:t>
      </w:r>
      <w:r w:rsidRPr="00B178D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человек.</w:t>
      </w:r>
    </w:p>
    <w:p w:rsidR="00E96555" w:rsidRDefault="00E96555" w:rsidP="00843E67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025AD5" w:rsidRPr="000C382C" w:rsidRDefault="00025AD5" w:rsidP="00025AD5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82C">
        <w:rPr>
          <w:rFonts w:ascii="Times New Roman" w:hAnsi="Times New Roman" w:cs="Times New Roman"/>
          <w:b/>
          <w:sz w:val="28"/>
          <w:szCs w:val="28"/>
        </w:rPr>
        <w:t>ПРОМЫШЛЕННОЕ ПРОИЗВОДСТВО</w:t>
      </w:r>
    </w:p>
    <w:p w:rsidR="00025AD5" w:rsidRPr="000C382C" w:rsidRDefault="00025AD5" w:rsidP="00025AD5">
      <w:pPr>
        <w:widowControl w:val="0"/>
        <w:spacing w:after="0" w:line="100" w:lineRule="atLeast"/>
        <w:ind w:firstLine="708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C382C">
        <w:rPr>
          <w:rFonts w:ascii="Times New Roman" w:hAnsi="Times New Roman" w:cs="Times New Roman"/>
          <w:kern w:val="2"/>
          <w:sz w:val="28"/>
          <w:szCs w:val="28"/>
        </w:rPr>
        <w:t xml:space="preserve">В 2022 году ожидается сокращение производства в основных отраслях промышленности, связанное со сложившейся экономической ситуацией в условиях </w:t>
      </w:r>
      <w:proofErr w:type="spellStart"/>
      <w:r w:rsidRPr="000C382C">
        <w:rPr>
          <w:rFonts w:ascii="Times New Roman" w:hAnsi="Times New Roman" w:cs="Times New Roman"/>
          <w:kern w:val="2"/>
          <w:sz w:val="28"/>
          <w:szCs w:val="28"/>
        </w:rPr>
        <w:t>санкционного</w:t>
      </w:r>
      <w:proofErr w:type="spellEnd"/>
      <w:r w:rsidRPr="000C382C">
        <w:rPr>
          <w:rFonts w:ascii="Times New Roman" w:hAnsi="Times New Roman" w:cs="Times New Roman"/>
          <w:kern w:val="2"/>
          <w:sz w:val="28"/>
          <w:szCs w:val="28"/>
        </w:rPr>
        <w:t xml:space="preserve"> давления. Объем промышленного производства крупных и средних предприятий в текущем году по оценке составит 97 819,9 млн. рублей, </w:t>
      </w:r>
      <w:r w:rsidRPr="000C382C">
        <w:rPr>
          <w:rFonts w:ascii="Times New Roman" w:hAnsi="Times New Roman" w:cs="Times New Roman"/>
          <w:sz w:val="28"/>
          <w:szCs w:val="28"/>
        </w:rPr>
        <w:t>индекс производства</w:t>
      </w:r>
      <w:r w:rsidRPr="000C382C">
        <w:rPr>
          <w:rFonts w:ascii="Times New Roman" w:hAnsi="Times New Roman" w:cs="Times New Roman"/>
          <w:kern w:val="2"/>
          <w:sz w:val="28"/>
          <w:szCs w:val="28"/>
        </w:rPr>
        <w:t xml:space="preserve"> ожидается по итогам года на уровне 98,3%. 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82C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Pr="000C382C">
        <w:rPr>
          <w:rFonts w:ascii="Times New Roman" w:hAnsi="Times New Roman" w:cs="Times New Roman"/>
          <w:sz w:val="28"/>
          <w:szCs w:val="28"/>
          <w:lang w:eastAsia="en-US"/>
        </w:rPr>
        <w:t>2023-2025 годах</w:t>
      </w:r>
      <w:r w:rsidRPr="000C382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0C382C">
        <w:rPr>
          <w:rFonts w:ascii="Times New Roman" w:hAnsi="Times New Roman" w:cs="Times New Roman"/>
          <w:bCs/>
          <w:sz w:val="28"/>
          <w:szCs w:val="28"/>
        </w:rPr>
        <w:t xml:space="preserve">в промышленности города </w:t>
      </w:r>
      <w:r w:rsidRPr="000C382C">
        <w:rPr>
          <w:rFonts w:ascii="Times New Roman" w:hAnsi="Times New Roman" w:cs="Times New Roman"/>
          <w:sz w:val="28"/>
          <w:szCs w:val="28"/>
          <w:lang w:eastAsia="en-US"/>
        </w:rPr>
        <w:t xml:space="preserve">прогнозируется ежегодный рост объемов производства с 97 174,1 млн. рублей в 2023 году </w:t>
      </w:r>
      <w:r w:rsidRPr="000C382C">
        <w:rPr>
          <w:rFonts w:ascii="Times New Roman" w:hAnsi="Times New Roman" w:cs="Times New Roman"/>
          <w:sz w:val="28"/>
          <w:szCs w:val="28"/>
        </w:rPr>
        <w:t>до 105 198,1 млн. рублей к 2025 году со средним индексом производства 101,5% в год.</w:t>
      </w:r>
      <w:r w:rsidRPr="000C382C">
        <w:rPr>
          <w:sz w:val="28"/>
          <w:szCs w:val="28"/>
        </w:rPr>
        <w:t xml:space="preserve"> </w:t>
      </w:r>
      <w:r w:rsidRPr="000C382C">
        <w:rPr>
          <w:rFonts w:ascii="Times New Roman" w:hAnsi="Times New Roman"/>
          <w:sz w:val="28"/>
          <w:szCs w:val="28"/>
        </w:rPr>
        <w:t>Прогнозируемое увеличение в основном связано с ростом в отраслях промышленности, прошедших адаптацию к новым условиям работы, а также мерами поддержки промышленных предприятий на всех уровнях власти, с реализацией национальных и региональных проектов, с привлечением инвестиций.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38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среднесрочном прогнозном периоде н</w:t>
      </w:r>
      <w:r w:rsidRPr="000C382C">
        <w:rPr>
          <w:rFonts w:ascii="Times New Roman" w:hAnsi="Times New Roman"/>
          <w:sz w:val="28"/>
          <w:szCs w:val="28"/>
        </w:rPr>
        <w:t xml:space="preserve">аибольшую долю </w:t>
      </w:r>
      <w:r w:rsidRPr="000C3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структуре производства </w:t>
      </w:r>
      <w:r w:rsidRPr="000C382C">
        <w:rPr>
          <w:rFonts w:ascii="Times New Roman" w:hAnsi="Times New Roman"/>
          <w:sz w:val="28"/>
          <w:szCs w:val="28"/>
        </w:rPr>
        <w:t>в промышленности города по-прежнему будут формировать организации сферы добычи полезных ископаемых - 46,6% объема отгруженной продукции, при этом более 41% будет приходиться на компании по предоставлению услуг в области добычи.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82C">
        <w:rPr>
          <w:rFonts w:ascii="Times New Roman" w:hAnsi="Times New Roman"/>
          <w:sz w:val="28"/>
          <w:szCs w:val="28"/>
        </w:rPr>
        <w:t>Доля обрабатывающих производств составит 18,5%, обеспечения электроэнергией, газом и паром - 31,3%, водоснабжения, водоотведения и утилизации отходов - 3,6%.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6A6A6" w:themeColor="background1" w:themeShade="A6"/>
          <w:kern w:val="2"/>
          <w:sz w:val="28"/>
          <w:szCs w:val="28"/>
        </w:rPr>
      </w:pPr>
    </w:p>
    <w:p w:rsidR="00025AD5" w:rsidRPr="000C382C" w:rsidRDefault="00025AD5" w:rsidP="00025AD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0C382C">
        <w:rPr>
          <w:rFonts w:ascii="Times New Roman" w:hAnsi="Times New Roman" w:cs="Times New Roman"/>
          <w:b/>
          <w:kern w:val="2"/>
          <w:sz w:val="28"/>
          <w:szCs w:val="28"/>
        </w:rPr>
        <w:t>Добыча полезных ископаемых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C382C">
        <w:rPr>
          <w:rFonts w:ascii="Times New Roman" w:hAnsi="Times New Roman" w:cs="Times New Roman"/>
          <w:kern w:val="2"/>
          <w:sz w:val="28"/>
          <w:szCs w:val="28"/>
        </w:rPr>
        <w:t xml:space="preserve">Объем производства в секторе добычи полезных ископаемых в 2022 году оценивается в размере 51 306,2 млн. рублей или 98,8% в сопоставимых ценах. 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382C">
        <w:rPr>
          <w:rFonts w:ascii="Times New Roman" w:hAnsi="Times New Roman"/>
          <w:sz w:val="28"/>
          <w:szCs w:val="28"/>
        </w:rPr>
        <w:t xml:space="preserve">Добыча нефти нефтедобывающими предприятиями ожидается на уровне 203,8 тыс. тонн, что составит 98,0% к уровню 2021 года, газа - 17,8 млн. куб. метров или 96,0%. 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82C">
        <w:rPr>
          <w:rFonts w:ascii="Times New Roman" w:hAnsi="Times New Roman"/>
          <w:sz w:val="28"/>
          <w:szCs w:val="28"/>
        </w:rPr>
        <w:t>В 2023-2025 годах среднегодовой объем добычи нефти прогнозируется на уровне 199,7 тыс. тонн или 99,2%, добыча газа в объеме 17,6 млн. куб. метров при среднем темпе 99,6% в год.</w:t>
      </w:r>
      <w:r w:rsidRPr="000C382C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0C382C">
        <w:rPr>
          <w:rFonts w:ascii="Times New Roman" w:hAnsi="Times New Roman"/>
          <w:sz w:val="28"/>
          <w:szCs w:val="28"/>
        </w:rPr>
        <w:t xml:space="preserve">Перспективы развития производства в </w:t>
      </w:r>
      <w:r w:rsidRPr="000C382C">
        <w:rPr>
          <w:rFonts w:ascii="Times New Roman" w:hAnsi="Times New Roman"/>
          <w:sz w:val="28"/>
          <w:szCs w:val="28"/>
        </w:rPr>
        <w:lastRenderedPageBreak/>
        <w:t>нефтегазодобывающем секторе будут определяться реализацией производственных программ предприятий по освоению нефтегазовых ресурсов.</w:t>
      </w:r>
      <w:r w:rsidRPr="000C382C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В целом с</w:t>
      </w:r>
      <w:r w:rsidRPr="000C382C">
        <w:rPr>
          <w:rFonts w:ascii="Times New Roman" w:hAnsi="Times New Roman" w:cs="Times New Roman"/>
          <w:sz w:val="28"/>
          <w:szCs w:val="28"/>
        </w:rPr>
        <w:t xml:space="preserve">итуация в сфере добычи полезных ископаемых характеризуется общими для автономного округа тенденциями. 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4"/>
          <w:szCs w:val="28"/>
        </w:rPr>
      </w:pPr>
    </w:p>
    <w:p w:rsidR="00025AD5" w:rsidRPr="000C382C" w:rsidRDefault="00025AD5" w:rsidP="00025AD5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0C382C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Обрабатывающие производства</w:t>
      </w:r>
    </w:p>
    <w:p w:rsidR="00025AD5" w:rsidRPr="000C382C" w:rsidRDefault="00025AD5" w:rsidP="00025AD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025AD5" w:rsidRPr="000C382C" w:rsidRDefault="00025AD5" w:rsidP="00025AD5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C382C">
        <w:rPr>
          <w:rFonts w:ascii="Times New Roman" w:hAnsi="Times New Roman" w:cs="Times New Roman"/>
          <w:kern w:val="2"/>
          <w:sz w:val="28"/>
          <w:szCs w:val="28"/>
        </w:rPr>
        <w:t>Объем отгруженной продукции обрабатывающих производств в 2022 году оценивается на уровне 17 320,3 млн. рублей при индексе производства 90,2%, в 2023 - 2025 годах ожидается рост на уровне 100,6% - 102,1% соответственно.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C382C">
        <w:rPr>
          <w:rFonts w:ascii="PT Astra Serif" w:hAnsi="PT Astra Serif"/>
          <w:sz w:val="28"/>
          <w:szCs w:val="28"/>
        </w:rPr>
        <w:t xml:space="preserve">Основной </w:t>
      </w:r>
      <w:r>
        <w:rPr>
          <w:rFonts w:ascii="PT Astra Serif" w:hAnsi="PT Astra Serif"/>
          <w:sz w:val="28"/>
          <w:szCs w:val="28"/>
        </w:rPr>
        <w:t>объем в структуре</w:t>
      </w:r>
      <w:r w:rsidRPr="000C382C">
        <w:rPr>
          <w:rFonts w:ascii="PT Astra Serif" w:hAnsi="PT Astra Serif"/>
          <w:sz w:val="28"/>
          <w:szCs w:val="28"/>
        </w:rPr>
        <w:t xml:space="preserve"> сектора обрабатывающих производств </w:t>
      </w:r>
      <w:r>
        <w:rPr>
          <w:rFonts w:ascii="PT Astra Serif" w:hAnsi="PT Astra Serif"/>
          <w:sz w:val="28"/>
          <w:szCs w:val="28"/>
        </w:rPr>
        <w:t xml:space="preserve">приходиться на </w:t>
      </w:r>
      <w:r w:rsidRPr="000C382C">
        <w:rPr>
          <w:rFonts w:ascii="Times New Roman" w:hAnsi="Times New Roman"/>
          <w:sz w:val="28"/>
          <w:szCs w:val="28"/>
        </w:rPr>
        <w:t>нефтегазоперерабатывающ</w:t>
      </w:r>
      <w:r>
        <w:rPr>
          <w:rFonts w:ascii="Times New Roman" w:hAnsi="Times New Roman"/>
          <w:sz w:val="28"/>
          <w:szCs w:val="28"/>
        </w:rPr>
        <w:t>ую</w:t>
      </w:r>
      <w:r w:rsidRPr="000C382C">
        <w:rPr>
          <w:rFonts w:ascii="Times New Roman" w:hAnsi="Times New Roman"/>
          <w:sz w:val="28"/>
          <w:szCs w:val="28"/>
        </w:rPr>
        <w:t xml:space="preserve"> отрасль</w:t>
      </w:r>
      <w:r>
        <w:rPr>
          <w:rFonts w:ascii="Times New Roman" w:hAnsi="Times New Roman"/>
          <w:sz w:val="28"/>
          <w:szCs w:val="28"/>
        </w:rPr>
        <w:t xml:space="preserve">, которая </w:t>
      </w:r>
      <w:r w:rsidRPr="000C382C">
        <w:rPr>
          <w:rFonts w:ascii="Times New Roman" w:hAnsi="Times New Roman"/>
          <w:sz w:val="28"/>
          <w:szCs w:val="28"/>
        </w:rPr>
        <w:t>занима</w:t>
      </w:r>
      <w:r>
        <w:rPr>
          <w:rFonts w:ascii="Times New Roman" w:hAnsi="Times New Roman"/>
          <w:sz w:val="28"/>
          <w:szCs w:val="28"/>
        </w:rPr>
        <w:t>е</w:t>
      </w:r>
      <w:r w:rsidRPr="000C382C">
        <w:rPr>
          <w:rFonts w:ascii="Times New Roman" w:hAnsi="Times New Roman"/>
          <w:sz w:val="28"/>
          <w:szCs w:val="28"/>
        </w:rPr>
        <w:t xml:space="preserve">т 63,2%. </w:t>
      </w:r>
      <w:r w:rsidRPr="000C382C">
        <w:rPr>
          <w:rFonts w:ascii="Times New Roman" w:hAnsi="Times New Roman" w:cs="Times New Roman"/>
          <w:kern w:val="2"/>
          <w:sz w:val="28"/>
          <w:szCs w:val="28"/>
        </w:rPr>
        <w:t xml:space="preserve">Объем производства нефтепродуктов в текущем году по оценке составит 10 938,3 млн. рублей или 89,6% к уровню предыдущего года. </w:t>
      </w:r>
    </w:p>
    <w:p w:rsidR="00025AD5" w:rsidRPr="000C382C" w:rsidRDefault="00025AD5" w:rsidP="00025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C382C">
        <w:rPr>
          <w:rFonts w:ascii="Times New Roman" w:hAnsi="Times New Roman" w:cs="Times New Roman"/>
          <w:sz w:val="28"/>
          <w:szCs w:val="28"/>
        </w:rPr>
        <w:t>Планируется произвести 436,3</w:t>
      </w:r>
      <w:r w:rsidRPr="000C382C">
        <w:rPr>
          <w:rFonts w:ascii="Times New Roman" w:hAnsi="Times New Roman" w:cs="Times New Roman"/>
          <w:kern w:val="2"/>
          <w:sz w:val="28"/>
          <w:szCs w:val="28"/>
        </w:rPr>
        <w:t> тыс. тонн дизельного топлива, 112,5 тыс. тонн авиационного керосина или 79,2% и 96,0% к уровню 2021 года соответственно. Основным производителем является ООО </w:t>
      </w:r>
      <w:r w:rsidRPr="000C382C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0C382C">
        <w:rPr>
          <w:rFonts w:ascii="Times New Roman" w:hAnsi="Times New Roman" w:cs="Times New Roman"/>
          <w:sz w:val="28"/>
          <w:szCs w:val="28"/>
        </w:rPr>
        <w:t>Нижневартовское</w:t>
      </w:r>
      <w:proofErr w:type="spellEnd"/>
      <w:r w:rsidRPr="000C382C">
        <w:rPr>
          <w:rFonts w:ascii="Times New Roman" w:hAnsi="Times New Roman" w:cs="Times New Roman"/>
          <w:sz w:val="28"/>
          <w:szCs w:val="28"/>
        </w:rPr>
        <w:t xml:space="preserve"> нефтеперерабатывающее объединение". </w:t>
      </w:r>
      <w:r w:rsidRPr="000C382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На динамику производства в нефтепереработке оказывают влияние цикличность ремонтных работ производственного оборудования.  </w:t>
      </w:r>
    </w:p>
    <w:p w:rsidR="00025AD5" w:rsidRPr="000C382C" w:rsidRDefault="00025AD5" w:rsidP="00025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C382C">
        <w:rPr>
          <w:rFonts w:ascii="Times New Roman" w:eastAsia="Times New Roman" w:hAnsi="Times New Roman" w:cs="Times New Roman"/>
          <w:kern w:val="2"/>
          <w:sz w:val="28"/>
          <w:szCs w:val="28"/>
        </w:rPr>
        <w:t>Выпуск сухого газа ожидается в объеме 4 515,7 млн.  куб. метров или 99,6% к уровню предыдущего года, сжиженного газа – 13,5 тыс. тонн или 88,8%. Основное газоперерабатывающее предприятие - "Нижневартовский ГПЗ"</w:t>
      </w:r>
      <w:r w:rsidRPr="000C382C">
        <w:rPr>
          <w:rFonts w:ascii="Times New Roman" w:hAnsi="Times New Roman" w:cs="Times New Roman"/>
          <w:sz w:val="28"/>
          <w:szCs w:val="28"/>
        </w:rPr>
        <w:t xml:space="preserve"> – </w:t>
      </w:r>
      <w:r w:rsidRPr="000C382C">
        <w:rPr>
          <w:rFonts w:ascii="Times New Roman" w:eastAsia="Times New Roman" w:hAnsi="Times New Roman" w:cs="Times New Roman"/>
          <w:kern w:val="2"/>
          <w:sz w:val="28"/>
          <w:szCs w:val="28"/>
        </w:rPr>
        <w:t>филиал АО "</w:t>
      </w:r>
      <w:proofErr w:type="spellStart"/>
      <w:r w:rsidRPr="000C382C">
        <w:rPr>
          <w:rFonts w:ascii="Times New Roman" w:eastAsia="Times New Roman" w:hAnsi="Times New Roman" w:cs="Times New Roman"/>
          <w:kern w:val="2"/>
          <w:sz w:val="28"/>
          <w:szCs w:val="28"/>
        </w:rPr>
        <w:t>СибурТюменьГаз</w:t>
      </w:r>
      <w:proofErr w:type="spellEnd"/>
      <w:r w:rsidRPr="000C382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". Динамика производства обусловлена направляемыми на переработку нефтяными компаниями объемами нефтяного попутного газа. </w:t>
      </w:r>
    </w:p>
    <w:p w:rsidR="00025AD5" w:rsidRPr="000C382C" w:rsidRDefault="00025AD5" w:rsidP="00025AD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C382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 2023 - 2025 годах ожидаются стабильные темпы </w:t>
      </w:r>
      <w:proofErr w:type="spellStart"/>
      <w:r w:rsidRPr="000C382C">
        <w:rPr>
          <w:rFonts w:ascii="Times New Roman" w:eastAsia="Times New Roman" w:hAnsi="Times New Roman" w:cs="Times New Roman"/>
          <w:kern w:val="2"/>
          <w:sz w:val="28"/>
          <w:szCs w:val="28"/>
        </w:rPr>
        <w:t>нефтегазопереработки</w:t>
      </w:r>
      <w:proofErr w:type="spellEnd"/>
      <w:r w:rsidRPr="000C382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на уровне 100,6% - 101,5%.</w:t>
      </w:r>
    </w:p>
    <w:p w:rsidR="00025AD5" w:rsidRPr="000C382C" w:rsidRDefault="00025AD5" w:rsidP="00025A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382C">
        <w:rPr>
          <w:rFonts w:ascii="Times New Roman" w:hAnsi="Times New Roman" w:cs="Times New Roman"/>
          <w:kern w:val="2"/>
          <w:sz w:val="28"/>
          <w:szCs w:val="28"/>
        </w:rPr>
        <w:t>В 2022 году объем выполненных работ и услуг п</w:t>
      </w:r>
      <w:r w:rsidRPr="000C382C">
        <w:rPr>
          <w:rFonts w:ascii="Times New Roman" w:eastAsia="Times New Roman" w:hAnsi="Times New Roman" w:cs="Times New Roman"/>
          <w:kern w:val="2"/>
          <w:sz w:val="28"/>
          <w:szCs w:val="28"/>
        </w:rPr>
        <w:t>о ремонту и монтажу машин и оборудования ожидается в сумме 2 762,1</w:t>
      </w:r>
      <w:r w:rsidRPr="000C382C">
        <w:rPr>
          <w:rFonts w:ascii="Times New Roman" w:hAnsi="Times New Roman" w:cs="Times New Roman"/>
          <w:kern w:val="2"/>
          <w:sz w:val="28"/>
          <w:szCs w:val="28"/>
        </w:rPr>
        <w:t xml:space="preserve"> млн. рублей </w:t>
      </w:r>
      <w:r w:rsidRPr="000C382C">
        <w:rPr>
          <w:rFonts w:ascii="Times New Roman" w:hAnsi="Times New Roman"/>
          <w:sz w:val="28"/>
          <w:szCs w:val="28"/>
        </w:rPr>
        <w:t xml:space="preserve">при индексе производства 70,0% и в основном приходится на предоставление услуг по монтажу, ремонту и техническому обслуживанию подъемно-транспортного оборудования, насосов и компрессоров, прочего оборудования и машин нефтегазодобывающих, нефтеперерабатывающих предприятий, а также на объектах </w:t>
      </w:r>
      <w:proofErr w:type="spellStart"/>
      <w:r w:rsidRPr="000C382C">
        <w:rPr>
          <w:rFonts w:ascii="Times New Roman" w:hAnsi="Times New Roman"/>
          <w:sz w:val="28"/>
          <w:szCs w:val="28"/>
        </w:rPr>
        <w:t>нефтесервиса</w:t>
      </w:r>
      <w:proofErr w:type="spellEnd"/>
      <w:r w:rsidRPr="000C382C">
        <w:rPr>
          <w:rFonts w:ascii="Times New Roman" w:hAnsi="Times New Roman"/>
          <w:sz w:val="28"/>
          <w:szCs w:val="28"/>
        </w:rPr>
        <w:t xml:space="preserve">. Развитие отрасли обусловлено обеспеченностью предприятий заказами нефтяных и </w:t>
      </w:r>
      <w:proofErr w:type="spellStart"/>
      <w:r w:rsidRPr="000C382C">
        <w:rPr>
          <w:rFonts w:ascii="Times New Roman" w:hAnsi="Times New Roman"/>
          <w:sz w:val="28"/>
          <w:szCs w:val="28"/>
        </w:rPr>
        <w:t>электроснабжающих</w:t>
      </w:r>
      <w:proofErr w:type="spellEnd"/>
      <w:r w:rsidRPr="000C382C">
        <w:rPr>
          <w:rFonts w:ascii="Times New Roman" w:hAnsi="Times New Roman"/>
          <w:sz w:val="28"/>
          <w:szCs w:val="28"/>
        </w:rPr>
        <w:t xml:space="preserve"> компаний.</w:t>
      </w:r>
    </w:p>
    <w:p w:rsidR="00025AD5" w:rsidRPr="000C382C" w:rsidRDefault="00025AD5" w:rsidP="00025A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82C">
        <w:rPr>
          <w:rFonts w:ascii="Times New Roman" w:hAnsi="Times New Roman" w:cs="Times New Roman"/>
          <w:sz w:val="28"/>
          <w:szCs w:val="28"/>
        </w:rPr>
        <w:t>В последующие годы ожидается ежегодный рост темпов производства от 100,3% в 2023 году до 102,1% в 2025 году.</w:t>
      </w:r>
    </w:p>
    <w:p w:rsidR="00025AD5" w:rsidRPr="000C382C" w:rsidRDefault="00025AD5" w:rsidP="00025AD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C382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Производство готовых металлических изделий </w:t>
      </w:r>
      <w:r w:rsidRPr="000C382C">
        <w:rPr>
          <w:rFonts w:ascii="Times New Roman" w:hAnsi="Times New Roman" w:cs="Times New Roman"/>
          <w:kern w:val="2"/>
          <w:sz w:val="28"/>
          <w:szCs w:val="28"/>
        </w:rPr>
        <w:t xml:space="preserve">по оценке составит 2 642,9 млн. рублей или 129,0% в сопоставимых ценах к уровню 2021 года. </w:t>
      </w:r>
      <w:r>
        <w:rPr>
          <w:rFonts w:ascii="Times New Roman" w:hAnsi="Times New Roman"/>
          <w:sz w:val="28"/>
        </w:rPr>
        <w:t>Рост</w:t>
      </w:r>
      <w:r w:rsidRPr="000C382C">
        <w:rPr>
          <w:rFonts w:ascii="Times New Roman" w:hAnsi="Times New Roman"/>
          <w:sz w:val="28"/>
        </w:rPr>
        <w:t xml:space="preserve"> выпуска продукции обусловлен </w:t>
      </w:r>
      <w:r>
        <w:rPr>
          <w:rFonts w:ascii="Times New Roman" w:hAnsi="Times New Roman"/>
          <w:sz w:val="28"/>
        </w:rPr>
        <w:t>повышением спроса</w:t>
      </w:r>
      <w:r w:rsidRPr="000C382C">
        <w:rPr>
          <w:rFonts w:ascii="Times New Roman" w:hAnsi="Times New Roman"/>
          <w:sz w:val="28"/>
        </w:rPr>
        <w:t xml:space="preserve"> предприятий нефтегазодобывающего комплекса, являющихся основными потребителями сервисных услуг по ремонту, обработке, покрытию нефтепроводных труб, насосно-компрессорных труб и изготовлению их элементов. </w:t>
      </w:r>
    </w:p>
    <w:p w:rsidR="00025AD5" w:rsidRPr="000C382C" w:rsidRDefault="00025AD5" w:rsidP="00025AD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C382C">
        <w:rPr>
          <w:rFonts w:ascii="Times New Roman" w:hAnsi="Times New Roman"/>
          <w:sz w:val="28"/>
        </w:rPr>
        <w:lastRenderedPageBreak/>
        <w:t xml:space="preserve">Кроме того, темпы производства по данному виду экономической деятельности напрямую связаны с законтрактованными объемами на ремонт иного оборудования со стороны нефтяных компаний и в прогнозируемом периоде </w:t>
      </w:r>
      <w:r w:rsidRPr="000C382C">
        <w:rPr>
          <w:rFonts w:ascii="Times New Roman" w:hAnsi="Times New Roman" w:cs="Times New Roman"/>
          <w:kern w:val="2"/>
          <w:sz w:val="28"/>
          <w:szCs w:val="28"/>
        </w:rPr>
        <w:t>среднегодовой индекс производства данного вида деятельности ожидается на уровне 102,7%.</w:t>
      </w:r>
    </w:p>
    <w:p w:rsidR="00025AD5" w:rsidRPr="000C382C" w:rsidRDefault="00025AD5" w:rsidP="00025AD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C382C">
        <w:rPr>
          <w:rFonts w:ascii="PT Astra Serif" w:hAnsi="PT Astra Serif"/>
          <w:sz w:val="28"/>
          <w:szCs w:val="28"/>
        </w:rPr>
        <w:t xml:space="preserve">В структуре обрабатывающей промышленности 4,9% приходится </w:t>
      </w:r>
      <w:r w:rsidR="001815E9">
        <w:rPr>
          <w:rFonts w:ascii="PT Astra Serif" w:hAnsi="PT Astra Serif"/>
          <w:sz w:val="28"/>
          <w:szCs w:val="28"/>
        </w:rPr>
        <w:t xml:space="preserve">                 </w:t>
      </w:r>
      <w:r w:rsidRPr="000C382C">
        <w:rPr>
          <w:rFonts w:ascii="PT Astra Serif" w:hAnsi="PT Astra Serif"/>
          <w:sz w:val="28"/>
          <w:szCs w:val="28"/>
        </w:rPr>
        <w:t>на</w:t>
      </w:r>
      <w:r w:rsidR="001815E9">
        <w:rPr>
          <w:rFonts w:ascii="PT Astra Serif" w:hAnsi="PT Astra Serif"/>
          <w:sz w:val="28"/>
          <w:szCs w:val="28"/>
        </w:rPr>
        <w:t xml:space="preserve"> </w:t>
      </w:r>
      <w:r w:rsidRPr="000C382C">
        <w:rPr>
          <w:rFonts w:ascii="PT Astra Serif" w:hAnsi="PT Astra Serif"/>
          <w:sz w:val="28"/>
          <w:szCs w:val="28"/>
        </w:rPr>
        <w:t xml:space="preserve">пищевую отрасль, </w:t>
      </w:r>
      <w:r w:rsidRPr="000C38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представленную мясоперерабатывающими производствами, предприятиями по изготовлению мясных полуфабрикатов, по производству хлебобулочных, кондитерских изделий и других.</w:t>
      </w:r>
      <w:r w:rsidRPr="000C382C">
        <w:rPr>
          <w:rFonts w:ascii="PT Astra Serif" w:hAnsi="PT Astra Serif"/>
          <w:sz w:val="28"/>
          <w:szCs w:val="28"/>
        </w:rPr>
        <w:t xml:space="preserve"> </w:t>
      </w:r>
      <w:r w:rsidRPr="000C382C">
        <w:rPr>
          <w:rFonts w:ascii="Times New Roman" w:hAnsi="Times New Roman" w:cs="Times New Roman"/>
          <w:kern w:val="2"/>
          <w:sz w:val="28"/>
          <w:szCs w:val="28"/>
        </w:rPr>
        <w:t>Объем отгруженной продукции в производстве пищевых продуктов в текущем году ожидается в размере 850,8 млн. рублей или 100,2% к уровню предыдущего года в сопоставимых ценах.</w:t>
      </w:r>
    </w:p>
    <w:p w:rsidR="00025AD5" w:rsidRPr="000C382C" w:rsidRDefault="00025AD5" w:rsidP="00025A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82C">
        <w:rPr>
          <w:rFonts w:ascii="Times New Roman" w:hAnsi="Times New Roman" w:cs="Times New Roman"/>
          <w:kern w:val="2"/>
          <w:sz w:val="28"/>
          <w:szCs w:val="28"/>
        </w:rPr>
        <w:t>По оценке в 2022 году темпы производства по видам пищевых продуктов составят: колбасных изделий – 100,2%, хлеба и хлебобулочных изделий – 104,6%, кондитерских изделий – 100,6%. В</w:t>
      </w:r>
      <w:r w:rsidRPr="000C382C">
        <w:rPr>
          <w:rFonts w:ascii="Times New Roman" w:hAnsi="Times New Roman" w:cs="Times New Roman"/>
          <w:sz w:val="28"/>
          <w:szCs w:val="28"/>
        </w:rPr>
        <w:t> последующих 2023-2025 годах по этому виду деятельности ожидается увеличение объема отгруженной продукции в среднем на 1,4% в год.</w:t>
      </w:r>
      <w:r w:rsidRPr="000C382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025AD5" w:rsidRPr="000C382C" w:rsidRDefault="00025AD5" w:rsidP="00025AD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25AD5" w:rsidRPr="000C382C" w:rsidRDefault="00025AD5" w:rsidP="00025AD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82C">
        <w:rPr>
          <w:rFonts w:ascii="Times New Roman" w:hAnsi="Times New Roman" w:cs="Times New Roman"/>
          <w:b/>
          <w:sz w:val="28"/>
          <w:szCs w:val="28"/>
        </w:rPr>
        <w:t>Обеспечение электрической энергией, газом и паром</w:t>
      </w:r>
    </w:p>
    <w:p w:rsidR="00025AD5" w:rsidRPr="000C382C" w:rsidRDefault="00025AD5" w:rsidP="00025AD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82C">
        <w:rPr>
          <w:rFonts w:ascii="Times New Roman" w:hAnsi="Times New Roman" w:cs="Times New Roman"/>
          <w:sz w:val="28"/>
          <w:szCs w:val="28"/>
        </w:rPr>
        <w:t xml:space="preserve">В 2022 году объем отгруженной продукции по виду деятельности обеспечение электрической энергией, газом и паром оценивается в сумме 25 946,4 млн. рублей, индекс производства – 100,2%. 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82C">
        <w:rPr>
          <w:rFonts w:ascii="Times New Roman" w:hAnsi="Times New Roman" w:cs="Times New Roman"/>
          <w:sz w:val="28"/>
          <w:szCs w:val="28"/>
        </w:rPr>
        <w:t>В среднесрочной перспективе ожидается рост производства со 101,9% в 2023 году до 102,3% в 2025 году.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382C">
        <w:rPr>
          <w:rFonts w:ascii="Times New Roman" w:hAnsi="Times New Roman"/>
          <w:sz w:val="28"/>
          <w:szCs w:val="28"/>
        </w:rPr>
        <w:t>Основной объем производства, передачи и распределения пара и горячей воды приходится на филиал АО "</w:t>
      </w:r>
      <w:proofErr w:type="spellStart"/>
      <w:r w:rsidRPr="000C382C">
        <w:rPr>
          <w:rFonts w:ascii="Times New Roman" w:hAnsi="Times New Roman"/>
          <w:sz w:val="28"/>
          <w:szCs w:val="28"/>
        </w:rPr>
        <w:t>Горэлектросеть</w:t>
      </w:r>
      <w:proofErr w:type="spellEnd"/>
      <w:r w:rsidRPr="000C382C">
        <w:rPr>
          <w:rFonts w:ascii="Times New Roman" w:hAnsi="Times New Roman"/>
          <w:sz w:val="28"/>
          <w:szCs w:val="28"/>
        </w:rPr>
        <w:t>" Управление теплоснабжения города Нижневартовск.</w:t>
      </w:r>
    </w:p>
    <w:p w:rsidR="00025AD5" w:rsidRPr="000C382C" w:rsidRDefault="00025AD5" w:rsidP="00025A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82C">
        <w:rPr>
          <w:rFonts w:ascii="Times New Roman" w:hAnsi="Times New Roman" w:cs="Times New Roman"/>
          <w:sz w:val="28"/>
          <w:szCs w:val="28"/>
        </w:rPr>
        <w:t xml:space="preserve">Производство тепловой энергии в 2022 году планируется на уровне 3 084,0 тыс. Гкал или 100,9% к 2021 году. </w:t>
      </w:r>
      <w:r w:rsidRPr="000C382C">
        <w:rPr>
          <w:rFonts w:ascii="Times New Roman" w:hAnsi="Times New Roman"/>
          <w:sz w:val="28"/>
          <w:szCs w:val="28"/>
        </w:rPr>
        <w:t xml:space="preserve">Реализация программ жилищного строительства и производственных программ предприятий в среднесрочном периоде предполагает положительную динамику выработки </w:t>
      </w:r>
      <w:proofErr w:type="spellStart"/>
      <w:r w:rsidRPr="000C382C">
        <w:rPr>
          <w:rFonts w:ascii="Times New Roman" w:hAnsi="Times New Roman"/>
          <w:sz w:val="28"/>
          <w:szCs w:val="28"/>
        </w:rPr>
        <w:t>теплоэнергии</w:t>
      </w:r>
      <w:proofErr w:type="spellEnd"/>
      <w:r w:rsidRPr="000C382C">
        <w:rPr>
          <w:rFonts w:ascii="Times New Roman" w:hAnsi="Times New Roman"/>
          <w:sz w:val="28"/>
          <w:szCs w:val="28"/>
        </w:rPr>
        <w:t xml:space="preserve"> в среднем с темпами роста </w:t>
      </w:r>
      <w:r w:rsidRPr="000C382C">
        <w:rPr>
          <w:rFonts w:ascii="Times New Roman" w:hAnsi="Times New Roman" w:cs="Times New Roman"/>
          <w:sz w:val="28"/>
          <w:szCs w:val="28"/>
        </w:rPr>
        <w:t xml:space="preserve">102,1% в год. 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A6A6A6" w:themeColor="background1" w:themeShade="A6"/>
          <w:sz w:val="28"/>
          <w:szCs w:val="28"/>
        </w:rPr>
      </w:pPr>
    </w:p>
    <w:p w:rsidR="00025AD5" w:rsidRPr="000C382C" w:rsidRDefault="00025AD5" w:rsidP="00025AD5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82C">
        <w:rPr>
          <w:rFonts w:ascii="Times New Roman" w:hAnsi="Times New Roman" w:cs="Times New Roman"/>
          <w:b/>
          <w:sz w:val="28"/>
          <w:szCs w:val="28"/>
        </w:rPr>
        <w:t>Водоснабжение, водоотведение и утилизация отходов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C382C">
        <w:rPr>
          <w:rFonts w:ascii="Times New Roman" w:hAnsi="Times New Roman" w:cs="Times New Roman"/>
          <w:kern w:val="2"/>
          <w:sz w:val="28"/>
          <w:szCs w:val="28"/>
        </w:rPr>
        <w:t xml:space="preserve">Объем отгруженной продукции в 2022 году оценивается в 3 247,0 млн. рублей или 121,0% к уровню предыдущего года в сопоставимых ценах. 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382C">
        <w:rPr>
          <w:rFonts w:ascii="Times New Roman" w:hAnsi="Times New Roman"/>
          <w:sz w:val="28"/>
          <w:szCs w:val="28"/>
        </w:rPr>
        <w:t>Ведущим предприятием отрасли по предоставлению</w:t>
      </w:r>
      <w:r w:rsidRPr="000C382C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 по холодному водоснабжению и водоотведению потребителей города является ООО "</w:t>
      </w:r>
      <w:proofErr w:type="spellStart"/>
      <w:r w:rsidRPr="000C382C">
        <w:rPr>
          <w:rFonts w:ascii="Times New Roman" w:eastAsia="Times New Roman" w:hAnsi="Times New Roman"/>
          <w:sz w:val="28"/>
          <w:szCs w:val="28"/>
          <w:lang w:eastAsia="ru-RU"/>
        </w:rPr>
        <w:t>Нижневартовские</w:t>
      </w:r>
      <w:proofErr w:type="spellEnd"/>
      <w:r w:rsidRPr="000C382C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коммунальные системы". 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Кроме того, в</w:t>
      </w:r>
      <w:r w:rsidRPr="000C382C">
        <w:rPr>
          <w:rFonts w:ascii="Times New Roman" w:eastAsia="Times New Roman" w:hAnsi="Times New Roman"/>
          <w:sz w:val="28"/>
          <w:szCs w:val="28"/>
          <w:lang w:eastAsia="ru-RU"/>
        </w:rPr>
        <w:t xml:space="preserve"> текущем году отмечен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среднемесячный</w:t>
      </w:r>
      <w:r w:rsidRPr="000C382C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рост более чем в 1,5 раза объемов производства по виду экономической деятельности "Сбор, обработка и утилизация отходов; обработка вторичного сырья"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0C382C">
        <w:rPr>
          <w:rFonts w:ascii="Times New Roman" w:eastAsia="Times New Roman" w:hAnsi="Times New Roman"/>
          <w:sz w:val="28"/>
          <w:szCs w:val="28"/>
          <w:lang w:eastAsia="ru-RU"/>
        </w:rPr>
        <w:t>доля которого в отгруженной продукции данного раздела промышленности выше 50%.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Увеличение обоснованно предоставлением статистической отчетности </w:t>
      </w:r>
      <w:r w:rsidRPr="00614A48">
        <w:rPr>
          <w:rFonts w:ascii="Times New Roman" w:eastAsia="Times New Roman" w:hAnsi="Times New Roman"/>
          <w:sz w:val="28"/>
          <w:szCs w:val="28"/>
          <w:lang w:eastAsia="ru-RU"/>
        </w:rPr>
        <w:t>региональны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614A48">
        <w:rPr>
          <w:rFonts w:ascii="Times New Roman" w:eastAsia="Times New Roman" w:hAnsi="Times New Roman"/>
          <w:sz w:val="28"/>
          <w:szCs w:val="28"/>
          <w:lang w:eastAsia="ru-RU"/>
        </w:rPr>
        <w:t xml:space="preserve"> оператор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614A48">
        <w:rPr>
          <w:rFonts w:ascii="Times New Roman" w:eastAsia="Times New Roman" w:hAnsi="Times New Roman"/>
          <w:sz w:val="28"/>
          <w:szCs w:val="28"/>
          <w:lang w:eastAsia="ru-RU"/>
        </w:rPr>
        <w:t xml:space="preserve"> сферы обращения 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твердыми коммунальными </w:t>
      </w:r>
      <w:r w:rsidRPr="00614A48">
        <w:rPr>
          <w:rFonts w:ascii="Times New Roman" w:eastAsia="Times New Roman" w:hAnsi="Times New Roman"/>
          <w:sz w:val="28"/>
          <w:szCs w:val="28"/>
          <w:lang w:eastAsia="ru-RU"/>
        </w:rPr>
        <w:t xml:space="preserve">отходами АО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614A48">
        <w:rPr>
          <w:rFonts w:ascii="Times New Roman" w:eastAsia="Times New Roman" w:hAnsi="Times New Roman"/>
          <w:sz w:val="28"/>
          <w:szCs w:val="28"/>
          <w:lang w:eastAsia="ru-RU"/>
        </w:rPr>
        <w:t>Югра-Экология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".</w:t>
      </w:r>
    </w:p>
    <w:p w:rsidR="00025AD5" w:rsidRPr="000C382C" w:rsidRDefault="00025AD5" w:rsidP="00025AD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382C">
        <w:rPr>
          <w:rFonts w:ascii="Times New Roman" w:hAnsi="Times New Roman"/>
          <w:sz w:val="28"/>
          <w:szCs w:val="28"/>
        </w:rPr>
        <w:t>В среднесрочной перспективе ожидается рост производства с 100,2% в 2023 году до 102,0% в 2025 году.</w:t>
      </w:r>
    </w:p>
    <w:p w:rsidR="008E64F4" w:rsidRPr="00EA2FE4" w:rsidRDefault="008E64F4" w:rsidP="001A061C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color w:val="A6A6A6" w:themeColor="background1" w:themeShade="A6"/>
          <w:sz w:val="28"/>
          <w:szCs w:val="28"/>
        </w:rPr>
      </w:pPr>
    </w:p>
    <w:p w:rsidR="001A061C" w:rsidRPr="002020FB" w:rsidRDefault="001A061C" w:rsidP="001A061C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0FB">
        <w:rPr>
          <w:rFonts w:ascii="Times New Roman" w:hAnsi="Times New Roman" w:cs="Times New Roman"/>
          <w:b/>
          <w:sz w:val="28"/>
          <w:szCs w:val="28"/>
        </w:rPr>
        <w:t>МАЛОЕ И СРЕДНЕЕ ПРЕДПРИНИМАТЕЛЬСТВО</w:t>
      </w:r>
    </w:p>
    <w:p w:rsidR="001A061C" w:rsidRPr="00EA2FE4" w:rsidRDefault="001A061C" w:rsidP="001A061C">
      <w:pPr>
        <w:widowControl w:val="0"/>
        <w:spacing w:after="0" w:line="240" w:lineRule="auto"/>
        <w:ind w:right="-5" w:firstLine="709"/>
        <w:jc w:val="both"/>
        <w:rPr>
          <w:rFonts w:ascii="Times New Roman" w:hAnsi="Times New Roman" w:cs="Times New Roman"/>
          <w:b/>
          <w:color w:val="A6A6A6" w:themeColor="background1" w:themeShade="A6"/>
          <w:sz w:val="28"/>
          <w:szCs w:val="28"/>
        </w:rPr>
      </w:pPr>
    </w:p>
    <w:p w:rsidR="00955BF3" w:rsidRDefault="00470E14" w:rsidP="00955BF3">
      <w:pPr>
        <w:spacing w:after="0" w:line="240" w:lineRule="auto"/>
        <w:ind w:right="-5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D5A6F">
        <w:rPr>
          <w:rFonts w:ascii="Times New Roman" w:hAnsi="Times New Roman"/>
          <w:sz w:val="28"/>
          <w:szCs w:val="28"/>
        </w:rPr>
        <w:t xml:space="preserve">Малый и средний бизнес является неотъемлемой частью экономики города. </w:t>
      </w:r>
      <w:r w:rsidRPr="007D5A6F">
        <w:rPr>
          <w:rFonts w:ascii="Times New Roman" w:hAnsi="Times New Roman" w:cs="Times New Roman"/>
          <w:sz w:val="28"/>
          <w:szCs w:val="28"/>
        </w:rPr>
        <w:t xml:space="preserve">По оценке в </w:t>
      </w:r>
      <w:r w:rsidRPr="007D5A6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2022 году</w:t>
      </w:r>
      <w:r w:rsidRPr="007D5A6F">
        <w:rPr>
          <w:rFonts w:ascii="Times New Roman" w:hAnsi="Times New Roman" w:cs="Times New Roman"/>
          <w:sz w:val="28"/>
          <w:szCs w:val="28"/>
        </w:rPr>
        <w:t xml:space="preserve"> к</w:t>
      </w:r>
      <w:r w:rsidRPr="007D5A6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оличество малых и средних предприятий составит 3 55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4</w:t>
      </w:r>
      <w:r w:rsidRPr="007D5A6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единиц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ы (99,8</w:t>
      </w:r>
      <w:r w:rsidRPr="007D5A6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% к 2021 году). С</w:t>
      </w:r>
      <w:r w:rsidRPr="007D5A6F">
        <w:rPr>
          <w:rFonts w:ascii="Times New Roman" w:hAnsi="Times New Roman" w:cs="Times New Roman"/>
          <w:spacing w:val="-4"/>
          <w:sz w:val="28"/>
          <w:szCs w:val="28"/>
        </w:rPr>
        <w:t xml:space="preserve">реднесписочная численность работников предприятий малого и среднего бизнеса </w:t>
      </w:r>
      <w:r>
        <w:rPr>
          <w:rFonts w:ascii="Times New Roman" w:hAnsi="Times New Roman" w:cs="Times New Roman"/>
          <w:spacing w:val="-4"/>
          <w:sz w:val="28"/>
          <w:szCs w:val="28"/>
        </w:rPr>
        <w:t>сократиться</w:t>
      </w:r>
      <w:r w:rsidRPr="007D5A6F">
        <w:rPr>
          <w:rFonts w:ascii="Times New Roman" w:hAnsi="Times New Roman" w:cs="Times New Roman"/>
          <w:spacing w:val="-4"/>
          <w:sz w:val="28"/>
          <w:szCs w:val="28"/>
        </w:rPr>
        <w:t xml:space="preserve"> на 0,</w:t>
      </w:r>
      <w:r>
        <w:rPr>
          <w:rFonts w:ascii="Times New Roman" w:hAnsi="Times New Roman" w:cs="Times New Roman"/>
          <w:spacing w:val="-4"/>
          <w:sz w:val="28"/>
          <w:szCs w:val="28"/>
        </w:rPr>
        <w:t>3</w:t>
      </w:r>
      <w:r w:rsidRPr="007D5A6F">
        <w:rPr>
          <w:rFonts w:ascii="Times New Roman" w:hAnsi="Times New Roman" w:cs="Times New Roman"/>
          <w:spacing w:val="-4"/>
          <w:sz w:val="28"/>
          <w:szCs w:val="28"/>
        </w:rPr>
        <w:t>% или до 38,</w:t>
      </w:r>
      <w:r>
        <w:rPr>
          <w:rFonts w:ascii="Times New Roman" w:hAnsi="Times New Roman" w:cs="Times New Roman"/>
          <w:spacing w:val="-4"/>
          <w:sz w:val="28"/>
          <w:szCs w:val="28"/>
        </w:rPr>
        <w:t>0</w:t>
      </w:r>
      <w:r w:rsidRPr="007D5A6F">
        <w:rPr>
          <w:rFonts w:ascii="Times New Roman" w:hAnsi="Times New Roman" w:cs="Times New Roman"/>
          <w:spacing w:val="-4"/>
          <w:sz w:val="28"/>
          <w:szCs w:val="28"/>
        </w:rPr>
        <w:t xml:space="preserve"> тыс. человек. О</w:t>
      </w:r>
      <w:r w:rsidRPr="007D5A6F">
        <w:rPr>
          <w:rFonts w:ascii="Times New Roman" w:hAnsi="Times New Roman"/>
          <w:spacing w:val="-4"/>
          <w:sz w:val="28"/>
          <w:szCs w:val="28"/>
        </w:rPr>
        <w:t xml:space="preserve">борот малых и средних предприятий составит 99,5% в сопоставимых ценах или </w:t>
      </w:r>
      <w:r w:rsidR="00955BF3" w:rsidRPr="00955BF3">
        <w:rPr>
          <w:rFonts w:ascii="Times New Roman" w:hAnsi="Times New Roman"/>
          <w:spacing w:val="-4"/>
          <w:sz w:val="28"/>
          <w:szCs w:val="28"/>
        </w:rPr>
        <w:t xml:space="preserve">136 537,5 млн. рублей. </w:t>
      </w:r>
    </w:p>
    <w:p w:rsidR="00470E14" w:rsidRDefault="00511796" w:rsidP="00470E14">
      <w:pPr>
        <w:pStyle w:val="Default"/>
        <w:ind w:firstLine="709"/>
        <w:jc w:val="both"/>
        <w:rPr>
          <w:sz w:val="28"/>
          <w:szCs w:val="28"/>
        </w:rPr>
      </w:pPr>
      <w:r w:rsidRPr="00511796">
        <w:rPr>
          <w:spacing w:val="-2"/>
          <w:sz w:val="28"/>
        </w:rPr>
        <w:t>В целях минимизации потерь от негативного влияния внешних рисков</w:t>
      </w:r>
      <w:r>
        <w:rPr>
          <w:spacing w:val="-2"/>
          <w:sz w:val="28"/>
        </w:rPr>
        <w:t xml:space="preserve"> </w:t>
      </w:r>
      <w:r w:rsidR="00470E14">
        <w:rPr>
          <w:sz w:val="28"/>
          <w:szCs w:val="28"/>
        </w:rPr>
        <w:t xml:space="preserve">принят и реализуется </w:t>
      </w:r>
      <w:r w:rsidR="00470E14" w:rsidRPr="00A15F27">
        <w:rPr>
          <w:rFonts w:eastAsia="Calibri"/>
          <w:sz w:val="28"/>
          <w:szCs w:val="32"/>
        </w:rPr>
        <w:t>План первоочередных действий по обеспечению развития экономики города Нижневартовска</w:t>
      </w:r>
      <w:r w:rsidR="00487AE2">
        <w:rPr>
          <w:rFonts w:eastAsia="Calibri"/>
          <w:sz w:val="28"/>
          <w:szCs w:val="32"/>
        </w:rPr>
        <w:t xml:space="preserve"> (далее – План)</w:t>
      </w:r>
      <w:r w:rsidR="00206FE8">
        <w:rPr>
          <w:rFonts w:eastAsia="Calibri"/>
          <w:sz w:val="28"/>
          <w:szCs w:val="32"/>
        </w:rPr>
        <w:t>.</w:t>
      </w:r>
      <w:r w:rsidR="00470E14">
        <w:rPr>
          <w:rFonts w:eastAsia="Calibri"/>
          <w:sz w:val="28"/>
          <w:szCs w:val="32"/>
        </w:rPr>
        <w:t xml:space="preserve"> </w:t>
      </w:r>
      <w:r w:rsidR="00206FE8" w:rsidRPr="00206FE8">
        <w:rPr>
          <w:spacing w:val="-2"/>
          <w:sz w:val="28"/>
          <w:szCs w:val="28"/>
        </w:rPr>
        <w:t xml:space="preserve">Данный документ взаимоувязан с федеральными </w:t>
      </w:r>
      <w:r w:rsidR="00206FE8">
        <w:rPr>
          <w:spacing w:val="-2"/>
          <w:sz w:val="28"/>
          <w:szCs w:val="28"/>
        </w:rPr>
        <w:t xml:space="preserve">и региональными </w:t>
      </w:r>
      <w:r w:rsidR="00206FE8" w:rsidRPr="00206FE8">
        <w:rPr>
          <w:spacing w:val="-2"/>
          <w:sz w:val="28"/>
          <w:szCs w:val="28"/>
        </w:rPr>
        <w:t>мерами поддержки и включает целый комплекс мер, направленных</w:t>
      </w:r>
      <w:r w:rsidR="00206FE8">
        <w:rPr>
          <w:spacing w:val="-2"/>
          <w:sz w:val="28"/>
          <w:szCs w:val="28"/>
        </w:rPr>
        <w:t xml:space="preserve"> в том числе </w:t>
      </w:r>
      <w:r w:rsidR="00206FE8" w:rsidRPr="00206FE8">
        <w:rPr>
          <w:spacing w:val="-2"/>
          <w:sz w:val="28"/>
          <w:szCs w:val="28"/>
        </w:rPr>
        <w:t>на поддержку</w:t>
      </w:r>
      <w:r w:rsidR="00206FE8">
        <w:rPr>
          <w:spacing w:val="-2"/>
          <w:sz w:val="28"/>
          <w:szCs w:val="28"/>
        </w:rPr>
        <w:t xml:space="preserve"> </w:t>
      </w:r>
      <w:r w:rsidR="00470E14" w:rsidRPr="007D5A6F">
        <w:rPr>
          <w:sz w:val="28"/>
          <w:szCs w:val="28"/>
        </w:rPr>
        <w:t>малого и среднего бизнеса</w:t>
      </w:r>
      <w:r w:rsidR="00470E14">
        <w:rPr>
          <w:sz w:val="28"/>
          <w:szCs w:val="28"/>
        </w:rPr>
        <w:t>.</w:t>
      </w:r>
    </w:p>
    <w:p w:rsidR="00470E14" w:rsidRDefault="00487AE2" w:rsidP="00470E1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 Плана н</w:t>
      </w:r>
      <w:r w:rsidR="00470E14" w:rsidRPr="00671C32">
        <w:rPr>
          <w:sz w:val="28"/>
          <w:szCs w:val="28"/>
        </w:rPr>
        <w:t>а налоговый период 2022 года приняты дополнительные меры поддержки в виде снижения в два раза налоговых ставок по земельному налогу в отношении земельных участков под объектами общественного питания (с</w:t>
      </w:r>
      <w:r w:rsidR="00470E14">
        <w:rPr>
          <w:sz w:val="28"/>
          <w:szCs w:val="28"/>
        </w:rPr>
        <w:t> </w:t>
      </w:r>
      <w:r w:rsidR="00470E14" w:rsidRPr="00671C32">
        <w:rPr>
          <w:sz w:val="28"/>
          <w:szCs w:val="28"/>
        </w:rPr>
        <w:t xml:space="preserve">0,5% до 0,25%) </w:t>
      </w:r>
      <w:r w:rsidR="00470E14">
        <w:rPr>
          <w:sz w:val="28"/>
          <w:szCs w:val="28"/>
        </w:rPr>
        <w:t xml:space="preserve">  </w:t>
      </w:r>
      <w:r w:rsidR="00470E14" w:rsidRPr="00671C32">
        <w:rPr>
          <w:sz w:val="28"/>
          <w:szCs w:val="28"/>
        </w:rPr>
        <w:t xml:space="preserve">и под объектами культурного развития (с 1,4% до 0,7%). </w:t>
      </w:r>
    </w:p>
    <w:p w:rsidR="00470E14" w:rsidRDefault="00470E14" w:rsidP="00470E14">
      <w:pPr>
        <w:pStyle w:val="Default"/>
        <w:ind w:firstLine="709"/>
        <w:jc w:val="both"/>
        <w:rPr>
          <w:sz w:val="28"/>
          <w:szCs w:val="28"/>
        </w:rPr>
      </w:pPr>
      <w:r w:rsidRPr="00FA2D4A">
        <w:rPr>
          <w:sz w:val="28"/>
          <w:szCs w:val="28"/>
        </w:rPr>
        <w:t>По налогу на имущество физических лиц</w:t>
      </w:r>
      <w:r w:rsidRPr="00A84B8B">
        <w:rPr>
          <w:sz w:val="28"/>
          <w:szCs w:val="28"/>
        </w:rPr>
        <w:t xml:space="preserve"> снижена </w:t>
      </w:r>
      <w:r>
        <w:rPr>
          <w:sz w:val="28"/>
          <w:szCs w:val="28"/>
        </w:rPr>
        <w:t xml:space="preserve">ставка </w:t>
      </w:r>
      <w:r w:rsidRPr="00A84B8B">
        <w:rPr>
          <w:sz w:val="28"/>
          <w:szCs w:val="28"/>
        </w:rPr>
        <w:t>с 2,0% до</w:t>
      </w:r>
      <w:r>
        <w:rPr>
          <w:sz w:val="28"/>
          <w:szCs w:val="28"/>
        </w:rPr>
        <w:t> </w:t>
      </w:r>
      <w:r w:rsidRPr="00A84B8B">
        <w:rPr>
          <w:sz w:val="28"/>
          <w:szCs w:val="28"/>
        </w:rPr>
        <w:t>0,75%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378.2 Налогового кодекса Российской Федерации, а также объектов налогообложения, кадастровая стоимость каждого из которых превышает 300 м</w:t>
      </w:r>
      <w:r w:rsidR="002020FB">
        <w:rPr>
          <w:sz w:val="28"/>
          <w:szCs w:val="28"/>
        </w:rPr>
        <w:t>лн.</w:t>
      </w:r>
      <w:r w:rsidRPr="00A84B8B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.</w:t>
      </w:r>
    </w:p>
    <w:p w:rsidR="00470E14" w:rsidRPr="00671C32" w:rsidRDefault="00470E14" w:rsidP="00470E14">
      <w:pPr>
        <w:pStyle w:val="Default"/>
        <w:ind w:firstLine="709"/>
        <w:jc w:val="both"/>
        <w:rPr>
          <w:sz w:val="28"/>
          <w:szCs w:val="28"/>
        </w:rPr>
      </w:pPr>
      <w:r w:rsidRPr="00671C32">
        <w:rPr>
          <w:sz w:val="28"/>
          <w:szCs w:val="28"/>
        </w:rPr>
        <w:t>Кроме того, в соответствии с действующим решением Думы города Нижневартовска от 24.04.2015 №785 "О земельном налоге", продолжают действовать налоговые преференции в виде пониженных ставок по земельному налогу по отдельным видам разрешенного использования земельных участков. Значительное снижение, по отношению к установленным Налоговым кодексом Российской Федерации размерам ставок, установлено:</w:t>
      </w:r>
    </w:p>
    <w:p w:rsidR="00470E14" w:rsidRPr="00671C32" w:rsidRDefault="00470E14" w:rsidP="00470E14">
      <w:pPr>
        <w:pStyle w:val="Default"/>
        <w:ind w:firstLine="709"/>
        <w:jc w:val="both"/>
        <w:rPr>
          <w:sz w:val="28"/>
          <w:szCs w:val="28"/>
        </w:rPr>
      </w:pPr>
      <w:r w:rsidRPr="00671C32">
        <w:rPr>
          <w:sz w:val="28"/>
          <w:szCs w:val="28"/>
        </w:rPr>
        <w:t xml:space="preserve"> 0,01% - для земельных участков с видом разрешенного использования "Коммунальное обслуживание";</w:t>
      </w:r>
    </w:p>
    <w:p w:rsidR="00470E14" w:rsidRPr="00671C32" w:rsidRDefault="00470E14" w:rsidP="00470E14">
      <w:pPr>
        <w:pStyle w:val="Default"/>
        <w:ind w:firstLine="709"/>
        <w:jc w:val="both"/>
        <w:rPr>
          <w:sz w:val="28"/>
          <w:szCs w:val="28"/>
        </w:rPr>
      </w:pPr>
      <w:r w:rsidRPr="00671C32">
        <w:rPr>
          <w:sz w:val="28"/>
          <w:szCs w:val="28"/>
        </w:rPr>
        <w:t>0,5% - для земельных участков с видами разрешенного использования "Объекты торговли (торговые центры, торгово-развлекательные центры (комплексы)", "Рынки", "Магазины".</w:t>
      </w:r>
    </w:p>
    <w:p w:rsidR="00470E14" w:rsidRDefault="00470E14" w:rsidP="00470E14">
      <w:pPr>
        <w:pStyle w:val="HTM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имущественной поддержки:</w:t>
      </w:r>
    </w:p>
    <w:p w:rsidR="00470E14" w:rsidRPr="00D25363" w:rsidRDefault="00470E14" w:rsidP="00470E14">
      <w:pPr>
        <w:pStyle w:val="HTM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363">
        <w:rPr>
          <w:rFonts w:ascii="Times New Roman" w:hAnsi="Times New Roman" w:cs="Times New Roman"/>
          <w:sz w:val="28"/>
          <w:szCs w:val="28"/>
        </w:rPr>
        <w:lastRenderedPageBreak/>
        <w:t xml:space="preserve">- снижен размер платы на 50% в период с 01.04.2022 по 30.09.2022 </w:t>
      </w:r>
      <w:r w:rsidRPr="00D25363">
        <w:rPr>
          <w:rFonts w:ascii="Times New Roman" w:hAnsi="Times New Roman" w:cs="Times New Roman"/>
          <w:sz w:val="28"/>
          <w:szCs w:val="28"/>
        </w:rPr>
        <w:br/>
        <w:t xml:space="preserve">по договорам аренды движимого и недвижимого муниципального имущества </w:t>
      </w:r>
      <w:r w:rsidRPr="00D25363">
        <w:rPr>
          <w:rFonts w:ascii="Times New Roman" w:hAnsi="Times New Roman" w:cs="Times New Roman"/>
          <w:sz w:val="28"/>
          <w:szCs w:val="28"/>
        </w:rPr>
        <w:br/>
        <w:t xml:space="preserve">(за исключением жилых помещений), земельных участков, находящихся                              в муниципальной собственности (за исключением договоров аренды земельных участков, заключенных по результатам торгов), договорам на установку   и эксплуатацию рекламных конструкций субъектам малого и среднего предпринимательства, </w:t>
      </w:r>
      <w:proofErr w:type="spellStart"/>
      <w:r w:rsidRPr="00D25363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Pr="00D25363">
        <w:rPr>
          <w:rFonts w:ascii="Times New Roman" w:hAnsi="Times New Roman" w:cs="Times New Roman"/>
          <w:sz w:val="28"/>
          <w:szCs w:val="28"/>
        </w:rPr>
        <w:t xml:space="preserve"> гражданам, иным организациям и предприятиям, осуществляющим деятельность в сферах строительства, производства, переработки и хранения строительных материалов, грузовых   и пассажирских перевозок, рекламы;</w:t>
      </w:r>
    </w:p>
    <w:p w:rsidR="00470E14" w:rsidRPr="00D25363" w:rsidRDefault="00470E14" w:rsidP="00470E14">
      <w:pPr>
        <w:pStyle w:val="HTM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36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применяется </w:t>
      </w:r>
      <w:r w:rsidRPr="00D25363">
        <w:rPr>
          <w:rFonts w:ascii="Times New Roman" w:hAnsi="Times New Roman" w:cs="Times New Roman"/>
          <w:sz w:val="28"/>
          <w:szCs w:val="28"/>
        </w:rPr>
        <w:t>мораторий на начисление неустойки (штрафов, пеней) за просрочку платежей в период с 01.04.2022 по 31.12.2022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D25363">
        <w:rPr>
          <w:rFonts w:ascii="Times New Roman" w:hAnsi="Times New Roman" w:cs="Times New Roman"/>
          <w:sz w:val="28"/>
          <w:szCs w:val="28"/>
        </w:rPr>
        <w:t>продлени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25363">
        <w:rPr>
          <w:rFonts w:ascii="Times New Roman" w:hAnsi="Times New Roman" w:cs="Times New Roman"/>
          <w:sz w:val="28"/>
          <w:szCs w:val="28"/>
        </w:rPr>
        <w:t xml:space="preserve"> срока аренды земельного участка.</w:t>
      </w:r>
    </w:p>
    <w:p w:rsidR="00470E14" w:rsidRPr="00037C6A" w:rsidRDefault="00470E14" w:rsidP="00470E14">
      <w:pPr>
        <w:pStyle w:val="Default"/>
        <w:ind w:firstLine="709"/>
        <w:jc w:val="both"/>
        <w:rPr>
          <w:rFonts w:eastAsia="Calibri"/>
          <w:sz w:val="28"/>
          <w:szCs w:val="32"/>
        </w:rPr>
      </w:pPr>
      <w:r w:rsidRPr="00B9466B">
        <w:rPr>
          <w:sz w:val="28"/>
          <w:szCs w:val="32"/>
        </w:rPr>
        <w:t xml:space="preserve">В части оказания финансовой поддержки </w:t>
      </w:r>
      <w:r w:rsidR="00487AE2">
        <w:rPr>
          <w:sz w:val="28"/>
          <w:szCs w:val="32"/>
        </w:rPr>
        <w:t xml:space="preserve">на реализацию </w:t>
      </w:r>
      <w:r w:rsidRPr="007D5A6F">
        <w:rPr>
          <w:sz w:val="28"/>
          <w:szCs w:val="28"/>
        </w:rPr>
        <w:t>муниципальной программы "</w:t>
      </w:r>
      <w:r w:rsidRPr="007D5A6F">
        <w:rPr>
          <w:bCs/>
          <w:sz w:val="28"/>
          <w:szCs w:val="28"/>
        </w:rPr>
        <w:t>Развитие малого и среднего предпринимательства на территории города Нижневартовска</w:t>
      </w:r>
      <w:r w:rsidRPr="007D5A6F">
        <w:rPr>
          <w:sz w:val="28"/>
          <w:szCs w:val="28"/>
        </w:rPr>
        <w:t xml:space="preserve">" </w:t>
      </w:r>
      <w:r>
        <w:rPr>
          <w:sz w:val="28"/>
          <w:szCs w:val="28"/>
        </w:rPr>
        <w:t xml:space="preserve">направлено </w:t>
      </w:r>
      <w:r w:rsidRPr="007D5A6F">
        <w:rPr>
          <w:bCs/>
          <w:sz w:val="28"/>
          <w:szCs w:val="28"/>
        </w:rPr>
        <w:t xml:space="preserve">18,4 </w:t>
      </w:r>
      <w:r w:rsidRPr="007D5A6F">
        <w:rPr>
          <w:sz w:val="28"/>
          <w:szCs w:val="28"/>
        </w:rPr>
        <w:t xml:space="preserve">млн. рублей, в том числе за счет средств бюджета округа 9,3 млн. рублей, бюджета города - 9,1 млн. рублей. </w:t>
      </w:r>
      <w:r w:rsidRPr="00037C6A">
        <w:rPr>
          <w:rFonts w:eastAsia="Calibri"/>
          <w:sz w:val="28"/>
          <w:szCs w:val="32"/>
        </w:rPr>
        <w:t>Поддержка оказана 39 субъектам на сумму 14,1 млн. рублей.</w:t>
      </w:r>
    </w:p>
    <w:p w:rsidR="00470E14" w:rsidRPr="00591017" w:rsidRDefault="00470E14" w:rsidP="00470E1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A6F">
        <w:rPr>
          <w:rFonts w:ascii="Times New Roman" w:hAnsi="Times New Roman" w:cs="Times New Roman"/>
          <w:bCs/>
          <w:sz w:val="28"/>
          <w:szCs w:val="28"/>
        </w:rPr>
        <w:t>Для обеспечения финансовой устойчивости сельхозпроизводителей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D5A6F">
        <w:rPr>
          <w:rFonts w:ascii="Times New Roman" w:hAnsi="Times New Roman" w:cs="Times New Roman"/>
          <w:bCs/>
          <w:sz w:val="28"/>
          <w:szCs w:val="28"/>
        </w:rPr>
        <w:t xml:space="preserve">по муниципальной </w:t>
      </w:r>
      <w:r w:rsidRPr="00591017">
        <w:rPr>
          <w:rFonts w:ascii="Times New Roman" w:hAnsi="Times New Roman" w:cs="Times New Roman"/>
          <w:bCs/>
          <w:sz w:val="28"/>
          <w:szCs w:val="28"/>
        </w:rPr>
        <w:t>программе "</w:t>
      </w:r>
      <w:r w:rsidRPr="00591017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Развитие агропромышленного комплекса на территории города Нижневартовска</w:t>
      </w:r>
      <w:r w:rsidRPr="00591017">
        <w:rPr>
          <w:rFonts w:ascii="Times New Roman" w:hAnsi="Times New Roman" w:cs="Times New Roman"/>
          <w:bCs/>
          <w:sz w:val="28"/>
          <w:szCs w:val="28"/>
        </w:rPr>
        <w:t xml:space="preserve">" в 2022 году предусмотрено 122,6 млн. рублей, </w:t>
      </w:r>
      <w:r w:rsidRPr="00591017">
        <w:rPr>
          <w:rFonts w:ascii="Times New Roman" w:hAnsi="Times New Roman" w:cs="Times New Roman"/>
          <w:sz w:val="28"/>
          <w:szCs w:val="28"/>
        </w:rPr>
        <w:t xml:space="preserve">в том числе за счет средств бюджета округа </w:t>
      </w:r>
      <w:r w:rsidRPr="00591017">
        <w:rPr>
          <w:rFonts w:ascii="Times New Roman" w:hAnsi="Times New Roman" w:cs="Times New Roman"/>
          <w:bCs/>
          <w:sz w:val="28"/>
          <w:szCs w:val="28"/>
        </w:rPr>
        <w:t>120,4</w:t>
      </w:r>
      <w:r w:rsidRPr="00591017">
        <w:rPr>
          <w:rFonts w:ascii="Times New Roman" w:hAnsi="Times New Roman" w:cs="Times New Roman"/>
          <w:sz w:val="28"/>
          <w:szCs w:val="28"/>
        </w:rPr>
        <w:t xml:space="preserve"> млн. рублей, бюджета города - 2,2 млн. рублей.</w:t>
      </w:r>
      <w:bookmarkStart w:id="0" w:name="_GoBack"/>
      <w:bookmarkEnd w:id="0"/>
    </w:p>
    <w:p w:rsidR="00470E14" w:rsidRPr="007D5A6F" w:rsidRDefault="00470E14" w:rsidP="00470E1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91017">
        <w:rPr>
          <w:rFonts w:ascii="Times New Roman" w:hAnsi="Times New Roman"/>
          <w:sz w:val="28"/>
        </w:rPr>
        <w:t xml:space="preserve">В прогнозируемом периоде </w:t>
      </w:r>
      <w:r w:rsidRPr="007D5A6F">
        <w:rPr>
          <w:rFonts w:ascii="Times New Roman" w:hAnsi="Times New Roman"/>
          <w:sz w:val="28"/>
        </w:rPr>
        <w:t xml:space="preserve">основной задачей останется сохранение стабильного и устойчивого функционирования </w:t>
      </w:r>
      <w:r>
        <w:rPr>
          <w:rFonts w:ascii="Times New Roman" w:hAnsi="Times New Roman"/>
          <w:sz w:val="28"/>
        </w:rPr>
        <w:t xml:space="preserve">сектора </w:t>
      </w:r>
      <w:r w:rsidRPr="007D5A6F">
        <w:rPr>
          <w:rFonts w:ascii="Times New Roman" w:hAnsi="Times New Roman"/>
          <w:sz w:val="28"/>
        </w:rPr>
        <w:t>малого и среднего бизнеса, обеспечивающее рост объемов производства, занятости, налогового потенциала, насыщение товарного рынка и рынка услуг, укрепление цивилизованной рыночной конкуренции.</w:t>
      </w:r>
    </w:p>
    <w:p w:rsidR="00470E14" w:rsidRPr="007D5A6F" w:rsidRDefault="00470E14" w:rsidP="00470E14">
      <w:pPr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7D5A6F">
        <w:rPr>
          <w:rFonts w:ascii="Times New Roman" w:hAnsi="Times New Roman"/>
          <w:sz w:val="28"/>
          <w:szCs w:val="28"/>
        </w:rPr>
        <w:t>Количество малых и средних предприятий на 2023 - 2025 годы рассчитано с учетом ежегодного роста зарегистрированных в городе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331A">
        <w:rPr>
          <w:rFonts w:ascii="Times New Roman" w:hAnsi="Times New Roman"/>
          <w:sz w:val="28"/>
          <w:szCs w:val="28"/>
        </w:rPr>
        <w:t>организаций,</w:t>
      </w:r>
      <w:r w:rsidRPr="007D5A6F">
        <w:rPr>
          <w:rFonts w:ascii="Times New Roman" w:hAnsi="Times New Roman"/>
          <w:sz w:val="28"/>
          <w:szCs w:val="28"/>
        </w:rPr>
        <w:t xml:space="preserve"> увеличение в 2025 году к уровню 2022 года на 1,5 % или до 3 6</w:t>
      </w:r>
      <w:r>
        <w:rPr>
          <w:rFonts w:ascii="Times New Roman" w:hAnsi="Times New Roman"/>
          <w:sz w:val="28"/>
          <w:szCs w:val="28"/>
        </w:rPr>
        <w:t>07</w:t>
      </w:r>
      <w:r w:rsidRPr="007D5A6F">
        <w:rPr>
          <w:rFonts w:ascii="Times New Roman" w:hAnsi="Times New Roman"/>
          <w:sz w:val="28"/>
          <w:szCs w:val="28"/>
        </w:rPr>
        <w:t xml:space="preserve"> единиц. Рост показателя обусловлен постепенным восстановлением экономики и реализацией на территории города мероприятия региональных проектов "Акселерация субъектов малого и среднего предпринимательства", "Создание условий для легкого старта и комфортного ведения бизнеса" в рамках национального проекта "Малое и среднее предпринимательство и поддержка индивидуальной предпринимательской инициативы". </w:t>
      </w:r>
    </w:p>
    <w:p w:rsidR="00470E14" w:rsidRPr="007D5A6F" w:rsidRDefault="00470E14" w:rsidP="00470E14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A6F">
        <w:rPr>
          <w:rFonts w:ascii="Times New Roman" w:hAnsi="Times New Roman" w:cs="Times New Roman"/>
          <w:sz w:val="28"/>
          <w:szCs w:val="28"/>
        </w:rPr>
        <w:t>К 2025 году ожидается постепенное увеличение среднесписочной численность работающих на малых и средних предприятиях до 38,5 тыс. человек (101,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D5A6F">
        <w:rPr>
          <w:rFonts w:ascii="Times New Roman" w:hAnsi="Times New Roman" w:cs="Times New Roman"/>
          <w:sz w:val="28"/>
          <w:szCs w:val="28"/>
        </w:rPr>
        <w:t>% к уровню 2022 года).</w:t>
      </w:r>
    </w:p>
    <w:p w:rsidR="00470E14" w:rsidRPr="007D5A6F" w:rsidRDefault="00470E14" w:rsidP="00470E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A6F">
        <w:rPr>
          <w:rFonts w:ascii="Times New Roman" w:hAnsi="Times New Roman" w:cs="Times New Roman"/>
          <w:sz w:val="28"/>
          <w:szCs w:val="28"/>
        </w:rPr>
        <w:t xml:space="preserve">Развитие действующих, а также вовлечение новых субъектов в предпринимательскую деятельность позволит сформировать средний темп роста оборота предприятий малого и среднего бизнеса в сопоставимых ценах на уровне 101,5%. Объем в абсолютном выражении увеличится </w:t>
      </w:r>
      <w:r w:rsidR="00206043" w:rsidRPr="00206043">
        <w:rPr>
          <w:rFonts w:ascii="Times New Roman" w:hAnsi="Times New Roman" w:cs="Times New Roman"/>
          <w:sz w:val="28"/>
          <w:szCs w:val="28"/>
        </w:rPr>
        <w:lastRenderedPageBreak/>
        <w:t>со 145 260,9 млн. рублей в 2023 году до 163 805,1 млн.</w:t>
      </w:r>
      <w:r w:rsidRPr="00206043">
        <w:rPr>
          <w:rFonts w:ascii="Times New Roman" w:hAnsi="Times New Roman" w:cs="Times New Roman"/>
          <w:sz w:val="28"/>
          <w:szCs w:val="28"/>
        </w:rPr>
        <w:t xml:space="preserve"> рублей в </w:t>
      </w:r>
      <w:r w:rsidRPr="007D5A6F">
        <w:rPr>
          <w:rFonts w:ascii="Times New Roman" w:hAnsi="Times New Roman" w:cs="Times New Roman"/>
          <w:sz w:val="28"/>
          <w:szCs w:val="28"/>
        </w:rPr>
        <w:t>2025 году.</w:t>
      </w:r>
    </w:p>
    <w:p w:rsidR="00470E14" w:rsidRPr="007D5A6F" w:rsidRDefault="00470E14" w:rsidP="00470E14">
      <w:pPr>
        <w:widowControl w:val="0"/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A6F">
        <w:rPr>
          <w:rFonts w:ascii="Times New Roman" w:hAnsi="Times New Roman"/>
          <w:sz w:val="28"/>
          <w:szCs w:val="28"/>
        </w:rPr>
        <w:t xml:space="preserve">Наибольшую часть субъектов малого и среднего предпринимательства составят </w:t>
      </w:r>
      <w:r w:rsidRPr="007D5A6F">
        <w:rPr>
          <w:rFonts w:ascii="Times New Roman" w:hAnsi="Times New Roman" w:cs="Times New Roman"/>
          <w:sz w:val="28"/>
          <w:szCs w:val="28"/>
        </w:rPr>
        <w:t>торговые компании (33%), строительные организации (</w:t>
      </w:r>
      <w:r w:rsidRPr="007D5A6F">
        <w:rPr>
          <w:rFonts w:ascii="Times New Roman" w:hAnsi="Times New Roman"/>
          <w:sz w:val="28"/>
          <w:szCs w:val="28"/>
        </w:rPr>
        <w:t>16%),</w:t>
      </w:r>
      <w:r w:rsidRPr="007D5A6F">
        <w:rPr>
          <w:rFonts w:ascii="Times New Roman" w:hAnsi="Times New Roman" w:cs="Times New Roman"/>
          <w:sz w:val="28"/>
          <w:szCs w:val="28"/>
        </w:rPr>
        <w:t xml:space="preserve"> предприятия, осуществляющие транспортировку и хранение (13%)</w:t>
      </w:r>
      <w:r w:rsidRPr="007D5A6F">
        <w:rPr>
          <w:rFonts w:ascii="Times New Roman" w:hAnsi="Times New Roman"/>
          <w:sz w:val="28"/>
          <w:szCs w:val="28"/>
        </w:rPr>
        <w:t>.</w:t>
      </w:r>
    </w:p>
    <w:p w:rsidR="00470E14" w:rsidRPr="007D5A6F" w:rsidRDefault="00470E14" w:rsidP="00470E1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A6F">
        <w:rPr>
          <w:rFonts w:ascii="Times New Roman" w:hAnsi="Times New Roman" w:cs="Times New Roman"/>
          <w:sz w:val="28"/>
          <w:szCs w:val="28"/>
        </w:rPr>
        <w:t>Для занятости сохранится аналогичная отраслевая структура, где </w:t>
      </w:r>
      <w:r w:rsidRPr="007D5A6F">
        <w:rPr>
          <w:rStyle w:val="extended-textfull"/>
          <w:rFonts w:ascii="Times New Roman" w:hAnsi="Times New Roman"/>
          <w:sz w:val="28"/>
          <w:szCs w:val="28"/>
        </w:rPr>
        <w:t>в </w:t>
      </w:r>
      <w:r w:rsidRPr="007D5A6F">
        <w:rPr>
          <w:rStyle w:val="extended-textfull"/>
          <w:rFonts w:ascii="Times New Roman" w:hAnsi="Times New Roman"/>
          <w:bCs/>
          <w:sz w:val="28"/>
          <w:szCs w:val="28"/>
        </w:rPr>
        <w:t>торговле</w:t>
      </w:r>
      <w:r w:rsidRPr="007D5A6F">
        <w:rPr>
          <w:rStyle w:val="extended-textfull"/>
          <w:rFonts w:ascii="Times New Roman" w:hAnsi="Times New Roman"/>
          <w:sz w:val="28"/>
          <w:szCs w:val="28"/>
        </w:rPr>
        <w:t xml:space="preserve"> сосредоточится более 20% работников, </w:t>
      </w:r>
      <w:r w:rsidRPr="007D5A6F">
        <w:rPr>
          <w:rFonts w:ascii="Times New Roman" w:hAnsi="Times New Roman" w:cs="Times New Roman"/>
          <w:sz w:val="28"/>
          <w:szCs w:val="28"/>
        </w:rPr>
        <w:t>в строительстве более 19% и </w:t>
      </w:r>
      <w:r>
        <w:rPr>
          <w:rFonts w:ascii="Times New Roman" w:hAnsi="Times New Roman" w:cs="Times New Roman"/>
          <w:sz w:val="28"/>
          <w:szCs w:val="28"/>
        </w:rPr>
        <w:t xml:space="preserve">около </w:t>
      </w:r>
      <w:r w:rsidRPr="007D5A6F">
        <w:rPr>
          <w:rFonts w:ascii="Times New Roman" w:hAnsi="Times New Roman" w:cs="Times New Roman"/>
          <w:sz w:val="28"/>
          <w:szCs w:val="28"/>
        </w:rPr>
        <w:t xml:space="preserve">16% занятых в сфере транспорта. </w:t>
      </w:r>
    </w:p>
    <w:p w:rsidR="00470E14" w:rsidRPr="007D5A6F" w:rsidRDefault="00470E14" w:rsidP="00470E1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D5A6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Значительный удельный вес в общем объеме отгруженных товаров будет приходиться на предприятия строительства (более 25%), торговли (более 19%) и транспорта (более 17%). </w:t>
      </w:r>
    </w:p>
    <w:p w:rsidR="000B4B99" w:rsidRPr="00EA2FE4" w:rsidRDefault="000B4B99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color w:val="A6A6A6" w:themeColor="background1" w:themeShade="A6"/>
          <w:sz w:val="28"/>
          <w:szCs w:val="28"/>
        </w:rPr>
      </w:pPr>
    </w:p>
    <w:p w:rsidR="00AC3534" w:rsidRPr="00843E67" w:rsidRDefault="00AC3534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E67">
        <w:rPr>
          <w:rFonts w:ascii="Times New Roman" w:hAnsi="Times New Roman" w:cs="Times New Roman"/>
          <w:b/>
          <w:sz w:val="28"/>
          <w:szCs w:val="28"/>
        </w:rPr>
        <w:t>ИНВЕСТИЦИИ</w:t>
      </w:r>
    </w:p>
    <w:p w:rsidR="000B4B99" w:rsidRPr="00EA2FE4" w:rsidRDefault="000B4B99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color w:val="A6A6A6" w:themeColor="background1" w:themeShade="A6"/>
          <w:sz w:val="28"/>
          <w:szCs w:val="28"/>
        </w:rPr>
      </w:pPr>
    </w:p>
    <w:p w:rsidR="00843E67" w:rsidRPr="0091025F" w:rsidRDefault="00843E67" w:rsidP="00843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25F">
        <w:rPr>
          <w:rFonts w:ascii="Times New Roman" w:hAnsi="Times New Roman" w:cs="Times New Roman"/>
          <w:sz w:val="28"/>
          <w:szCs w:val="28"/>
        </w:rPr>
        <w:t xml:space="preserve">В 2022 году с учетом геополитической напряженности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санкционного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давления</w:t>
      </w:r>
      <w:r w:rsidRPr="0091025F">
        <w:rPr>
          <w:rFonts w:ascii="Times New Roman" w:hAnsi="Times New Roman" w:cs="Times New Roman"/>
          <w:sz w:val="28"/>
          <w:szCs w:val="28"/>
        </w:rPr>
        <w:t xml:space="preserve"> ожидается снижение объема инвестиций в основной капитал по круп</w:t>
      </w:r>
      <w:r>
        <w:rPr>
          <w:rFonts w:ascii="Times New Roman" w:hAnsi="Times New Roman" w:cs="Times New Roman"/>
          <w:sz w:val="28"/>
          <w:szCs w:val="28"/>
        </w:rPr>
        <w:t>ным и средним предприятиям до 96,4</w:t>
      </w:r>
      <w:r w:rsidRPr="0091025F">
        <w:rPr>
          <w:rFonts w:ascii="Times New Roman" w:hAnsi="Times New Roman" w:cs="Times New Roman"/>
          <w:sz w:val="28"/>
          <w:szCs w:val="28"/>
        </w:rPr>
        <w:t xml:space="preserve">% в сопоставимых </w:t>
      </w:r>
      <w:r>
        <w:rPr>
          <w:rFonts w:ascii="Times New Roman" w:hAnsi="Times New Roman" w:cs="Times New Roman"/>
          <w:sz w:val="28"/>
          <w:szCs w:val="28"/>
        </w:rPr>
        <w:t>ценах к уровню прошлого года или до 41 335,7 млн. рублей</w:t>
      </w:r>
      <w:r w:rsidRPr="0091025F">
        <w:rPr>
          <w:rFonts w:ascii="Times New Roman" w:hAnsi="Times New Roman" w:cs="Times New Roman"/>
          <w:sz w:val="28"/>
          <w:szCs w:val="28"/>
        </w:rPr>
        <w:t>.</w:t>
      </w:r>
    </w:p>
    <w:p w:rsidR="00843E67" w:rsidRPr="002621FE" w:rsidRDefault="00843E67" w:rsidP="00843E6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21FE">
        <w:rPr>
          <w:rFonts w:ascii="Times New Roman" w:hAnsi="Times New Roman" w:cs="Times New Roman"/>
          <w:sz w:val="28"/>
          <w:szCs w:val="28"/>
        </w:rPr>
        <w:t xml:space="preserve">В структуре инвестиций по видам экономической деятельности в 2022 году будут преобладать вложения </w:t>
      </w:r>
      <w:r>
        <w:rPr>
          <w:rFonts w:ascii="Times New Roman" w:hAnsi="Times New Roman" w:cs="Times New Roman"/>
          <w:sz w:val="28"/>
          <w:szCs w:val="28"/>
        </w:rPr>
        <w:t>в добычу полезных ископаемых (37,</w:t>
      </w:r>
      <w:r w:rsidRPr="00366DF3">
        <w:rPr>
          <w:rFonts w:ascii="Times New Roman" w:hAnsi="Times New Roman" w:cs="Times New Roman"/>
          <w:sz w:val="28"/>
          <w:szCs w:val="28"/>
        </w:rPr>
        <w:t>5</w:t>
      </w:r>
      <w:r w:rsidRPr="002621FE">
        <w:rPr>
          <w:rFonts w:ascii="Times New Roman" w:hAnsi="Times New Roman" w:cs="Times New Roman"/>
          <w:sz w:val="28"/>
          <w:szCs w:val="28"/>
        </w:rPr>
        <w:t xml:space="preserve">%),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66DF3">
        <w:rPr>
          <w:rFonts w:ascii="Times New Roman" w:hAnsi="Times New Roman" w:cs="Times New Roman"/>
          <w:sz w:val="28"/>
          <w:szCs w:val="28"/>
        </w:rPr>
        <w:t xml:space="preserve">еятельность в области здравоохранения и социальных услуг </w:t>
      </w:r>
      <w:r>
        <w:rPr>
          <w:rFonts w:ascii="Times New Roman" w:hAnsi="Times New Roman" w:cs="Times New Roman"/>
          <w:sz w:val="28"/>
          <w:szCs w:val="28"/>
        </w:rPr>
        <w:t>(19,3</w:t>
      </w:r>
      <w:r w:rsidRPr="002621FE">
        <w:rPr>
          <w:rFonts w:ascii="Times New Roman" w:hAnsi="Times New Roman" w:cs="Times New Roman"/>
          <w:sz w:val="28"/>
          <w:szCs w:val="28"/>
        </w:rPr>
        <w:t xml:space="preserve">%), а также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66DF3">
        <w:rPr>
          <w:rFonts w:ascii="Times New Roman" w:hAnsi="Times New Roman" w:cs="Times New Roman"/>
          <w:sz w:val="28"/>
          <w:szCs w:val="28"/>
        </w:rPr>
        <w:t xml:space="preserve">еятельность по операциям с недвижимым имуществом </w:t>
      </w:r>
      <w:r w:rsidRPr="002621F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11,8</w:t>
      </w:r>
      <w:r w:rsidRPr="002621FE">
        <w:rPr>
          <w:rFonts w:ascii="Times New Roman" w:hAnsi="Times New Roman" w:cs="Times New Roman"/>
          <w:sz w:val="28"/>
          <w:szCs w:val="28"/>
        </w:rPr>
        <w:t>%).</w:t>
      </w:r>
    </w:p>
    <w:p w:rsidR="00843E67" w:rsidRDefault="00843E67" w:rsidP="00843E6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21FE">
        <w:rPr>
          <w:rFonts w:ascii="Times New Roman" w:hAnsi="Times New Roman" w:cs="Times New Roman"/>
          <w:sz w:val="28"/>
          <w:szCs w:val="28"/>
        </w:rPr>
        <w:t xml:space="preserve">В разрезе источников финансирования сохраняется тенденция преобладания использования собственных средств против привлеченных.                  </w:t>
      </w:r>
      <w:r>
        <w:rPr>
          <w:rFonts w:ascii="Times New Roman" w:hAnsi="Times New Roman" w:cs="Times New Roman"/>
          <w:sz w:val="28"/>
          <w:szCs w:val="28"/>
        </w:rPr>
        <w:t>В 2022</w:t>
      </w:r>
      <w:r w:rsidRPr="002621FE">
        <w:rPr>
          <w:rFonts w:ascii="Times New Roman" w:hAnsi="Times New Roman" w:cs="Times New Roman"/>
          <w:sz w:val="28"/>
          <w:szCs w:val="28"/>
        </w:rPr>
        <w:t xml:space="preserve"> году доля собственных средств ин</w:t>
      </w:r>
      <w:r>
        <w:rPr>
          <w:rFonts w:ascii="Times New Roman" w:hAnsi="Times New Roman" w:cs="Times New Roman"/>
          <w:sz w:val="28"/>
          <w:szCs w:val="28"/>
        </w:rPr>
        <w:t>весторов составит 68,7</w:t>
      </w:r>
      <w:r w:rsidRPr="002621FE">
        <w:rPr>
          <w:rFonts w:ascii="Times New Roman" w:hAnsi="Times New Roman" w:cs="Times New Roman"/>
          <w:sz w:val="28"/>
          <w:szCs w:val="28"/>
        </w:rPr>
        <w:t xml:space="preserve">%, привлеченных </w:t>
      </w:r>
      <w:r>
        <w:rPr>
          <w:rFonts w:ascii="Times New Roman" w:hAnsi="Times New Roman" w:cs="Times New Roman"/>
          <w:sz w:val="28"/>
          <w:szCs w:val="28"/>
        </w:rPr>
        <w:t>– 31,3</w:t>
      </w:r>
      <w:r w:rsidRPr="002621FE">
        <w:rPr>
          <w:rFonts w:ascii="Times New Roman" w:hAnsi="Times New Roman" w:cs="Times New Roman"/>
          <w:sz w:val="28"/>
          <w:szCs w:val="28"/>
        </w:rPr>
        <w:t>%.</w:t>
      </w:r>
    </w:p>
    <w:p w:rsidR="00843E67" w:rsidRPr="002621FE" w:rsidRDefault="00843E67" w:rsidP="00843E6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64D8A">
        <w:rPr>
          <w:rFonts w:ascii="Times New Roman" w:hAnsi="Times New Roman" w:cs="Times New Roman"/>
          <w:sz w:val="28"/>
          <w:szCs w:val="28"/>
        </w:rPr>
        <w:t xml:space="preserve">В среднесрочной перспективе по мере стабилизации ситуации в экономике, а также с учетом действующих инструментов поддержки, ожидается </w:t>
      </w:r>
      <w:r>
        <w:rPr>
          <w:rFonts w:ascii="Times New Roman" w:hAnsi="Times New Roman" w:cs="Times New Roman"/>
          <w:sz w:val="28"/>
          <w:szCs w:val="28"/>
        </w:rPr>
        <w:t xml:space="preserve">восстановление </w:t>
      </w:r>
      <w:r w:rsidRPr="00C64D8A">
        <w:rPr>
          <w:rFonts w:ascii="Times New Roman" w:hAnsi="Times New Roman" w:cs="Times New Roman"/>
          <w:sz w:val="28"/>
          <w:szCs w:val="28"/>
        </w:rPr>
        <w:t>инвестиционной активности, в том числе за счет реализации организациями своих инвестиционных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C64D8A">
        <w:rPr>
          <w:rFonts w:ascii="Times New Roman" w:hAnsi="Times New Roman" w:cs="Times New Roman"/>
          <w:sz w:val="28"/>
          <w:szCs w:val="28"/>
        </w:rPr>
        <w:t>, сроки которых были перенесены ранее в связи со сложной экономической ситуацией.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21FE">
        <w:rPr>
          <w:rFonts w:ascii="Times New Roman" w:hAnsi="Times New Roman" w:cs="Times New Roman"/>
          <w:sz w:val="28"/>
          <w:szCs w:val="28"/>
        </w:rPr>
        <w:t xml:space="preserve">Так, в 2023 году прогнозируемый объем инвестиций в основной капитал по крупным и </w:t>
      </w:r>
      <w:r>
        <w:rPr>
          <w:rFonts w:ascii="Times New Roman" w:hAnsi="Times New Roman" w:cs="Times New Roman"/>
          <w:sz w:val="28"/>
          <w:szCs w:val="28"/>
        </w:rPr>
        <w:t>средним предприятиям составит 43 458,8 млн. рублей или 99,3</w:t>
      </w:r>
      <w:r w:rsidRPr="002621FE">
        <w:rPr>
          <w:rFonts w:ascii="Times New Roman" w:hAnsi="Times New Roman" w:cs="Times New Roman"/>
          <w:sz w:val="28"/>
          <w:szCs w:val="28"/>
        </w:rPr>
        <w:t>% в сопоставимых ценах к уровню 2022 года.</w:t>
      </w:r>
    </w:p>
    <w:p w:rsidR="00843E67" w:rsidRDefault="00843E67" w:rsidP="00843E67">
      <w:pPr>
        <w:pStyle w:val="31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21FE">
        <w:rPr>
          <w:rFonts w:ascii="Times New Roman" w:hAnsi="Times New Roman" w:cs="Times New Roman"/>
          <w:sz w:val="28"/>
          <w:szCs w:val="28"/>
        </w:rPr>
        <w:t>В дальнейшем ожидается увеличение инвестиций в основно</w:t>
      </w:r>
      <w:r>
        <w:rPr>
          <w:rFonts w:ascii="Times New Roman" w:hAnsi="Times New Roman" w:cs="Times New Roman"/>
          <w:sz w:val="28"/>
          <w:szCs w:val="28"/>
        </w:rPr>
        <w:t>й капитал                  до 100,4</w:t>
      </w:r>
      <w:r w:rsidRPr="002621FE">
        <w:rPr>
          <w:rFonts w:ascii="Times New Roman" w:hAnsi="Times New Roman" w:cs="Times New Roman"/>
          <w:sz w:val="28"/>
          <w:szCs w:val="28"/>
        </w:rPr>
        <w:t xml:space="preserve">% в 2025 году. </w:t>
      </w:r>
    </w:p>
    <w:p w:rsidR="00843E67" w:rsidRPr="002621FE" w:rsidRDefault="00843E67" w:rsidP="00843E67">
      <w:pPr>
        <w:pStyle w:val="3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E9B">
        <w:rPr>
          <w:rFonts w:ascii="Times New Roman" w:hAnsi="Times New Roman" w:cs="Times New Roman"/>
          <w:sz w:val="28"/>
          <w:szCs w:val="28"/>
        </w:rPr>
        <w:t xml:space="preserve">В отраслевом разрезе </w:t>
      </w:r>
      <w:r>
        <w:rPr>
          <w:rFonts w:ascii="Times New Roman" w:hAnsi="Times New Roman" w:cs="Times New Roman"/>
          <w:sz w:val="28"/>
          <w:szCs w:val="28"/>
        </w:rPr>
        <w:t xml:space="preserve">драйверами экономического роста </w:t>
      </w:r>
      <w:r w:rsidRPr="00326E9B">
        <w:rPr>
          <w:rFonts w:ascii="Times New Roman" w:hAnsi="Times New Roman" w:cs="Times New Roman"/>
          <w:sz w:val="28"/>
          <w:szCs w:val="28"/>
        </w:rPr>
        <w:t>в 2023-2025 годах станут отрасли, обесп</w:t>
      </w:r>
      <w:r>
        <w:rPr>
          <w:rFonts w:ascii="Times New Roman" w:hAnsi="Times New Roman" w:cs="Times New Roman"/>
          <w:sz w:val="28"/>
          <w:szCs w:val="28"/>
        </w:rPr>
        <w:t xml:space="preserve">ечивающие инвестиционную модель </w:t>
      </w:r>
      <w:r w:rsidRPr="00326E9B">
        <w:rPr>
          <w:rFonts w:ascii="Times New Roman" w:hAnsi="Times New Roman" w:cs="Times New Roman"/>
          <w:sz w:val="28"/>
          <w:szCs w:val="28"/>
        </w:rPr>
        <w:t>развития: отрасли обрабатывающей промы</w:t>
      </w:r>
      <w:r>
        <w:rPr>
          <w:rFonts w:ascii="Times New Roman" w:hAnsi="Times New Roman" w:cs="Times New Roman"/>
          <w:sz w:val="28"/>
          <w:szCs w:val="28"/>
        </w:rPr>
        <w:t xml:space="preserve">шленности и добычи полезных ископаемых, </w:t>
      </w:r>
      <w:r w:rsidRPr="00326E9B">
        <w:rPr>
          <w:rFonts w:ascii="Times New Roman" w:hAnsi="Times New Roman" w:cs="Times New Roman"/>
          <w:sz w:val="28"/>
          <w:szCs w:val="28"/>
        </w:rPr>
        <w:t xml:space="preserve">строительный </w:t>
      </w:r>
      <w:r>
        <w:rPr>
          <w:rFonts w:ascii="Times New Roman" w:hAnsi="Times New Roman" w:cs="Times New Roman"/>
          <w:sz w:val="28"/>
          <w:szCs w:val="28"/>
        </w:rPr>
        <w:t xml:space="preserve">комплекс, а также образование. </w:t>
      </w:r>
    </w:p>
    <w:p w:rsidR="00843E67" w:rsidRDefault="00843E67" w:rsidP="00843E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21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Основными приоритетными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направлениями </w:t>
      </w:r>
      <w:r w:rsidRPr="002621FE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развития инвестиционной деятельности в городе являются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Pr="002621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создание социально-значимых объектов, развитие городской общественной среды, создание новых рабочих мест.</w:t>
      </w:r>
    </w:p>
    <w:p w:rsidR="00843E67" w:rsidRDefault="00843E67" w:rsidP="00843E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21FE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улучшения инвестиционного климата ведется работа по созданию благоприятных условий для реализации инвестиционных проектов.</w:t>
      </w:r>
    </w:p>
    <w:p w:rsidR="00843E67" w:rsidRPr="002621FE" w:rsidRDefault="00843E67" w:rsidP="00843E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21F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На регулярной основе ведется актуализация информационных ресурсов для инвесторов – раздела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"Инвестиционная деятельность"</w:t>
      </w:r>
      <w:r w:rsidRPr="002621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официального сайта органов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местного самоуправления города </w:t>
      </w:r>
      <w:r w:rsidRPr="002621FE">
        <w:rPr>
          <w:rFonts w:ascii="Times New Roman" w:eastAsia="Calibri" w:hAnsi="Times New Roman" w:cs="Times New Roman"/>
          <w:sz w:val="28"/>
          <w:szCs w:val="28"/>
          <w:lang w:eastAsia="ru-RU"/>
        </w:rPr>
        <w:t>и Инвестиционного портала города Нижневартовска. На Инвестиционном портале размещена интерактивная карта свободных инвестиционных площадок.</w:t>
      </w:r>
    </w:p>
    <w:p w:rsidR="00843E67" w:rsidRDefault="00843E67" w:rsidP="00843E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21FE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 перечень объектов, в отношении которых планируется заключение концес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сионных соглашений, на 2022 год. </w:t>
      </w:r>
    </w:p>
    <w:p w:rsidR="00843E67" w:rsidRPr="00F65840" w:rsidRDefault="00843E67" w:rsidP="00843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840">
        <w:rPr>
          <w:rFonts w:ascii="Times New Roman" w:hAnsi="Times New Roman" w:cs="Times New Roman"/>
          <w:sz w:val="28"/>
          <w:szCs w:val="28"/>
        </w:rPr>
        <w:t xml:space="preserve">В настоящее время за счет средств инвесторов на территории города реализуются проекты инвестиционной емкостью более </w:t>
      </w:r>
      <w:r w:rsidRPr="00F65840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Pr="00F65840">
        <w:rPr>
          <w:rFonts w:ascii="Times New Roman" w:hAnsi="Times New Roman" w:cs="Times New Roman"/>
          <w:sz w:val="28"/>
          <w:szCs w:val="28"/>
        </w:rPr>
        <w:t xml:space="preserve"> млрд. рублей (с учетом проектов на условиях концессионных соглашений и проектов жилищного строительства), основные из них:</w:t>
      </w:r>
    </w:p>
    <w:p w:rsidR="00843E67" w:rsidRPr="00F65840" w:rsidRDefault="00843E67" w:rsidP="00843E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840">
        <w:rPr>
          <w:rFonts w:ascii="Times New Roman" w:hAnsi="Times New Roman" w:cs="Times New Roman"/>
          <w:sz w:val="28"/>
          <w:szCs w:val="28"/>
        </w:rPr>
        <w:t>- строительство офисного центра с апартаментами (инвестор – ООО "Рябина"). Срок завершения проекта – 2022 год,</w:t>
      </w:r>
      <w:r w:rsidRPr="00F65840">
        <w:t xml:space="preserve"> </w:t>
      </w:r>
      <w:r w:rsidRPr="00F65840">
        <w:rPr>
          <w:rFonts w:ascii="Times New Roman" w:hAnsi="Times New Roman" w:cs="Times New Roman"/>
          <w:sz w:val="28"/>
          <w:szCs w:val="28"/>
        </w:rPr>
        <w:t>объем инвестиций – 1,9 млрд. рублей;</w:t>
      </w:r>
    </w:p>
    <w:p w:rsidR="00843E67" w:rsidRPr="00F65840" w:rsidRDefault="00843E67" w:rsidP="00843E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840">
        <w:rPr>
          <w:rFonts w:ascii="Times New Roman" w:hAnsi="Times New Roman" w:cs="Times New Roman"/>
          <w:sz w:val="28"/>
          <w:szCs w:val="28"/>
        </w:rPr>
        <w:t>- строительство торгового комплекса "Станция" (инвестор – ООО "</w:t>
      </w:r>
      <w:proofErr w:type="spellStart"/>
      <w:r w:rsidRPr="00F65840">
        <w:rPr>
          <w:rFonts w:ascii="Times New Roman" w:hAnsi="Times New Roman" w:cs="Times New Roman"/>
          <w:sz w:val="28"/>
          <w:szCs w:val="28"/>
        </w:rPr>
        <w:t>Пилипака</w:t>
      </w:r>
      <w:proofErr w:type="spellEnd"/>
      <w:r w:rsidRPr="00F65840">
        <w:rPr>
          <w:rFonts w:ascii="Times New Roman" w:hAnsi="Times New Roman" w:cs="Times New Roman"/>
          <w:sz w:val="28"/>
          <w:szCs w:val="28"/>
        </w:rPr>
        <w:t xml:space="preserve"> и Компания"). Срок завершения проекта – 2024 год, объем инвестиций – 1,5 млрд. рублей;</w:t>
      </w:r>
    </w:p>
    <w:p w:rsidR="00843E67" w:rsidRPr="00F65840" w:rsidRDefault="00843E67" w:rsidP="00843E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840">
        <w:rPr>
          <w:rFonts w:ascii="Times New Roman" w:hAnsi="Times New Roman" w:cs="Times New Roman"/>
          <w:sz w:val="28"/>
          <w:szCs w:val="28"/>
        </w:rPr>
        <w:t>- строительство спортивно-досугового центра "Чемпион" (инвестор – ООО "Югра-Строй"). Срок завершения проекта – 2022 год, объем инвестиций – 481,0 млн. рублей;</w:t>
      </w:r>
    </w:p>
    <w:p w:rsidR="00843E67" w:rsidRPr="00F65840" w:rsidRDefault="00843E67" w:rsidP="00843E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5840">
        <w:rPr>
          <w:rFonts w:ascii="Times New Roman" w:hAnsi="Times New Roman"/>
          <w:sz w:val="28"/>
          <w:szCs w:val="28"/>
        </w:rPr>
        <w:t xml:space="preserve">- организация работы индустриального (технологического) парка </w:t>
      </w:r>
      <w:r w:rsidRPr="00F65840">
        <w:rPr>
          <w:rFonts w:ascii="Times New Roman" w:hAnsi="Times New Roman" w:cs="Times New Roman"/>
          <w:sz w:val="28"/>
          <w:szCs w:val="28"/>
        </w:rPr>
        <w:t xml:space="preserve">(инвестор – </w:t>
      </w:r>
      <w:r w:rsidRPr="00F65840">
        <w:rPr>
          <w:rFonts w:ascii="Times New Roman" w:hAnsi="Times New Roman"/>
          <w:sz w:val="28"/>
          <w:szCs w:val="28"/>
        </w:rPr>
        <w:t>ООО "Региональные перевозки").</w:t>
      </w:r>
      <w:r w:rsidRPr="00F65840">
        <w:rPr>
          <w:rFonts w:ascii="Times New Roman" w:hAnsi="Times New Roman" w:cs="Times New Roman"/>
          <w:sz w:val="28"/>
          <w:szCs w:val="28"/>
        </w:rPr>
        <w:t xml:space="preserve"> Срок завершения проекта</w:t>
      </w:r>
      <w:r w:rsidRPr="00F65840">
        <w:rPr>
          <w:rFonts w:ascii="Times New Roman" w:hAnsi="Times New Roman"/>
          <w:sz w:val="28"/>
          <w:szCs w:val="28"/>
        </w:rPr>
        <w:t xml:space="preserve"> – </w:t>
      </w:r>
      <w:r w:rsidR="00F46DAD">
        <w:rPr>
          <w:rFonts w:ascii="Times New Roman" w:hAnsi="Times New Roman"/>
          <w:sz w:val="28"/>
          <w:szCs w:val="28"/>
        </w:rPr>
        <w:t xml:space="preserve">                        </w:t>
      </w:r>
      <w:r w:rsidRPr="00F65840">
        <w:rPr>
          <w:rFonts w:ascii="Times New Roman" w:hAnsi="Times New Roman"/>
          <w:sz w:val="28"/>
          <w:szCs w:val="28"/>
        </w:rPr>
        <w:t xml:space="preserve">1 квартал 2023 года, объем инвестиций – 200,0 млн. рублей; </w:t>
      </w:r>
    </w:p>
    <w:p w:rsidR="00843E67" w:rsidRPr="00F65840" w:rsidRDefault="00843E67" w:rsidP="00843E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840">
        <w:rPr>
          <w:rFonts w:ascii="Times New Roman" w:hAnsi="Times New Roman" w:cs="Times New Roman"/>
          <w:sz w:val="28"/>
          <w:szCs w:val="28"/>
        </w:rPr>
        <w:t>- создание логистического центра (инвестор – ООО "</w:t>
      </w:r>
      <w:proofErr w:type="spellStart"/>
      <w:r w:rsidRPr="00F65840">
        <w:rPr>
          <w:rFonts w:ascii="Times New Roman" w:hAnsi="Times New Roman" w:cs="Times New Roman"/>
          <w:sz w:val="28"/>
          <w:szCs w:val="28"/>
        </w:rPr>
        <w:t>Сибирьтрансстрой</w:t>
      </w:r>
      <w:proofErr w:type="spellEnd"/>
      <w:r w:rsidRPr="00F65840">
        <w:rPr>
          <w:rFonts w:ascii="Times New Roman" w:hAnsi="Times New Roman" w:cs="Times New Roman"/>
          <w:sz w:val="28"/>
          <w:szCs w:val="28"/>
        </w:rPr>
        <w:t>"). Срок завершения проекта – 2022 год, объем инвестиций – 35,0 млн. рублей;</w:t>
      </w:r>
    </w:p>
    <w:p w:rsidR="00843E67" w:rsidRDefault="00843E67" w:rsidP="00843E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840">
        <w:rPr>
          <w:rFonts w:ascii="Times New Roman" w:hAnsi="Times New Roman" w:cs="Times New Roman"/>
          <w:sz w:val="28"/>
          <w:szCs w:val="28"/>
        </w:rPr>
        <w:t>- организация производства по переработке автомобильных шин (инвестор – ООО "Чистый город"). Срок завершения проекта – 2023 год, объем инвестиций – 30,9 млн. рублей;</w:t>
      </w:r>
    </w:p>
    <w:p w:rsidR="00843E67" w:rsidRDefault="00843E67" w:rsidP="00843E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CE481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конструкция теплой стоянки под "</w:t>
      </w:r>
      <w:r w:rsidRPr="00CE481B">
        <w:rPr>
          <w:rFonts w:ascii="Times New Roman" w:hAnsi="Times New Roman" w:cs="Times New Roman"/>
          <w:sz w:val="28"/>
          <w:szCs w:val="28"/>
        </w:rPr>
        <w:t>Цех по производству бараночных и мучных кондитерских изделий</w:t>
      </w:r>
      <w:r>
        <w:rPr>
          <w:rFonts w:ascii="Times New Roman" w:hAnsi="Times New Roman" w:cs="Times New Roman"/>
          <w:sz w:val="28"/>
          <w:szCs w:val="28"/>
        </w:rPr>
        <w:t xml:space="preserve">" (инвестор – </w:t>
      </w:r>
      <w:r w:rsidRPr="00182051">
        <w:rPr>
          <w:rFonts w:ascii="Times New Roman" w:hAnsi="Times New Roman" w:cs="Times New Roman"/>
          <w:sz w:val="28"/>
          <w:szCs w:val="28"/>
        </w:rPr>
        <w:t xml:space="preserve"> ИП </w:t>
      </w:r>
      <w:proofErr w:type="spellStart"/>
      <w:r w:rsidRPr="00182051">
        <w:rPr>
          <w:rFonts w:ascii="Times New Roman" w:hAnsi="Times New Roman" w:cs="Times New Roman"/>
          <w:sz w:val="28"/>
          <w:szCs w:val="28"/>
        </w:rPr>
        <w:t>Гулян</w:t>
      </w:r>
      <w:proofErr w:type="spellEnd"/>
      <w:r w:rsidRPr="00182051">
        <w:rPr>
          <w:rFonts w:ascii="Times New Roman" w:hAnsi="Times New Roman" w:cs="Times New Roman"/>
          <w:sz w:val="28"/>
          <w:szCs w:val="28"/>
        </w:rPr>
        <w:t xml:space="preserve"> Карина </w:t>
      </w:r>
      <w:proofErr w:type="spellStart"/>
      <w:r w:rsidRPr="00182051">
        <w:rPr>
          <w:rFonts w:ascii="Times New Roman" w:hAnsi="Times New Roman" w:cs="Times New Roman"/>
          <w:sz w:val="28"/>
          <w:szCs w:val="28"/>
        </w:rPr>
        <w:t>Лендрушовна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). Срок завершения проекта – 2022 год, объем инвестиций – 28,0</w:t>
      </w:r>
      <w:r w:rsidRPr="00F65840">
        <w:rPr>
          <w:rFonts w:ascii="Times New Roman" w:hAnsi="Times New Roman" w:cs="Times New Roman"/>
          <w:sz w:val="28"/>
          <w:szCs w:val="28"/>
        </w:rPr>
        <w:t xml:space="preserve"> млн. рублей;</w:t>
      </w:r>
    </w:p>
    <w:p w:rsidR="00843E67" w:rsidRPr="00F65840" w:rsidRDefault="00843E67" w:rsidP="00843E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84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строительство </w:t>
      </w:r>
      <w:r w:rsidRPr="00F65840">
        <w:rPr>
          <w:rFonts w:ascii="Times New Roman" w:hAnsi="Times New Roman" w:cs="Times New Roman"/>
          <w:sz w:val="28"/>
          <w:szCs w:val="28"/>
        </w:rPr>
        <w:t>цеха вяления рыбы с морозильными камерами (инвестор – ООО "НРКК "Санта-Мария"). Срок завершения проекта – 2022 год, объем инвестиций – 17,0 млн. рублей.</w:t>
      </w:r>
    </w:p>
    <w:p w:rsidR="00843E67" w:rsidRPr="00B40939" w:rsidRDefault="00843E67" w:rsidP="00843E6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</w:pPr>
      <w:r w:rsidRPr="00B40939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С привлечением внебюджетных источников реализуются следующие инвестиционные проекты на условиях концессионных соглашений:</w:t>
      </w:r>
    </w:p>
    <w:p w:rsidR="00843E67" w:rsidRPr="00B40939" w:rsidRDefault="00F46DAD" w:rsidP="00843E6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</w:pPr>
      <w:r w:rsidRPr="00DA640D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b/>
          <w:color w:val="000000" w:themeColor="text1"/>
          <w:kern w:val="0"/>
          <w:sz w:val="28"/>
          <w:szCs w:val="28"/>
          <w:lang w:eastAsia="en-US"/>
        </w:rPr>
        <w:t xml:space="preserve"> </w:t>
      </w:r>
      <w:r w:rsidR="00843E67" w:rsidRPr="00B40939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о финансировании, проектировании, строительстве и эксплуатации общеобразовательной школы на 1 125 учащихся в квартале №25 (инвестор – ООО "Социальная инфраструктура"). Срок завершения проекта – 2023 год, объем инвестиций – 2,24 млрд. рублей; </w:t>
      </w:r>
    </w:p>
    <w:p w:rsidR="00843E67" w:rsidRPr="00DA640D" w:rsidRDefault="00843E67" w:rsidP="00843E6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</w:pPr>
      <w:r w:rsidRPr="00DA640D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-</w:t>
      </w:r>
      <w:r w:rsidRPr="00DA640D">
        <w:rPr>
          <w:rFonts w:asciiTheme="minorHAnsi" w:eastAsiaTheme="minorHAnsi" w:hAnsiTheme="minorHAnsi" w:cs="Times New Roman"/>
          <w:color w:val="000000" w:themeColor="text1"/>
          <w:kern w:val="0"/>
          <w:lang w:eastAsia="en-US"/>
        </w:rPr>
        <w:t xml:space="preserve"> </w:t>
      </w:r>
      <w:r w:rsidRPr="00DA640D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в отношении объектов теплоснабжения</w:t>
      </w:r>
      <w:r w:rsidRPr="00DA640D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, </w:t>
      </w:r>
      <w:r w:rsidRPr="00DA640D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централизованных систем горячего водоснабжения (инвестор – АО "</w:t>
      </w:r>
      <w:proofErr w:type="spellStart"/>
      <w:r w:rsidRPr="00DA640D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Горэ</w:t>
      </w:r>
      <w:r w:rsidR="00F46DAD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лектросеть</w:t>
      </w:r>
      <w:proofErr w:type="spellEnd"/>
      <w:r w:rsidR="00F46DAD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"). Период реализации – </w:t>
      </w:r>
      <w:r w:rsidRPr="00DA640D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2019-2044 годы, объем инвестиций – 3,7 млрд. рублей; </w:t>
      </w:r>
    </w:p>
    <w:p w:rsidR="00843E67" w:rsidRDefault="00843E67" w:rsidP="00843E6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</w:pPr>
      <w:r w:rsidRPr="00DA640D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lastRenderedPageBreak/>
        <w:t>- в отношении централизованных систем холодного водоснабжения и водоотведения, отдельных объектов таких систем (инвестор – ООО "</w:t>
      </w:r>
      <w:proofErr w:type="spellStart"/>
      <w:r w:rsidRPr="00DA640D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>Нижневартовские</w:t>
      </w:r>
      <w:proofErr w:type="spellEnd"/>
      <w:r w:rsidRPr="00DA640D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 коммунальные системы"). Период реализации – 2020-2049 годы, объем инвестиций – 6,5 млрд. рублей.</w:t>
      </w:r>
    </w:p>
    <w:p w:rsidR="00843E67" w:rsidRPr="00DA640D" w:rsidRDefault="00843E67" w:rsidP="00843E67">
      <w:pPr>
        <w:pStyle w:val="ConsPlusNormal"/>
        <w:ind w:firstLine="709"/>
        <w:jc w:val="both"/>
        <w:rPr>
          <w:rFonts w:ascii="Times New Roman" w:eastAsia="Calibri" w:hAnsi="Times New Roman" w:cs="Courier New"/>
          <w:color w:val="000000" w:themeColor="text1"/>
          <w:sz w:val="28"/>
          <w:szCs w:val="28"/>
        </w:rPr>
      </w:pPr>
      <w:r w:rsidRPr="00DA640D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DA640D">
        <w:rPr>
          <w:rFonts w:ascii="Times New Roman" w:eastAsia="Calibri" w:hAnsi="Times New Roman" w:cs="Courier New"/>
          <w:color w:val="000000" w:themeColor="text1"/>
          <w:sz w:val="28"/>
          <w:szCs w:val="28"/>
        </w:rPr>
        <w:t>планируются к реализации инвестиционные проекты на сумму более 3 млрд. рублей:</w:t>
      </w:r>
    </w:p>
    <w:p w:rsidR="00843E67" w:rsidRPr="00DA640D" w:rsidRDefault="00843E67" w:rsidP="00843E6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</w:pPr>
      <w:r w:rsidRPr="00DA640D">
        <w:rPr>
          <w:rFonts w:ascii="Times New Roman" w:eastAsia="Calibri" w:hAnsi="Times New Roman" w:cs="Courier New"/>
          <w:color w:val="000000" w:themeColor="text1"/>
          <w:sz w:val="28"/>
          <w:szCs w:val="28"/>
        </w:rPr>
        <w:t xml:space="preserve">- </w:t>
      </w:r>
      <w:r w:rsidRPr="00DA640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</w:rPr>
        <w:t>создание и реконструкция</w:t>
      </w:r>
      <w:r w:rsidRPr="00DA640D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en-US"/>
        </w:rPr>
        <w:t xml:space="preserve"> </w:t>
      </w:r>
      <w:r w:rsidRPr="00DA640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</w:rPr>
        <w:t>объектов уличного освещения города</w:t>
      </w:r>
      <w:r w:rsidRPr="00DA640D">
        <w:rPr>
          <w:rFonts w:ascii="Times New Roman" w:eastAsia="Calibri" w:hAnsi="Times New Roman" w:cs="Courier New"/>
          <w:color w:val="000000" w:themeColor="text1"/>
          <w:sz w:val="28"/>
          <w:szCs w:val="28"/>
        </w:rPr>
        <w:t xml:space="preserve"> </w:t>
      </w:r>
      <w:r w:rsidRPr="00DA640D">
        <w:rPr>
          <w:rFonts w:ascii="Times New Roman" w:hAnsi="Times New Roman" w:cs="Times New Roman"/>
          <w:sz w:val="28"/>
          <w:szCs w:val="28"/>
        </w:rPr>
        <w:t>(механизм реализации – концессионное соглашение</w:t>
      </w:r>
      <w:r w:rsidRPr="00DA64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).</w:t>
      </w:r>
      <w:r w:rsidRPr="00DA640D">
        <w:rPr>
          <w:rFonts w:ascii="Times New Roman" w:hAnsi="Times New Roman" w:cs="Times New Roman"/>
          <w:sz w:val="28"/>
          <w:szCs w:val="28"/>
        </w:rPr>
        <w:t xml:space="preserve"> </w:t>
      </w:r>
      <w:r w:rsidRPr="00DA640D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/>
        </w:rPr>
        <w:t xml:space="preserve">Период реализации – 2023-2043 годы, объем инвестиций – 3,2 млрд. рублей; </w:t>
      </w:r>
    </w:p>
    <w:p w:rsidR="008E64F4" w:rsidRDefault="00843E67" w:rsidP="00F46DA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40D">
        <w:rPr>
          <w:rFonts w:ascii="Times New Roman" w:hAnsi="Times New Roman" w:cs="Times New Roman"/>
          <w:sz w:val="28"/>
          <w:szCs w:val="28"/>
        </w:rPr>
        <w:t>- организация производства изделий из переработанного пластика и стекла (инвестор – ООО "</w:t>
      </w:r>
      <w:proofErr w:type="spellStart"/>
      <w:r w:rsidRPr="00DA640D">
        <w:rPr>
          <w:rFonts w:ascii="Times New Roman" w:hAnsi="Times New Roman" w:cs="Times New Roman"/>
          <w:sz w:val="28"/>
          <w:szCs w:val="28"/>
        </w:rPr>
        <w:t>Нижневартовская</w:t>
      </w:r>
      <w:proofErr w:type="spellEnd"/>
      <w:r w:rsidRPr="00DA640D">
        <w:rPr>
          <w:rFonts w:ascii="Times New Roman" w:hAnsi="Times New Roman" w:cs="Times New Roman"/>
          <w:sz w:val="28"/>
          <w:szCs w:val="28"/>
        </w:rPr>
        <w:t xml:space="preserve"> проектно-производственная компания")</w:t>
      </w:r>
      <w:r w:rsidRPr="00DA64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DA640D">
        <w:rPr>
          <w:rFonts w:ascii="Times New Roman" w:hAnsi="Times New Roman" w:cs="Times New Roman"/>
          <w:sz w:val="28"/>
          <w:szCs w:val="28"/>
        </w:rPr>
        <w:t xml:space="preserve"> Срок </w:t>
      </w:r>
      <w:r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DA640D">
        <w:rPr>
          <w:rFonts w:ascii="Times New Roman" w:hAnsi="Times New Roman" w:cs="Times New Roman"/>
          <w:sz w:val="28"/>
          <w:szCs w:val="28"/>
        </w:rPr>
        <w:t>проекта – 2023 год, объем инвестиций – 14,7 млн. рублей.</w:t>
      </w:r>
    </w:p>
    <w:p w:rsidR="00843E67" w:rsidRPr="00EA2FE4" w:rsidRDefault="00843E67" w:rsidP="00843E67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color w:val="A6A6A6" w:themeColor="background1" w:themeShade="A6"/>
          <w:sz w:val="28"/>
          <w:szCs w:val="28"/>
        </w:rPr>
      </w:pPr>
    </w:p>
    <w:p w:rsidR="00706FAE" w:rsidRPr="00DA4744" w:rsidRDefault="00C60648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744">
        <w:rPr>
          <w:rFonts w:ascii="Times New Roman" w:hAnsi="Times New Roman" w:cs="Times New Roman"/>
          <w:b/>
          <w:sz w:val="28"/>
          <w:szCs w:val="28"/>
        </w:rPr>
        <w:t>СТРОИТЕЛЬСТВО</w:t>
      </w:r>
    </w:p>
    <w:p w:rsidR="008E64F4" w:rsidRPr="00EA2FE4" w:rsidRDefault="008E64F4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color w:val="A6A6A6" w:themeColor="background1" w:themeShade="A6"/>
          <w:sz w:val="28"/>
          <w:szCs w:val="28"/>
        </w:rPr>
      </w:pPr>
    </w:p>
    <w:p w:rsidR="00DA4744" w:rsidRPr="002130DD" w:rsidRDefault="00DA4744" w:rsidP="00DA47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28CB">
        <w:rPr>
          <w:rFonts w:ascii="Times New Roman" w:hAnsi="Times New Roman" w:cs="Times New Roman"/>
          <w:sz w:val="28"/>
          <w:szCs w:val="28"/>
        </w:rPr>
        <w:t xml:space="preserve">В 2022 году ожидаемый объем работ и услуг по виду деятельности "Строительство" составит </w:t>
      </w:r>
      <w:r w:rsidRPr="0016654D">
        <w:rPr>
          <w:rFonts w:ascii="Times New Roman" w:hAnsi="Times New Roman" w:cs="Times New Roman"/>
          <w:sz w:val="28"/>
          <w:szCs w:val="28"/>
        </w:rPr>
        <w:t>25 701,7 млн. рублей или 96,2% к</w:t>
      </w:r>
      <w:r w:rsidRPr="00B828CB">
        <w:rPr>
          <w:rFonts w:ascii="Times New Roman" w:hAnsi="Times New Roman" w:cs="Times New Roman"/>
          <w:sz w:val="28"/>
          <w:szCs w:val="28"/>
        </w:rPr>
        <w:t xml:space="preserve"> уровню прошлого года. </w:t>
      </w:r>
      <w:r w:rsidRPr="00B828CB">
        <w:rPr>
          <w:rFonts w:ascii="Times New Roman" w:hAnsi="Times New Roman"/>
          <w:sz w:val="28"/>
          <w:szCs w:val="28"/>
        </w:rPr>
        <w:t xml:space="preserve">За счёт всех источников финансирования в 2022 году планируется ввести                    </w:t>
      </w:r>
      <w:r w:rsidRPr="002130DD">
        <w:rPr>
          <w:rFonts w:ascii="Times New Roman" w:hAnsi="Times New Roman"/>
          <w:sz w:val="28"/>
          <w:szCs w:val="28"/>
        </w:rPr>
        <w:t>97,8</w:t>
      </w:r>
      <w:r w:rsidRPr="00B828CB">
        <w:rPr>
          <w:rFonts w:ascii="Times New Roman" w:hAnsi="Times New Roman"/>
          <w:sz w:val="28"/>
          <w:szCs w:val="28"/>
        </w:rPr>
        <w:t xml:space="preserve"> тыс. кв. метров жилья или </w:t>
      </w:r>
      <w:r w:rsidRPr="002130DD">
        <w:rPr>
          <w:rFonts w:ascii="Times New Roman" w:hAnsi="Times New Roman"/>
          <w:sz w:val="28"/>
          <w:szCs w:val="28"/>
        </w:rPr>
        <w:t>96,4% к уровню</w:t>
      </w:r>
      <w:r w:rsidRPr="00B828CB">
        <w:rPr>
          <w:rFonts w:ascii="Times New Roman" w:hAnsi="Times New Roman"/>
          <w:sz w:val="28"/>
          <w:szCs w:val="28"/>
        </w:rPr>
        <w:t xml:space="preserve"> 2021 года </w:t>
      </w:r>
      <w:r w:rsidRPr="002130DD">
        <w:rPr>
          <w:rFonts w:ascii="Times New Roman" w:hAnsi="Times New Roman"/>
          <w:sz w:val="28"/>
          <w:szCs w:val="28"/>
        </w:rPr>
        <w:t>(1 527 квартир).</w:t>
      </w:r>
    </w:p>
    <w:p w:rsidR="00DA4744" w:rsidRPr="0016654D" w:rsidRDefault="00DA4744" w:rsidP="00DA4744">
      <w:pPr>
        <w:pStyle w:val="Default"/>
        <w:ind w:firstLine="709"/>
        <w:jc w:val="both"/>
        <w:rPr>
          <w:sz w:val="28"/>
          <w:szCs w:val="28"/>
        </w:rPr>
      </w:pPr>
      <w:r w:rsidRPr="00B828CB">
        <w:rPr>
          <w:sz w:val="28"/>
          <w:szCs w:val="28"/>
        </w:rPr>
        <w:t xml:space="preserve">Прогноз развития </w:t>
      </w:r>
      <w:r w:rsidRPr="00B828CB">
        <w:rPr>
          <w:bCs/>
          <w:sz w:val="28"/>
          <w:szCs w:val="28"/>
        </w:rPr>
        <w:t>строительной деятельности</w:t>
      </w:r>
      <w:r w:rsidRPr="00B828CB">
        <w:rPr>
          <w:b/>
          <w:bCs/>
          <w:sz w:val="28"/>
          <w:szCs w:val="28"/>
        </w:rPr>
        <w:t xml:space="preserve"> </w:t>
      </w:r>
      <w:r w:rsidRPr="00B828CB">
        <w:rPr>
          <w:bCs/>
          <w:sz w:val="28"/>
          <w:szCs w:val="28"/>
        </w:rPr>
        <w:t>в 2023-2025 годах</w:t>
      </w:r>
      <w:r w:rsidRPr="00B828CB">
        <w:rPr>
          <w:b/>
          <w:bCs/>
          <w:sz w:val="28"/>
          <w:szCs w:val="28"/>
        </w:rPr>
        <w:t xml:space="preserve"> </w:t>
      </w:r>
      <w:r w:rsidRPr="00B828CB">
        <w:rPr>
          <w:sz w:val="28"/>
          <w:szCs w:val="28"/>
        </w:rPr>
        <w:t xml:space="preserve">основывается на восстановлении инвестиционной активности, в том числе создании современной инфраструктуры. Общий объем работ, выполненных по виду деятельности "Строительство", в 2023 году </w:t>
      </w:r>
      <w:r w:rsidRPr="0016654D">
        <w:rPr>
          <w:sz w:val="28"/>
          <w:szCs w:val="28"/>
        </w:rPr>
        <w:t>составит 27 272,5 млн. рублей                     или 100,2% к предыдущему году в сопоставимых ценах, в 2025 году –                     30 167,7 млн. рублей (100,7%).</w:t>
      </w:r>
    </w:p>
    <w:p w:rsidR="00DA4744" w:rsidRPr="00B828CB" w:rsidRDefault="00DA4744" w:rsidP="00DA47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8CB">
        <w:rPr>
          <w:rFonts w:ascii="Times New Roman" w:hAnsi="Times New Roman" w:cs="Times New Roman"/>
          <w:sz w:val="28"/>
          <w:szCs w:val="28"/>
        </w:rPr>
        <w:t>Приоритетным направлением в области жилищной политики Нижневартовска является повышение доступности жилья для населения и уровня комфорта жилищного фонда.</w:t>
      </w:r>
    </w:p>
    <w:p w:rsidR="00DA4744" w:rsidRPr="002130DD" w:rsidRDefault="00DA4744" w:rsidP="00DA47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0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рамках реализации Указов Президента </w:t>
      </w:r>
      <w:r w:rsidRPr="002130DD">
        <w:rPr>
          <w:rFonts w:ascii="Times New Roman" w:hAnsi="Times New Roman" w:cs="Times New Roman"/>
          <w:sz w:val="28"/>
          <w:szCs w:val="28"/>
        </w:rPr>
        <w:t>прогнозируется ежегодное увеличение ввода в эксплуатацию жилья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30DD">
        <w:rPr>
          <w:rFonts w:ascii="Times New Roman" w:hAnsi="Times New Roman" w:cs="Times New Roman"/>
          <w:sz w:val="28"/>
          <w:szCs w:val="28"/>
        </w:rPr>
        <w:t xml:space="preserve"> 108,5 тыс. кв. метров в 2023 году до 109,0 тыс. кв. метров в 2025 году. В целом за период 2023-2025 годов ожидается построить 326,2 тыс. кв. метров.</w:t>
      </w:r>
    </w:p>
    <w:p w:rsidR="00DA4744" w:rsidRPr="00B828CB" w:rsidRDefault="00DA4744" w:rsidP="00DA47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8CB">
        <w:rPr>
          <w:rFonts w:ascii="Times New Roman" w:hAnsi="Times New Roman" w:cs="Times New Roman"/>
          <w:sz w:val="28"/>
          <w:szCs w:val="28"/>
        </w:rPr>
        <w:t>Рост объемов строительства жилья будет способствовать повышению обеспеченности населения города жильем с 20,1 кв. метров в 2022 году                              до 20,8 кв. метров в 2025 году.</w:t>
      </w:r>
    </w:p>
    <w:p w:rsidR="00DA4744" w:rsidRPr="002875D6" w:rsidRDefault="00DA4744" w:rsidP="00DA47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5D6">
        <w:rPr>
          <w:rFonts w:ascii="Times New Roman" w:hAnsi="Times New Roman" w:cs="Times New Roman"/>
          <w:sz w:val="28"/>
          <w:szCs w:val="28"/>
        </w:rPr>
        <w:t>С целью повышения доступности жилья реализуются различные механизмы содействия населению в решении жилищных вопросов.</w:t>
      </w:r>
    </w:p>
    <w:p w:rsidR="00DA4744" w:rsidRPr="0023646A" w:rsidRDefault="00DA4744" w:rsidP="00DA47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46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ходе </w:t>
      </w:r>
      <w:r w:rsidRPr="0023646A">
        <w:rPr>
          <w:rFonts w:ascii="Times New Roman" w:hAnsi="Times New Roman" w:cs="Times New Roman"/>
          <w:sz w:val="28"/>
          <w:szCs w:val="28"/>
        </w:rPr>
        <w:t xml:space="preserve">исполнения обязательств текущего года по </w:t>
      </w:r>
      <w:r>
        <w:rPr>
          <w:rFonts w:ascii="Times New Roman" w:hAnsi="Times New Roman" w:cs="Times New Roman"/>
          <w:sz w:val="28"/>
          <w:szCs w:val="28"/>
        </w:rPr>
        <w:t>муниципальной программе</w:t>
      </w:r>
      <w:r w:rsidRPr="002875D6">
        <w:rPr>
          <w:rFonts w:ascii="Times New Roman" w:hAnsi="Times New Roman" w:cs="Times New Roman"/>
          <w:sz w:val="28"/>
          <w:szCs w:val="28"/>
        </w:rPr>
        <w:t xml:space="preserve"> "Обеспечение доступным и комфортным жильем жителей города Нижневартовска"</w:t>
      </w:r>
      <w:r>
        <w:rPr>
          <w:rFonts w:ascii="Times New Roman" w:hAnsi="Times New Roman" w:cs="Times New Roman"/>
          <w:sz w:val="28"/>
          <w:szCs w:val="28"/>
        </w:rPr>
        <w:t xml:space="preserve"> будут переселены 76 семей</w:t>
      </w:r>
      <w:r w:rsidRPr="0023646A">
        <w:rPr>
          <w:rFonts w:ascii="Times New Roman" w:hAnsi="Times New Roman" w:cs="Times New Roman"/>
          <w:sz w:val="28"/>
          <w:szCs w:val="28"/>
        </w:rPr>
        <w:t xml:space="preserve"> из 9 многоквартирных домов, признанных </w:t>
      </w:r>
      <w:r>
        <w:rPr>
          <w:rFonts w:ascii="Times New Roman" w:hAnsi="Times New Roman" w:cs="Times New Roman"/>
          <w:sz w:val="28"/>
          <w:szCs w:val="28"/>
        </w:rPr>
        <w:t>аварийными и подлежащими сносу</w:t>
      </w:r>
      <w:r w:rsidRPr="0023646A">
        <w:rPr>
          <w:rFonts w:ascii="Times New Roman" w:hAnsi="Times New Roman" w:cs="Times New Roman"/>
          <w:sz w:val="28"/>
          <w:szCs w:val="28"/>
        </w:rPr>
        <w:t>.</w:t>
      </w:r>
    </w:p>
    <w:p w:rsidR="00DA4744" w:rsidRPr="00160FF5" w:rsidRDefault="00DA4744" w:rsidP="00DA47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FF5">
        <w:rPr>
          <w:rFonts w:ascii="Times New Roman" w:hAnsi="Times New Roman" w:cs="Times New Roman"/>
          <w:sz w:val="28"/>
          <w:szCs w:val="28"/>
        </w:rPr>
        <w:t xml:space="preserve">В рамках муниципальной программы "Улучшение жилищных условий молодых семей" в 2022 году планируется предоставить свидетельства о праве на </w:t>
      </w:r>
      <w:r w:rsidRPr="00160FF5">
        <w:rPr>
          <w:rFonts w:ascii="Times New Roman" w:hAnsi="Times New Roman" w:cs="Times New Roman"/>
          <w:sz w:val="28"/>
          <w:szCs w:val="28"/>
        </w:rPr>
        <w:lastRenderedPageBreak/>
        <w:t xml:space="preserve">получение социальной выплаты на приобретение или строительство жилья 46 молодым семьям. </w:t>
      </w:r>
    </w:p>
    <w:p w:rsidR="00DA4744" w:rsidRPr="00652DFB" w:rsidRDefault="00DA4744" w:rsidP="00DA47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579">
        <w:rPr>
          <w:rFonts w:ascii="Times New Roman" w:hAnsi="Times New Roman" w:cs="Times New Roman"/>
          <w:sz w:val="28"/>
          <w:szCs w:val="28"/>
        </w:rPr>
        <w:t>По муниципальной программе "Социальная поддержка и социальная помощь для отдельных категорий граждан в городе Нижневартовске"                          по итогам  2022 года предполагается обеспечить жилыми помещениями 123 человека отдельных категорий граждан, установленных действующим законодательством, в том числе детей-сирот и детей, оставшихся без попечения родителей (85</w:t>
      </w:r>
      <w:r w:rsidRPr="002875D6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D06579">
        <w:rPr>
          <w:rFonts w:ascii="Times New Roman" w:hAnsi="Times New Roman" w:cs="Times New Roman"/>
          <w:sz w:val="28"/>
          <w:szCs w:val="28"/>
        </w:rPr>
        <w:t>), и ветеранов Великой Отечественной войны, ветеранов боевых действий, инвалидов и семей, имеющих детей инвалидов (38</w:t>
      </w:r>
      <w:r>
        <w:rPr>
          <w:rFonts w:ascii="Times New Roman" w:hAnsi="Times New Roman" w:cs="Times New Roman"/>
          <w:sz w:val="28"/>
          <w:szCs w:val="28"/>
        </w:rPr>
        <w:t xml:space="preserve"> человек).</w:t>
      </w:r>
    </w:p>
    <w:p w:rsidR="006C1E11" w:rsidRPr="00366B82" w:rsidRDefault="006C1E11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5D7E" w:rsidRPr="00366B82" w:rsidRDefault="00025D7E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B82">
        <w:rPr>
          <w:rFonts w:ascii="Times New Roman" w:hAnsi="Times New Roman" w:cs="Times New Roman"/>
          <w:b/>
          <w:sz w:val="28"/>
          <w:szCs w:val="28"/>
        </w:rPr>
        <w:t>ТРУД И ЗАНЯТОСТЬ</w:t>
      </w:r>
    </w:p>
    <w:p w:rsidR="00025D7E" w:rsidRPr="00366B82" w:rsidRDefault="00025D7E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C1500" w:rsidRPr="00366B82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B82">
        <w:rPr>
          <w:rFonts w:ascii="Times New Roman" w:hAnsi="Times New Roman" w:cs="Times New Roman"/>
          <w:sz w:val="28"/>
          <w:szCs w:val="28"/>
        </w:rPr>
        <w:t xml:space="preserve">Развитие рынка труда в среднесрочной перспективе будет определяться общей ситуацией в экономике города. </w:t>
      </w:r>
    </w:p>
    <w:p w:rsidR="007C1500" w:rsidRPr="000E4834" w:rsidRDefault="0026326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7C1500" w:rsidRPr="00801D5F">
        <w:rPr>
          <w:rFonts w:ascii="Times New Roman" w:hAnsi="Times New Roman" w:cs="Times New Roman"/>
          <w:sz w:val="28"/>
          <w:szCs w:val="28"/>
        </w:rPr>
        <w:t>исленность экономически активного населения в 202</w:t>
      </w:r>
      <w:r w:rsidR="000E4834" w:rsidRPr="00801D5F">
        <w:rPr>
          <w:rFonts w:ascii="Times New Roman" w:hAnsi="Times New Roman" w:cs="Times New Roman"/>
          <w:sz w:val="28"/>
          <w:szCs w:val="28"/>
        </w:rPr>
        <w:t>2</w:t>
      </w:r>
      <w:r w:rsidR="00E83ED0" w:rsidRPr="00801D5F">
        <w:rPr>
          <w:rFonts w:ascii="Times New Roman" w:hAnsi="Times New Roman" w:cs="Times New Roman"/>
          <w:sz w:val="28"/>
          <w:szCs w:val="28"/>
        </w:rPr>
        <w:t xml:space="preserve"> </w:t>
      </w:r>
      <w:r w:rsidR="00E83ED0" w:rsidRPr="000E4834">
        <w:rPr>
          <w:rFonts w:ascii="Times New Roman" w:hAnsi="Times New Roman" w:cs="Times New Roman"/>
          <w:sz w:val="28"/>
          <w:szCs w:val="28"/>
        </w:rPr>
        <w:t>году по оценке составит 155,</w:t>
      </w:r>
      <w:r>
        <w:rPr>
          <w:rFonts w:ascii="Times New Roman" w:hAnsi="Times New Roman" w:cs="Times New Roman"/>
          <w:sz w:val="28"/>
          <w:szCs w:val="28"/>
        </w:rPr>
        <w:t>0 тыс. человек</w:t>
      </w:r>
      <w:r w:rsidR="007C1500" w:rsidRPr="000E4834">
        <w:rPr>
          <w:rFonts w:ascii="Times New Roman" w:hAnsi="Times New Roman" w:cs="Times New Roman"/>
          <w:sz w:val="28"/>
          <w:szCs w:val="28"/>
        </w:rPr>
        <w:t>. Ожидается, что в 202</w:t>
      </w:r>
      <w:r w:rsidR="000E4834">
        <w:rPr>
          <w:rFonts w:ascii="Times New Roman" w:hAnsi="Times New Roman" w:cs="Times New Roman"/>
          <w:sz w:val="28"/>
          <w:szCs w:val="28"/>
        </w:rPr>
        <w:t>5</w:t>
      </w:r>
      <w:r w:rsidR="007C1500" w:rsidRPr="000E4834">
        <w:rPr>
          <w:rFonts w:ascii="Times New Roman" w:hAnsi="Times New Roman" w:cs="Times New Roman"/>
          <w:sz w:val="28"/>
          <w:szCs w:val="28"/>
        </w:rPr>
        <w:t xml:space="preserve"> году численность экономически активно</w:t>
      </w:r>
      <w:r w:rsidR="00E83ED0" w:rsidRPr="000E4834">
        <w:rPr>
          <w:rFonts w:ascii="Times New Roman" w:hAnsi="Times New Roman" w:cs="Times New Roman"/>
          <w:sz w:val="28"/>
          <w:szCs w:val="28"/>
        </w:rPr>
        <w:t>го населения увеличится до 156,</w:t>
      </w:r>
      <w:r>
        <w:rPr>
          <w:rFonts w:ascii="Times New Roman" w:hAnsi="Times New Roman" w:cs="Times New Roman"/>
          <w:sz w:val="28"/>
          <w:szCs w:val="28"/>
        </w:rPr>
        <w:t>0</w:t>
      </w:r>
      <w:r w:rsidR="007C1500" w:rsidRPr="000E4834">
        <w:rPr>
          <w:rFonts w:ascii="Times New Roman" w:hAnsi="Times New Roman" w:cs="Times New Roman"/>
          <w:sz w:val="28"/>
          <w:szCs w:val="28"/>
        </w:rPr>
        <w:t xml:space="preserve"> тыс. человек. </w:t>
      </w:r>
    </w:p>
    <w:p w:rsidR="007C1500" w:rsidRPr="000E4834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834">
        <w:rPr>
          <w:rFonts w:ascii="Times New Roman" w:hAnsi="Times New Roman" w:cs="Times New Roman"/>
          <w:sz w:val="28"/>
          <w:szCs w:val="28"/>
        </w:rPr>
        <w:t>Численность занятых в экономике го</w:t>
      </w:r>
      <w:r w:rsidR="00263260">
        <w:rPr>
          <w:rFonts w:ascii="Times New Roman" w:hAnsi="Times New Roman" w:cs="Times New Roman"/>
          <w:sz w:val="28"/>
          <w:szCs w:val="28"/>
        </w:rPr>
        <w:t>рода оценивается на уровне 124,9</w:t>
      </w:r>
      <w:r w:rsidR="006E0381" w:rsidRPr="000E4834">
        <w:rPr>
          <w:rFonts w:ascii="Times New Roman" w:hAnsi="Times New Roman" w:cs="Times New Roman"/>
          <w:sz w:val="28"/>
          <w:szCs w:val="28"/>
        </w:rPr>
        <w:t xml:space="preserve"> тыс.</w:t>
      </w:r>
      <w:r w:rsidR="004733D2">
        <w:rPr>
          <w:rFonts w:ascii="Times New Roman" w:hAnsi="Times New Roman" w:cs="Times New Roman"/>
          <w:sz w:val="28"/>
          <w:szCs w:val="28"/>
        </w:rPr>
        <w:t> </w:t>
      </w:r>
      <w:r w:rsidR="006E0381" w:rsidRPr="000E4834">
        <w:rPr>
          <w:rFonts w:ascii="Times New Roman" w:hAnsi="Times New Roman" w:cs="Times New Roman"/>
          <w:sz w:val="28"/>
          <w:szCs w:val="28"/>
        </w:rPr>
        <w:t>человек в 202</w:t>
      </w:r>
      <w:r w:rsidR="000E4834">
        <w:rPr>
          <w:rFonts w:ascii="Times New Roman" w:hAnsi="Times New Roman" w:cs="Times New Roman"/>
          <w:sz w:val="28"/>
          <w:szCs w:val="28"/>
        </w:rPr>
        <w:t>2</w:t>
      </w:r>
      <w:r w:rsidRPr="000E4834">
        <w:rPr>
          <w:rFonts w:ascii="Times New Roman" w:hAnsi="Times New Roman" w:cs="Times New Roman"/>
          <w:sz w:val="28"/>
          <w:szCs w:val="28"/>
        </w:rPr>
        <w:t xml:space="preserve"> году с посл</w:t>
      </w:r>
      <w:r w:rsidR="006E0381" w:rsidRPr="000E4834">
        <w:rPr>
          <w:rFonts w:ascii="Times New Roman" w:hAnsi="Times New Roman" w:cs="Times New Roman"/>
          <w:sz w:val="28"/>
          <w:szCs w:val="28"/>
        </w:rPr>
        <w:t xml:space="preserve">едующим трендом на </w:t>
      </w:r>
      <w:r w:rsidR="00E83ED0" w:rsidRPr="000E4834">
        <w:rPr>
          <w:rFonts w:ascii="Times New Roman" w:hAnsi="Times New Roman" w:cs="Times New Roman"/>
          <w:sz w:val="28"/>
          <w:szCs w:val="28"/>
        </w:rPr>
        <w:t>рост от 125,</w:t>
      </w:r>
      <w:r w:rsidR="00263260">
        <w:rPr>
          <w:rFonts w:ascii="Times New Roman" w:hAnsi="Times New Roman" w:cs="Times New Roman"/>
          <w:sz w:val="28"/>
          <w:szCs w:val="28"/>
        </w:rPr>
        <w:t>1</w:t>
      </w:r>
      <w:r w:rsidR="006E0381" w:rsidRPr="000E4834">
        <w:rPr>
          <w:rFonts w:ascii="Times New Roman" w:hAnsi="Times New Roman" w:cs="Times New Roman"/>
          <w:sz w:val="28"/>
          <w:szCs w:val="28"/>
        </w:rPr>
        <w:t xml:space="preserve"> тыс. человек в 202</w:t>
      </w:r>
      <w:r w:rsidR="000E4834">
        <w:rPr>
          <w:rFonts w:ascii="Times New Roman" w:hAnsi="Times New Roman" w:cs="Times New Roman"/>
          <w:sz w:val="28"/>
          <w:szCs w:val="28"/>
        </w:rPr>
        <w:t>3</w:t>
      </w:r>
      <w:r w:rsidR="006E0381" w:rsidRPr="000E4834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263260">
        <w:rPr>
          <w:rFonts w:ascii="Times New Roman" w:hAnsi="Times New Roman" w:cs="Times New Roman"/>
          <w:sz w:val="28"/>
          <w:szCs w:val="28"/>
        </w:rPr>
        <w:t>125,7</w:t>
      </w:r>
      <w:r w:rsidR="006E0381" w:rsidRPr="000E4834">
        <w:rPr>
          <w:rFonts w:ascii="Times New Roman" w:hAnsi="Times New Roman" w:cs="Times New Roman"/>
          <w:sz w:val="28"/>
          <w:szCs w:val="28"/>
        </w:rPr>
        <w:t xml:space="preserve"> тыс. человек в 202</w:t>
      </w:r>
      <w:r w:rsidR="000E4834">
        <w:rPr>
          <w:rFonts w:ascii="Times New Roman" w:hAnsi="Times New Roman" w:cs="Times New Roman"/>
          <w:sz w:val="28"/>
          <w:szCs w:val="28"/>
        </w:rPr>
        <w:t>5</w:t>
      </w:r>
      <w:r w:rsidRPr="000E4834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6E0381" w:rsidRPr="000E4834" w:rsidRDefault="006E0381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834">
        <w:rPr>
          <w:rFonts w:ascii="Times New Roman" w:hAnsi="Times New Roman" w:cs="Times New Roman"/>
          <w:sz w:val="28"/>
          <w:szCs w:val="28"/>
        </w:rPr>
        <w:t xml:space="preserve">Уровень регистрируемой безработицы по оценке в </w:t>
      </w:r>
      <w:r w:rsidR="000E4834">
        <w:rPr>
          <w:rFonts w:ascii="Times New Roman" w:hAnsi="Times New Roman" w:cs="Times New Roman"/>
          <w:sz w:val="28"/>
          <w:szCs w:val="28"/>
        </w:rPr>
        <w:t>2022</w:t>
      </w:r>
      <w:r w:rsidRPr="000E4834">
        <w:rPr>
          <w:rFonts w:ascii="Times New Roman" w:hAnsi="Times New Roman" w:cs="Times New Roman"/>
          <w:sz w:val="28"/>
          <w:szCs w:val="28"/>
        </w:rPr>
        <w:t xml:space="preserve"> году составит</w:t>
      </w:r>
      <w:r w:rsidR="004733D2">
        <w:rPr>
          <w:rFonts w:ascii="Times New Roman" w:hAnsi="Times New Roman" w:cs="Times New Roman"/>
          <w:sz w:val="28"/>
          <w:szCs w:val="28"/>
        </w:rPr>
        <w:t> </w:t>
      </w:r>
      <w:r w:rsidR="00E83ED0" w:rsidRPr="000E4834">
        <w:rPr>
          <w:rFonts w:ascii="Times New Roman" w:hAnsi="Times New Roman" w:cs="Times New Roman"/>
          <w:sz w:val="28"/>
          <w:szCs w:val="28"/>
        </w:rPr>
        <w:t>0,17</w:t>
      </w:r>
      <w:r w:rsidRPr="000E4834">
        <w:rPr>
          <w:rFonts w:ascii="Times New Roman" w:hAnsi="Times New Roman" w:cs="Times New Roman"/>
          <w:sz w:val="28"/>
          <w:szCs w:val="28"/>
        </w:rPr>
        <w:t xml:space="preserve">%. По данным Нижневартовского центра занятости населения численность официально зарегистрированных безработных ожидается в количестве </w:t>
      </w:r>
      <w:r w:rsidR="000E4834">
        <w:rPr>
          <w:rFonts w:ascii="Times New Roman" w:hAnsi="Times New Roman" w:cs="Times New Roman"/>
          <w:sz w:val="28"/>
          <w:szCs w:val="28"/>
        </w:rPr>
        <w:t>265</w:t>
      </w:r>
      <w:r w:rsidRPr="000E4834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85665B" w:rsidRDefault="0085665B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65B">
        <w:rPr>
          <w:rFonts w:ascii="Times New Roman" w:hAnsi="Times New Roman" w:cs="Times New Roman"/>
          <w:sz w:val="28"/>
          <w:szCs w:val="28"/>
        </w:rPr>
        <w:t>С целью сохранения стабильности на городском рынке труда в прогнозный период будет продолжена реализация мероприятий государственной программы Ханты-Мансийского автономного округа – Югры "Поддержка занятости населения", в соответствии с которой предусматривается:</w:t>
      </w:r>
    </w:p>
    <w:p w:rsidR="0085665B" w:rsidRPr="0085665B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</w:t>
      </w:r>
      <w:r w:rsidRPr="0085665B">
        <w:rPr>
          <w:rFonts w:ascii="Times New Roman" w:hAnsi="Times New Roman" w:cs="Times New Roman"/>
          <w:sz w:val="28"/>
          <w:szCs w:val="28"/>
        </w:rPr>
        <w:t>рганизация временного трудоустройства несовершеннолетних граждан в возрасте от 14 до 18 лет в свободное от учебы время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65B" w:rsidRPr="0085665B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</w:t>
      </w:r>
      <w:r w:rsidRPr="0085665B">
        <w:rPr>
          <w:rFonts w:ascii="Times New Roman" w:hAnsi="Times New Roman" w:cs="Times New Roman"/>
          <w:sz w:val="28"/>
          <w:szCs w:val="28"/>
        </w:rPr>
        <w:t>рганизация временного трудоустройства выпускников в возрасте от 18 до 25 лет, имеющих среднее профессиональное образование или высшее о</w:t>
      </w:r>
      <w:r>
        <w:rPr>
          <w:rFonts w:ascii="Times New Roman" w:hAnsi="Times New Roman" w:cs="Times New Roman"/>
          <w:sz w:val="28"/>
          <w:szCs w:val="28"/>
        </w:rPr>
        <w:t>бразование;</w:t>
      </w:r>
    </w:p>
    <w:p w:rsidR="0085665B" w:rsidRPr="0085665B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</w:t>
      </w:r>
      <w:r w:rsidRPr="0085665B">
        <w:rPr>
          <w:rFonts w:ascii="Times New Roman" w:hAnsi="Times New Roman" w:cs="Times New Roman"/>
          <w:sz w:val="28"/>
          <w:szCs w:val="28"/>
        </w:rPr>
        <w:t>рганизация временного трудоустройства безработных граждан, испытывающих трудности в поиске работы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65B" w:rsidRPr="0085665B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</w:t>
      </w:r>
      <w:r w:rsidRPr="0085665B">
        <w:rPr>
          <w:rFonts w:ascii="Times New Roman" w:hAnsi="Times New Roman" w:cs="Times New Roman"/>
          <w:sz w:val="28"/>
          <w:szCs w:val="28"/>
        </w:rPr>
        <w:t>рганизация проведения оплачиваемых общественных работ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65B" w:rsidRPr="0085665B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</w:t>
      </w:r>
      <w:r w:rsidRPr="0085665B">
        <w:rPr>
          <w:rFonts w:ascii="Times New Roman" w:hAnsi="Times New Roman" w:cs="Times New Roman"/>
          <w:sz w:val="28"/>
          <w:szCs w:val="28"/>
        </w:rPr>
        <w:t xml:space="preserve">рганизация временного трудоустройства граждан </w:t>
      </w:r>
      <w:proofErr w:type="spellStart"/>
      <w:r w:rsidRPr="0085665B">
        <w:rPr>
          <w:rFonts w:ascii="Times New Roman" w:hAnsi="Times New Roman" w:cs="Times New Roman"/>
          <w:sz w:val="28"/>
          <w:szCs w:val="28"/>
        </w:rPr>
        <w:t>предпен</w:t>
      </w:r>
      <w:r>
        <w:rPr>
          <w:rFonts w:ascii="Times New Roman" w:hAnsi="Times New Roman" w:cs="Times New Roman"/>
          <w:sz w:val="28"/>
          <w:szCs w:val="28"/>
        </w:rPr>
        <w:t>сионного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пенсионного возраста;</w:t>
      </w:r>
    </w:p>
    <w:p w:rsidR="0085665B" w:rsidRPr="0085665B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</w:t>
      </w:r>
      <w:r w:rsidRPr="0085665B">
        <w:rPr>
          <w:rFonts w:ascii="Times New Roman" w:hAnsi="Times New Roman" w:cs="Times New Roman"/>
          <w:sz w:val="28"/>
          <w:szCs w:val="28"/>
        </w:rPr>
        <w:t>одействие трудоустройству незанятых одиноких родителей, родителей, воспитывающих детей-инвалидов, многодетных родителей, женщин, осуществляющих уход за ребенком в возрасте до 3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65B" w:rsidRPr="0085665B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</w:t>
      </w:r>
      <w:r w:rsidRPr="0085665B">
        <w:rPr>
          <w:rFonts w:ascii="Times New Roman" w:hAnsi="Times New Roman" w:cs="Times New Roman"/>
          <w:sz w:val="28"/>
          <w:szCs w:val="28"/>
        </w:rPr>
        <w:t>одействие началу осуществления предпринимательской деятельности безработных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65B" w:rsidRPr="0085665B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</w:t>
      </w:r>
      <w:r w:rsidRPr="0085665B">
        <w:rPr>
          <w:rFonts w:ascii="Times New Roman" w:hAnsi="Times New Roman" w:cs="Times New Roman"/>
          <w:sz w:val="28"/>
          <w:szCs w:val="28"/>
        </w:rPr>
        <w:t xml:space="preserve">одействие трудоустройству незанятых инвалидов трудоспособного </w:t>
      </w:r>
      <w:r w:rsidRPr="0085665B">
        <w:rPr>
          <w:rFonts w:ascii="Times New Roman" w:hAnsi="Times New Roman" w:cs="Times New Roman"/>
          <w:sz w:val="28"/>
          <w:szCs w:val="28"/>
        </w:rPr>
        <w:lastRenderedPageBreak/>
        <w:t>возраста, в том числе инвалидов молодого возраста, на оборудованные (оснащенные) рабочие места</w:t>
      </w:r>
      <w:r w:rsidR="00263260">
        <w:rPr>
          <w:rFonts w:ascii="Times New Roman" w:hAnsi="Times New Roman" w:cs="Times New Roman"/>
          <w:sz w:val="28"/>
          <w:szCs w:val="28"/>
        </w:rPr>
        <w:t>;</w:t>
      </w:r>
    </w:p>
    <w:p w:rsidR="0085665B" w:rsidRPr="0085665B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</w:t>
      </w:r>
      <w:r w:rsidRPr="0085665B">
        <w:rPr>
          <w:rFonts w:ascii="Times New Roman" w:hAnsi="Times New Roman" w:cs="Times New Roman"/>
          <w:sz w:val="28"/>
          <w:szCs w:val="28"/>
        </w:rPr>
        <w:t>рганизация профессионального обучения и дополнительного профессионального образования безработных граждан, включая обучение в другой местности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65B" w:rsidRPr="0085665B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</w:t>
      </w:r>
      <w:r w:rsidRPr="0085665B">
        <w:rPr>
          <w:rFonts w:ascii="Times New Roman" w:hAnsi="Times New Roman" w:cs="Times New Roman"/>
          <w:sz w:val="28"/>
          <w:szCs w:val="28"/>
        </w:rPr>
        <w:t xml:space="preserve">рганизация профессионального обучения и дополнительного профессионального образования женщин, находящихся в отпуске по уходу за ребенком </w:t>
      </w:r>
      <w:r w:rsidR="00E65ACD">
        <w:rPr>
          <w:rFonts w:ascii="Times New Roman" w:hAnsi="Times New Roman" w:cs="Times New Roman"/>
          <w:sz w:val="28"/>
          <w:szCs w:val="28"/>
        </w:rPr>
        <w:t>до достижения им возраста 3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65B" w:rsidRPr="00E65ACD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</w:t>
      </w:r>
      <w:r w:rsidRPr="0085665B">
        <w:rPr>
          <w:rFonts w:ascii="Times New Roman" w:hAnsi="Times New Roman" w:cs="Times New Roman"/>
          <w:sz w:val="28"/>
          <w:szCs w:val="28"/>
        </w:rPr>
        <w:t xml:space="preserve">рганизация профессионального обучения и дополнительного </w:t>
      </w:r>
      <w:r w:rsidRPr="00E65ACD">
        <w:rPr>
          <w:rFonts w:ascii="Times New Roman" w:hAnsi="Times New Roman" w:cs="Times New Roman"/>
          <w:sz w:val="28"/>
          <w:szCs w:val="28"/>
        </w:rPr>
        <w:t xml:space="preserve">профессионального образования незанятых граждан </w:t>
      </w:r>
      <w:proofErr w:type="spellStart"/>
      <w:r w:rsidRPr="00E65ACD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Pr="00E65ACD">
        <w:rPr>
          <w:rFonts w:ascii="Times New Roman" w:hAnsi="Times New Roman" w:cs="Times New Roman"/>
          <w:sz w:val="28"/>
          <w:szCs w:val="28"/>
        </w:rPr>
        <w:t xml:space="preserve"> возраста, гра</w:t>
      </w:r>
      <w:r w:rsidR="00E65ACD" w:rsidRPr="00E65ACD">
        <w:rPr>
          <w:rFonts w:ascii="Times New Roman" w:hAnsi="Times New Roman" w:cs="Times New Roman"/>
          <w:sz w:val="28"/>
          <w:szCs w:val="28"/>
        </w:rPr>
        <w:t>ждан в возрасте 50 лет и старше</w:t>
      </w:r>
      <w:r w:rsidRPr="00E65ACD">
        <w:rPr>
          <w:rFonts w:ascii="Times New Roman" w:hAnsi="Times New Roman" w:cs="Times New Roman"/>
          <w:sz w:val="28"/>
          <w:szCs w:val="28"/>
        </w:rPr>
        <w:t>;</w:t>
      </w:r>
    </w:p>
    <w:p w:rsidR="0085665B" w:rsidRPr="0085665B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</w:t>
      </w:r>
      <w:r w:rsidRPr="0085665B">
        <w:rPr>
          <w:rFonts w:ascii="Times New Roman" w:hAnsi="Times New Roman" w:cs="Times New Roman"/>
          <w:sz w:val="28"/>
          <w:szCs w:val="28"/>
        </w:rPr>
        <w:t>одействие в освоении трудовых обязанностей инвалидам, трудоустроенным на оборудованные (оснащенные) рабочие места, стажировку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65B" w:rsidRPr="0085665B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</w:t>
      </w:r>
      <w:r w:rsidRPr="0085665B">
        <w:rPr>
          <w:rFonts w:ascii="Times New Roman" w:hAnsi="Times New Roman" w:cs="Times New Roman"/>
          <w:sz w:val="28"/>
          <w:szCs w:val="28"/>
        </w:rPr>
        <w:t>рофессиональное обучение и дополнительное профессиональное образование незанятых граждан трудоспособного возраста, в том числе молодых инвалидов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65B" w:rsidRPr="0085665B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</w:t>
      </w:r>
      <w:r w:rsidRPr="0085665B">
        <w:rPr>
          <w:rFonts w:ascii="Times New Roman" w:hAnsi="Times New Roman" w:cs="Times New Roman"/>
          <w:sz w:val="28"/>
          <w:szCs w:val="28"/>
        </w:rPr>
        <w:t>рганизация стажировок инвалидов молодого возраста и инвалидов, получивших инвалидность впервые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65B" w:rsidRPr="000E4834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</w:t>
      </w:r>
      <w:r w:rsidRPr="0085665B">
        <w:rPr>
          <w:rFonts w:ascii="Times New Roman" w:hAnsi="Times New Roman" w:cs="Times New Roman"/>
          <w:sz w:val="28"/>
          <w:szCs w:val="28"/>
        </w:rPr>
        <w:t>одействие временному трудоустройству в организациях коммерческого сегмента рынка труда лиц, освобождённых из учреждений, исполняющих наказания в виде лишения свободы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1500" w:rsidRPr="000E4834" w:rsidRDefault="006E0381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834">
        <w:rPr>
          <w:rFonts w:ascii="Times New Roman" w:hAnsi="Times New Roman" w:cs="Times New Roman"/>
          <w:sz w:val="28"/>
          <w:szCs w:val="28"/>
        </w:rPr>
        <w:t>В результате в 202</w:t>
      </w:r>
      <w:r w:rsidR="000E4834">
        <w:rPr>
          <w:rFonts w:ascii="Times New Roman" w:hAnsi="Times New Roman" w:cs="Times New Roman"/>
          <w:sz w:val="28"/>
          <w:szCs w:val="28"/>
        </w:rPr>
        <w:t>3</w:t>
      </w:r>
      <w:r w:rsidR="00F83E84" w:rsidRPr="000E4834">
        <w:rPr>
          <w:rFonts w:ascii="Times New Roman" w:hAnsi="Times New Roman" w:cs="Times New Roman"/>
          <w:sz w:val="28"/>
          <w:szCs w:val="28"/>
        </w:rPr>
        <w:t>-</w:t>
      </w:r>
      <w:r w:rsidRPr="000E4834">
        <w:rPr>
          <w:rFonts w:ascii="Times New Roman" w:hAnsi="Times New Roman" w:cs="Times New Roman"/>
          <w:sz w:val="28"/>
          <w:szCs w:val="28"/>
        </w:rPr>
        <w:t>202</w:t>
      </w:r>
      <w:r w:rsidR="000E4834">
        <w:rPr>
          <w:rFonts w:ascii="Times New Roman" w:hAnsi="Times New Roman" w:cs="Times New Roman"/>
          <w:sz w:val="28"/>
          <w:szCs w:val="28"/>
        </w:rPr>
        <w:t>5</w:t>
      </w:r>
      <w:r w:rsidR="007C1500" w:rsidRPr="000E4834">
        <w:rPr>
          <w:rFonts w:ascii="Times New Roman" w:hAnsi="Times New Roman" w:cs="Times New Roman"/>
          <w:sz w:val="28"/>
          <w:szCs w:val="28"/>
        </w:rPr>
        <w:t xml:space="preserve"> годах с учетом запланированных мер по содействию занятости населения предполагается снижение </w:t>
      </w:r>
      <w:r w:rsidR="004733D2">
        <w:rPr>
          <w:rFonts w:ascii="Times New Roman" w:hAnsi="Times New Roman" w:cs="Times New Roman"/>
          <w:sz w:val="28"/>
          <w:szCs w:val="28"/>
        </w:rPr>
        <w:t xml:space="preserve">уровня </w:t>
      </w:r>
      <w:r w:rsidR="007C1500" w:rsidRPr="000E4834">
        <w:rPr>
          <w:rFonts w:ascii="Times New Roman" w:hAnsi="Times New Roman" w:cs="Times New Roman"/>
          <w:sz w:val="28"/>
          <w:szCs w:val="28"/>
        </w:rPr>
        <w:t>зареги</w:t>
      </w:r>
      <w:r w:rsidRPr="000E4834">
        <w:rPr>
          <w:rFonts w:ascii="Times New Roman" w:hAnsi="Times New Roman" w:cs="Times New Roman"/>
          <w:sz w:val="28"/>
          <w:szCs w:val="28"/>
        </w:rPr>
        <w:t>стрированной безработицы до 0,</w:t>
      </w:r>
      <w:r w:rsidR="00F83E84" w:rsidRPr="000E4834">
        <w:rPr>
          <w:rFonts w:ascii="Times New Roman" w:hAnsi="Times New Roman" w:cs="Times New Roman"/>
          <w:sz w:val="28"/>
          <w:szCs w:val="28"/>
        </w:rPr>
        <w:t>1</w:t>
      </w:r>
      <w:r w:rsidR="000E4834">
        <w:rPr>
          <w:rFonts w:ascii="Times New Roman" w:hAnsi="Times New Roman" w:cs="Times New Roman"/>
          <w:sz w:val="28"/>
          <w:szCs w:val="28"/>
        </w:rPr>
        <w:t>6</w:t>
      </w:r>
      <w:r w:rsidR="007C1500" w:rsidRPr="000E4834">
        <w:rPr>
          <w:rFonts w:ascii="Times New Roman" w:hAnsi="Times New Roman" w:cs="Times New Roman"/>
          <w:sz w:val="28"/>
          <w:szCs w:val="28"/>
        </w:rPr>
        <w:t>% от экономически активного населения.</w:t>
      </w:r>
    </w:p>
    <w:p w:rsidR="00B445C1" w:rsidRPr="00DA1A1B" w:rsidRDefault="00B445C1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5ED" w:rsidRPr="00DA1A1B" w:rsidRDefault="00025D7E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A1B">
        <w:rPr>
          <w:rFonts w:ascii="Times New Roman" w:hAnsi="Times New Roman" w:cs="Times New Roman"/>
          <w:b/>
          <w:sz w:val="28"/>
          <w:szCs w:val="28"/>
        </w:rPr>
        <w:t>ДЕНЕЖНЫЕ ДОХОДЫ И РАСХОДЫ НАСЕЛЕНИЯ</w:t>
      </w:r>
    </w:p>
    <w:p w:rsidR="00492299" w:rsidRPr="00DA1A1B" w:rsidRDefault="00492299" w:rsidP="006A18EA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1500" w:rsidRPr="00DA1A1B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A1B">
        <w:rPr>
          <w:rFonts w:ascii="Times New Roman" w:hAnsi="Times New Roman" w:cs="Times New Roman"/>
          <w:sz w:val="28"/>
          <w:szCs w:val="28"/>
        </w:rPr>
        <w:t xml:space="preserve">По оценке общий объем денежных доходов населения в </w:t>
      </w:r>
      <w:r w:rsidR="00DA1A1B">
        <w:rPr>
          <w:rFonts w:ascii="Times New Roman" w:hAnsi="Times New Roman" w:cs="Times New Roman"/>
          <w:sz w:val="28"/>
          <w:szCs w:val="28"/>
        </w:rPr>
        <w:t>2022</w:t>
      </w:r>
      <w:r w:rsidR="009335A0">
        <w:rPr>
          <w:rFonts w:ascii="Times New Roman" w:hAnsi="Times New Roman" w:cs="Times New Roman"/>
          <w:sz w:val="28"/>
          <w:szCs w:val="28"/>
        </w:rPr>
        <w:t xml:space="preserve"> году составит 160,</w:t>
      </w:r>
      <w:r w:rsidR="009A75F8">
        <w:rPr>
          <w:rFonts w:ascii="Times New Roman" w:hAnsi="Times New Roman" w:cs="Times New Roman"/>
          <w:sz w:val="28"/>
          <w:szCs w:val="28"/>
        </w:rPr>
        <w:t>2</w:t>
      </w:r>
      <w:r w:rsidR="00E8790E" w:rsidRPr="00DA1A1B">
        <w:rPr>
          <w:rFonts w:ascii="Times New Roman" w:hAnsi="Times New Roman" w:cs="Times New Roman"/>
          <w:sz w:val="28"/>
          <w:szCs w:val="28"/>
        </w:rPr>
        <w:t xml:space="preserve"> млрд. рублей, что на </w:t>
      </w:r>
      <w:r w:rsidR="009335A0">
        <w:rPr>
          <w:rFonts w:ascii="Times New Roman" w:hAnsi="Times New Roman" w:cs="Times New Roman"/>
          <w:sz w:val="28"/>
          <w:szCs w:val="28"/>
        </w:rPr>
        <w:t>8,7</w:t>
      </w:r>
      <w:r w:rsidRPr="00DA1A1B">
        <w:rPr>
          <w:rFonts w:ascii="Times New Roman" w:hAnsi="Times New Roman" w:cs="Times New Roman"/>
          <w:sz w:val="28"/>
          <w:szCs w:val="28"/>
        </w:rPr>
        <w:t>% выше уровня предыдущего года. Среднемесячные денежные доходы на 1 жителя возрасту</w:t>
      </w:r>
      <w:r w:rsidR="00E8790E" w:rsidRPr="00DA1A1B">
        <w:rPr>
          <w:rFonts w:ascii="Times New Roman" w:hAnsi="Times New Roman" w:cs="Times New Roman"/>
          <w:sz w:val="28"/>
          <w:szCs w:val="28"/>
        </w:rPr>
        <w:t xml:space="preserve">т на </w:t>
      </w:r>
      <w:r w:rsidR="009A75F8">
        <w:rPr>
          <w:rFonts w:ascii="Times New Roman" w:hAnsi="Times New Roman" w:cs="Times New Roman"/>
          <w:sz w:val="28"/>
          <w:szCs w:val="28"/>
        </w:rPr>
        <w:t>7,9</w:t>
      </w:r>
      <w:r w:rsidRPr="00DA1A1B">
        <w:rPr>
          <w:rFonts w:ascii="Times New Roman" w:hAnsi="Times New Roman" w:cs="Times New Roman"/>
          <w:sz w:val="28"/>
          <w:szCs w:val="28"/>
        </w:rPr>
        <w:t xml:space="preserve">% или до </w:t>
      </w:r>
      <w:r w:rsidR="00EC7342" w:rsidRPr="00DA1A1B">
        <w:rPr>
          <w:rFonts w:ascii="Times New Roman" w:hAnsi="Times New Roman" w:cs="Times New Roman"/>
          <w:sz w:val="28"/>
          <w:szCs w:val="28"/>
        </w:rPr>
        <w:t>4</w:t>
      </w:r>
      <w:r w:rsidR="009335A0">
        <w:rPr>
          <w:rFonts w:ascii="Times New Roman" w:hAnsi="Times New Roman" w:cs="Times New Roman"/>
          <w:sz w:val="28"/>
          <w:szCs w:val="28"/>
        </w:rPr>
        <w:t>7</w:t>
      </w:r>
      <w:r w:rsidR="00EC7342" w:rsidRPr="00DA1A1B">
        <w:rPr>
          <w:rFonts w:ascii="Times New Roman" w:hAnsi="Times New Roman" w:cs="Times New Roman"/>
          <w:sz w:val="28"/>
          <w:szCs w:val="28"/>
        </w:rPr>
        <w:t> </w:t>
      </w:r>
      <w:r w:rsidR="009A75F8">
        <w:rPr>
          <w:rFonts w:ascii="Times New Roman" w:hAnsi="Times New Roman" w:cs="Times New Roman"/>
          <w:sz w:val="28"/>
          <w:szCs w:val="28"/>
        </w:rPr>
        <w:t>387,8</w:t>
      </w:r>
      <w:r w:rsidRPr="00DA1A1B">
        <w:rPr>
          <w:rFonts w:ascii="Times New Roman" w:hAnsi="Times New Roman" w:cs="Times New Roman"/>
          <w:sz w:val="28"/>
          <w:szCs w:val="28"/>
        </w:rPr>
        <w:t xml:space="preserve"> рублей, реальные располагаемые денежные до</w:t>
      </w:r>
      <w:r w:rsidR="00AA5C43" w:rsidRPr="00DA1A1B">
        <w:rPr>
          <w:rFonts w:ascii="Times New Roman" w:hAnsi="Times New Roman" w:cs="Times New Roman"/>
          <w:sz w:val="28"/>
          <w:szCs w:val="28"/>
        </w:rPr>
        <w:t xml:space="preserve">ходы оцениваются на уровне </w:t>
      </w:r>
      <w:r w:rsidR="005D2B77">
        <w:rPr>
          <w:rFonts w:ascii="Times New Roman" w:hAnsi="Times New Roman" w:cs="Times New Roman"/>
          <w:sz w:val="28"/>
          <w:szCs w:val="28"/>
        </w:rPr>
        <w:t>97,4</w:t>
      </w:r>
      <w:r w:rsidRPr="00DA1A1B">
        <w:rPr>
          <w:rFonts w:ascii="Times New Roman" w:hAnsi="Times New Roman" w:cs="Times New Roman"/>
          <w:sz w:val="28"/>
          <w:szCs w:val="28"/>
        </w:rPr>
        <w:t xml:space="preserve">% к предыдущему году. </w:t>
      </w:r>
    </w:p>
    <w:p w:rsidR="00E8790E" w:rsidRPr="00770A5C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B77">
        <w:rPr>
          <w:rFonts w:ascii="Times New Roman" w:hAnsi="Times New Roman" w:cs="Times New Roman"/>
          <w:sz w:val="28"/>
          <w:szCs w:val="28"/>
        </w:rPr>
        <w:t>Оплата труда по-прежнему остается основным исто</w:t>
      </w:r>
      <w:r w:rsidR="00E8790E" w:rsidRPr="005D2B77">
        <w:rPr>
          <w:rFonts w:ascii="Times New Roman" w:hAnsi="Times New Roman" w:cs="Times New Roman"/>
          <w:sz w:val="28"/>
          <w:szCs w:val="28"/>
        </w:rPr>
        <w:t xml:space="preserve">чником доходов </w:t>
      </w:r>
      <w:r w:rsidR="00E8790E" w:rsidRPr="00770A5C">
        <w:rPr>
          <w:rFonts w:ascii="Times New Roman" w:hAnsi="Times New Roman" w:cs="Times New Roman"/>
          <w:sz w:val="28"/>
          <w:szCs w:val="28"/>
        </w:rPr>
        <w:t>населения. В целях поддержки бизнеса и населения Правительством Российской Федерации реализуются пакеты антикризисных мер, направленные, прежде всего, на поддержание доходов населения, семей с детьми, снижение текущих издержек бизнеса, создание стимулов для сохранения занятости.</w:t>
      </w:r>
    </w:p>
    <w:p w:rsidR="007C1500" w:rsidRPr="00770A5C" w:rsidRDefault="00E8790E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B77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7C1500" w:rsidRPr="005D2B77">
        <w:rPr>
          <w:rFonts w:ascii="Times New Roman" w:hAnsi="Times New Roman" w:cs="Times New Roman"/>
          <w:sz w:val="28"/>
          <w:szCs w:val="28"/>
        </w:rPr>
        <w:t xml:space="preserve">среднемесячная заработная плата </w:t>
      </w:r>
      <w:r w:rsidR="00F27886" w:rsidRPr="005D2B77">
        <w:rPr>
          <w:rFonts w:ascii="Times New Roman" w:hAnsi="Times New Roman" w:cs="Times New Roman"/>
          <w:sz w:val="28"/>
          <w:szCs w:val="28"/>
        </w:rPr>
        <w:t xml:space="preserve">по крупным и средним предприятиям </w:t>
      </w:r>
      <w:r w:rsidRPr="005D2B77">
        <w:rPr>
          <w:rFonts w:ascii="Times New Roman" w:hAnsi="Times New Roman" w:cs="Times New Roman"/>
          <w:sz w:val="28"/>
          <w:szCs w:val="28"/>
        </w:rPr>
        <w:t xml:space="preserve">в </w:t>
      </w:r>
      <w:r w:rsidR="005D2B77">
        <w:rPr>
          <w:rFonts w:ascii="Times New Roman" w:hAnsi="Times New Roman" w:cs="Times New Roman"/>
          <w:sz w:val="28"/>
          <w:szCs w:val="28"/>
        </w:rPr>
        <w:t>2022</w:t>
      </w:r>
      <w:r w:rsidRPr="005D2B77">
        <w:rPr>
          <w:rFonts w:ascii="Times New Roman" w:hAnsi="Times New Roman" w:cs="Times New Roman"/>
          <w:sz w:val="28"/>
          <w:szCs w:val="28"/>
        </w:rPr>
        <w:t xml:space="preserve"> году </w:t>
      </w:r>
      <w:r w:rsidR="007C1500" w:rsidRPr="005D2B77">
        <w:rPr>
          <w:rFonts w:ascii="Times New Roman" w:hAnsi="Times New Roman" w:cs="Times New Roman"/>
          <w:sz w:val="28"/>
          <w:szCs w:val="28"/>
        </w:rPr>
        <w:t xml:space="preserve">по оценке составит </w:t>
      </w:r>
      <w:r w:rsidR="009335A0">
        <w:rPr>
          <w:rFonts w:ascii="Times New Roman" w:hAnsi="Times New Roman" w:cs="Times New Roman"/>
          <w:sz w:val="28"/>
          <w:szCs w:val="28"/>
        </w:rPr>
        <w:t>89 731,7</w:t>
      </w:r>
      <w:r w:rsidR="007C1500" w:rsidRPr="005D2B77">
        <w:rPr>
          <w:rFonts w:ascii="Times New Roman" w:hAnsi="Times New Roman" w:cs="Times New Roman"/>
          <w:sz w:val="28"/>
          <w:szCs w:val="28"/>
        </w:rPr>
        <w:t xml:space="preserve"> рублей, превысив</w:t>
      </w:r>
      <w:r w:rsidR="00F27886" w:rsidRPr="005D2B77">
        <w:rPr>
          <w:rFonts w:ascii="Times New Roman" w:hAnsi="Times New Roman" w:cs="Times New Roman"/>
          <w:sz w:val="28"/>
          <w:szCs w:val="28"/>
        </w:rPr>
        <w:t xml:space="preserve"> уровень предыдущего года на </w:t>
      </w:r>
      <w:r w:rsidR="009335A0">
        <w:rPr>
          <w:rFonts w:ascii="Times New Roman" w:hAnsi="Times New Roman" w:cs="Times New Roman"/>
          <w:sz w:val="28"/>
          <w:szCs w:val="28"/>
        </w:rPr>
        <w:t>9,6</w:t>
      </w:r>
      <w:r w:rsidR="007C1500" w:rsidRPr="005D2B77">
        <w:rPr>
          <w:rFonts w:ascii="Times New Roman" w:hAnsi="Times New Roman" w:cs="Times New Roman"/>
          <w:sz w:val="28"/>
          <w:szCs w:val="28"/>
        </w:rPr>
        <w:t>%, реальная заработная п</w:t>
      </w:r>
      <w:r w:rsidR="005D2B77">
        <w:rPr>
          <w:rFonts w:ascii="Times New Roman" w:hAnsi="Times New Roman" w:cs="Times New Roman"/>
          <w:sz w:val="28"/>
          <w:szCs w:val="28"/>
        </w:rPr>
        <w:t>лата оценивается в размере 100,1</w:t>
      </w:r>
      <w:r w:rsidR="007C1500" w:rsidRPr="005D2B77">
        <w:rPr>
          <w:rFonts w:ascii="Times New Roman" w:hAnsi="Times New Roman" w:cs="Times New Roman"/>
          <w:sz w:val="28"/>
          <w:szCs w:val="28"/>
        </w:rPr>
        <w:t>%. В</w:t>
      </w:r>
      <w:r w:rsidR="00473884" w:rsidRPr="005D2B77">
        <w:rPr>
          <w:rFonts w:ascii="Times New Roman" w:hAnsi="Times New Roman" w:cs="Times New Roman"/>
          <w:sz w:val="28"/>
          <w:szCs w:val="28"/>
        </w:rPr>
        <w:t xml:space="preserve"> 202</w:t>
      </w:r>
      <w:r w:rsidR="005D2B77">
        <w:rPr>
          <w:rFonts w:ascii="Times New Roman" w:hAnsi="Times New Roman" w:cs="Times New Roman"/>
          <w:sz w:val="28"/>
          <w:szCs w:val="28"/>
        </w:rPr>
        <w:t>3</w:t>
      </w:r>
      <w:r w:rsidR="00473884" w:rsidRPr="005D2B77">
        <w:rPr>
          <w:rFonts w:ascii="Times New Roman" w:hAnsi="Times New Roman" w:cs="Times New Roman"/>
          <w:sz w:val="28"/>
          <w:szCs w:val="28"/>
        </w:rPr>
        <w:t>-202</w:t>
      </w:r>
      <w:r w:rsidR="005D2B77">
        <w:rPr>
          <w:rFonts w:ascii="Times New Roman" w:hAnsi="Times New Roman" w:cs="Times New Roman"/>
          <w:sz w:val="28"/>
          <w:szCs w:val="28"/>
        </w:rPr>
        <w:t>5</w:t>
      </w:r>
      <w:r w:rsidR="007C1500" w:rsidRPr="005D2B77">
        <w:rPr>
          <w:rFonts w:ascii="Times New Roman" w:hAnsi="Times New Roman" w:cs="Times New Roman"/>
          <w:sz w:val="28"/>
          <w:szCs w:val="28"/>
        </w:rPr>
        <w:t xml:space="preserve"> годах предполагается ежегодный рост ре</w:t>
      </w:r>
      <w:r w:rsidR="005D2B77">
        <w:rPr>
          <w:rFonts w:ascii="Times New Roman" w:hAnsi="Times New Roman" w:cs="Times New Roman"/>
          <w:sz w:val="28"/>
          <w:szCs w:val="28"/>
        </w:rPr>
        <w:t>альной заработной платы от 100,5</w:t>
      </w:r>
      <w:r w:rsidR="00473884" w:rsidRPr="005D2B77">
        <w:rPr>
          <w:rFonts w:ascii="Times New Roman" w:hAnsi="Times New Roman" w:cs="Times New Roman"/>
          <w:sz w:val="28"/>
          <w:szCs w:val="28"/>
        </w:rPr>
        <w:t>% в 202</w:t>
      </w:r>
      <w:r w:rsidR="005D2B77">
        <w:rPr>
          <w:rFonts w:ascii="Times New Roman" w:hAnsi="Times New Roman" w:cs="Times New Roman"/>
          <w:sz w:val="28"/>
          <w:szCs w:val="28"/>
        </w:rPr>
        <w:t>3</w:t>
      </w:r>
      <w:r w:rsidR="00473884" w:rsidRPr="005D2B77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695820" w:rsidRPr="005D2B77">
        <w:rPr>
          <w:rFonts w:ascii="Times New Roman" w:hAnsi="Times New Roman" w:cs="Times New Roman"/>
          <w:sz w:val="28"/>
          <w:szCs w:val="28"/>
        </w:rPr>
        <w:t>10</w:t>
      </w:r>
      <w:r w:rsidR="005D2B77">
        <w:rPr>
          <w:rFonts w:ascii="Times New Roman" w:hAnsi="Times New Roman" w:cs="Times New Roman"/>
          <w:sz w:val="28"/>
          <w:szCs w:val="28"/>
        </w:rPr>
        <w:t>1,9</w:t>
      </w:r>
      <w:r w:rsidR="00473884" w:rsidRPr="005D2B77">
        <w:rPr>
          <w:rFonts w:ascii="Times New Roman" w:hAnsi="Times New Roman" w:cs="Times New Roman"/>
          <w:sz w:val="28"/>
          <w:szCs w:val="28"/>
        </w:rPr>
        <w:t>% в 202</w:t>
      </w:r>
      <w:r w:rsidR="005D2B77">
        <w:rPr>
          <w:rFonts w:ascii="Times New Roman" w:hAnsi="Times New Roman" w:cs="Times New Roman"/>
          <w:sz w:val="28"/>
          <w:szCs w:val="28"/>
        </w:rPr>
        <w:t>5</w:t>
      </w:r>
      <w:r w:rsidR="007C1500" w:rsidRPr="005D2B77">
        <w:rPr>
          <w:rFonts w:ascii="Times New Roman" w:hAnsi="Times New Roman" w:cs="Times New Roman"/>
          <w:sz w:val="28"/>
          <w:szCs w:val="28"/>
        </w:rPr>
        <w:t xml:space="preserve"> году к уровню предыдущего года.</w:t>
      </w:r>
      <w:r w:rsidR="00770A5C">
        <w:rPr>
          <w:rFonts w:ascii="Times New Roman" w:hAnsi="Times New Roman" w:cs="Times New Roman"/>
          <w:sz w:val="28"/>
          <w:szCs w:val="28"/>
        </w:rPr>
        <w:t xml:space="preserve"> </w:t>
      </w:r>
      <w:r w:rsidR="00770A5C" w:rsidRPr="00770A5C">
        <w:rPr>
          <w:rFonts w:ascii="Times New Roman" w:hAnsi="Times New Roman" w:cs="Times New Roman"/>
          <w:sz w:val="28"/>
          <w:szCs w:val="28"/>
        </w:rPr>
        <w:t>Р</w:t>
      </w:r>
      <w:r w:rsidR="007C1500" w:rsidRPr="00770A5C">
        <w:rPr>
          <w:rFonts w:ascii="Times New Roman" w:hAnsi="Times New Roman" w:cs="Times New Roman"/>
          <w:sz w:val="28"/>
          <w:szCs w:val="28"/>
        </w:rPr>
        <w:t xml:space="preserve">еальные располагаемые доходы населения </w:t>
      </w:r>
      <w:r w:rsidR="00770A5C" w:rsidRPr="00770A5C">
        <w:rPr>
          <w:rFonts w:ascii="Times New Roman" w:hAnsi="Times New Roman" w:cs="Times New Roman"/>
          <w:sz w:val="28"/>
          <w:szCs w:val="28"/>
        </w:rPr>
        <w:t xml:space="preserve">возрастут и к 2025 году составят </w:t>
      </w:r>
      <w:r w:rsidR="00770A5C" w:rsidRPr="00770A5C">
        <w:rPr>
          <w:rFonts w:ascii="Times New Roman" w:hAnsi="Times New Roman" w:cs="Times New Roman"/>
          <w:sz w:val="28"/>
          <w:szCs w:val="28"/>
        </w:rPr>
        <w:lastRenderedPageBreak/>
        <w:t>100,7%.</w:t>
      </w:r>
    </w:p>
    <w:p w:rsidR="007C1500" w:rsidRPr="005D2B77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B77">
        <w:rPr>
          <w:rFonts w:ascii="Times New Roman" w:hAnsi="Times New Roman" w:cs="Times New Roman"/>
          <w:sz w:val="28"/>
          <w:szCs w:val="28"/>
        </w:rPr>
        <w:t>Целевым ориентиром в области пенсионного обеспечения будет остава</w:t>
      </w:r>
      <w:r w:rsidR="004B6A72" w:rsidRPr="005D2B77">
        <w:rPr>
          <w:rFonts w:ascii="Times New Roman" w:hAnsi="Times New Roman" w:cs="Times New Roman"/>
          <w:sz w:val="28"/>
          <w:szCs w:val="28"/>
        </w:rPr>
        <w:t>ться задача, определенная Указами</w:t>
      </w:r>
      <w:r w:rsidRPr="005D2B77">
        <w:rPr>
          <w:rFonts w:ascii="Times New Roman" w:hAnsi="Times New Roman" w:cs="Times New Roman"/>
          <w:sz w:val="28"/>
          <w:szCs w:val="28"/>
        </w:rPr>
        <w:t xml:space="preserve"> </w:t>
      </w:r>
      <w:r w:rsidR="005E7D73" w:rsidRPr="005D2B77">
        <w:rPr>
          <w:rFonts w:ascii="Times New Roman" w:hAnsi="Times New Roman" w:cs="Times New Roman"/>
          <w:sz w:val="28"/>
          <w:szCs w:val="28"/>
        </w:rPr>
        <w:t>Президента</w:t>
      </w:r>
      <w:r w:rsidRPr="005D2B77">
        <w:rPr>
          <w:rFonts w:ascii="Times New Roman" w:hAnsi="Times New Roman" w:cs="Times New Roman"/>
          <w:sz w:val="28"/>
          <w:szCs w:val="28"/>
        </w:rPr>
        <w:t>, предусматривающая рост уровня пенсионного обеспечения выше уровня инфляции. По оценке средний размер государственной пенсии в 20</w:t>
      </w:r>
      <w:r w:rsidR="005D2B77">
        <w:rPr>
          <w:rFonts w:ascii="Times New Roman" w:hAnsi="Times New Roman" w:cs="Times New Roman"/>
          <w:sz w:val="28"/>
          <w:szCs w:val="28"/>
        </w:rPr>
        <w:t>22</w:t>
      </w:r>
      <w:r w:rsidRPr="005D2B77">
        <w:rPr>
          <w:rFonts w:ascii="Times New Roman" w:hAnsi="Times New Roman" w:cs="Times New Roman"/>
          <w:sz w:val="28"/>
          <w:szCs w:val="28"/>
        </w:rPr>
        <w:t xml:space="preserve"> году составит </w:t>
      </w:r>
      <w:r w:rsidR="005D2B77">
        <w:rPr>
          <w:rFonts w:ascii="Times New Roman" w:hAnsi="Times New Roman" w:cs="Times New Roman"/>
          <w:sz w:val="28"/>
          <w:szCs w:val="28"/>
        </w:rPr>
        <w:t>29 647,7 рублей или 119,5</w:t>
      </w:r>
      <w:r w:rsidR="00473884" w:rsidRPr="005D2B77">
        <w:rPr>
          <w:rFonts w:ascii="Times New Roman" w:hAnsi="Times New Roman" w:cs="Times New Roman"/>
          <w:sz w:val="28"/>
          <w:szCs w:val="28"/>
        </w:rPr>
        <w:t>% к уровню 20</w:t>
      </w:r>
      <w:r w:rsidR="00365CEA" w:rsidRPr="005D2B77">
        <w:rPr>
          <w:rFonts w:ascii="Times New Roman" w:hAnsi="Times New Roman" w:cs="Times New Roman"/>
          <w:sz w:val="28"/>
          <w:szCs w:val="28"/>
        </w:rPr>
        <w:t>2</w:t>
      </w:r>
      <w:r w:rsidR="005D2B77">
        <w:rPr>
          <w:rFonts w:ascii="Times New Roman" w:hAnsi="Times New Roman" w:cs="Times New Roman"/>
          <w:sz w:val="28"/>
          <w:szCs w:val="28"/>
        </w:rPr>
        <w:t>1</w:t>
      </w:r>
      <w:r w:rsidRPr="005D2B77">
        <w:rPr>
          <w:rFonts w:ascii="Times New Roman" w:hAnsi="Times New Roman" w:cs="Times New Roman"/>
          <w:sz w:val="28"/>
          <w:szCs w:val="28"/>
        </w:rPr>
        <w:t xml:space="preserve"> года.</w:t>
      </w:r>
      <w:r w:rsidR="00473884" w:rsidRPr="005D2B77">
        <w:rPr>
          <w:rFonts w:ascii="Times New Roman" w:hAnsi="Times New Roman" w:cs="Times New Roman"/>
          <w:sz w:val="28"/>
          <w:szCs w:val="28"/>
        </w:rPr>
        <w:t xml:space="preserve"> В целом за 202</w:t>
      </w:r>
      <w:r w:rsidR="005D2B77">
        <w:rPr>
          <w:rFonts w:ascii="Times New Roman" w:hAnsi="Times New Roman" w:cs="Times New Roman"/>
          <w:sz w:val="28"/>
          <w:szCs w:val="28"/>
        </w:rPr>
        <w:t>3</w:t>
      </w:r>
      <w:r w:rsidR="00365CEA" w:rsidRPr="005D2B77">
        <w:rPr>
          <w:rFonts w:ascii="Times New Roman" w:hAnsi="Times New Roman" w:cs="Times New Roman"/>
          <w:sz w:val="28"/>
          <w:szCs w:val="28"/>
        </w:rPr>
        <w:t>-</w:t>
      </w:r>
      <w:r w:rsidR="00473884" w:rsidRPr="005D2B77">
        <w:rPr>
          <w:rFonts w:ascii="Times New Roman" w:hAnsi="Times New Roman" w:cs="Times New Roman"/>
          <w:sz w:val="28"/>
          <w:szCs w:val="28"/>
        </w:rPr>
        <w:t>202</w:t>
      </w:r>
      <w:r w:rsidR="005D2B77">
        <w:rPr>
          <w:rFonts w:ascii="Times New Roman" w:hAnsi="Times New Roman" w:cs="Times New Roman"/>
          <w:sz w:val="28"/>
          <w:szCs w:val="28"/>
        </w:rPr>
        <w:t>5</w:t>
      </w:r>
      <w:r w:rsidRPr="005D2B77">
        <w:rPr>
          <w:rFonts w:ascii="Times New Roman" w:hAnsi="Times New Roman" w:cs="Times New Roman"/>
          <w:sz w:val="28"/>
          <w:szCs w:val="28"/>
        </w:rPr>
        <w:t xml:space="preserve"> годы средни</w:t>
      </w:r>
      <w:r w:rsidR="00473884" w:rsidRPr="005D2B77">
        <w:rPr>
          <w:rFonts w:ascii="Times New Roman" w:hAnsi="Times New Roman" w:cs="Times New Roman"/>
          <w:sz w:val="28"/>
          <w:szCs w:val="28"/>
        </w:rPr>
        <w:t xml:space="preserve">й </w:t>
      </w:r>
      <w:r w:rsidR="00923419" w:rsidRPr="005D2B77">
        <w:rPr>
          <w:rFonts w:ascii="Times New Roman" w:hAnsi="Times New Roman" w:cs="Times New Roman"/>
          <w:sz w:val="28"/>
          <w:szCs w:val="28"/>
        </w:rPr>
        <w:t xml:space="preserve">размер пенсии увеличится </w:t>
      </w:r>
      <w:r w:rsidR="00473884" w:rsidRPr="005D2B77">
        <w:rPr>
          <w:rFonts w:ascii="Times New Roman" w:hAnsi="Times New Roman" w:cs="Times New Roman"/>
          <w:sz w:val="28"/>
          <w:szCs w:val="28"/>
        </w:rPr>
        <w:t>и к 202</w:t>
      </w:r>
      <w:r w:rsidR="005D2B77">
        <w:rPr>
          <w:rFonts w:ascii="Times New Roman" w:hAnsi="Times New Roman" w:cs="Times New Roman"/>
          <w:sz w:val="28"/>
          <w:szCs w:val="28"/>
        </w:rPr>
        <w:t>5</w:t>
      </w:r>
      <w:r w:rsidR="00473884" w:rsidRPr="005D2B77">
        <w:rPr>
          <w:rFonts w:ascii="Times New Roman" w:hAnsi="Times New Roman" w:cs="Times New Roman"/>
          <w:sz w:val="28"/>
          <w:szCs w:val="28"/>
        </w:rPr>
        <w:t xml:space="preserve"> году составит </w:t>
      </w:r>
      <w:r w:rsidR="005D2B77">
        <w:rPr>
          <w:rFonts w:ascii="Times New Roman" w:hAnsi="Times New Roman" w:cs="Times New Roman"/>
          <w:sz w:val="28"/>
          <w:szCs w:val="28"/>
        </w:rPr>
        <w:t>37 789,3</w:t>
      </w:r>
      <w:r w:rsidR="00EC7342" w:rsidRPr="005D2B77">
        <w:rPr>
          <w:rFonts w:ascii="Times New Roman" w:hAnsi="Times New Roman" w:cs="Times New Roman"/>
          <w:sz w:val="28"/>
          <w:szCs w:val="28"/>
        </w:rPr>
        <w:t xml:space="preserve"> </w:t>
      </w:r>
      <w:r w:rsidRPr="005D2B77">
        <w:rPr>
          <w:rFonts w:ascii="Times New Roman" w:hAnsi="Times New Roman" w:cs="Times New Roman"/>
          <w:sz w:val="28"/>
          <w:szCs w:val="28"/>
        </w:rPr>
        <w:t>рублей.</w:t>
      </w:r>
    </w:p>
    <w:p w:rsidR="007C1500" w:rsidRPr="005D2B77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B77">
        <w:rPr>
          <w:rFonts w:ascii="Times New Roman" w:hAnsi="Times New Roman" w:cs="Times New Roman"/>
          <w:sz w:val="28"/>
          <w:szCs w:val="28"/>
        </w:rPr>
        <w:t xml:space="preserve">Ожидается, что в </w:t>
      </w:r>
      <w:r w:rsidR="005D2B77">
        <w:rPr>
          <w:rFonts w:ascii="Times New Roman" w:hAnsi="Times New Roman" w:cs="Times New Roman"/>
          <w:sz w:val="28"/>
          <w:szCs w:val="28"/>
        </w:rPr>
        <w:t>2022</w:t>
      </w:r>
      <w:r w:rsidRPr="005D2B77">
        <w:rPr>
          <w:rFonts w:ascii="Times New Roman" w:hAnsi="Times New Roman" w:cs="Times New Roman"/>
          <w:sz w:val="28"/>
          <w:szCs w:val="28"/>
        </w:rPr>
        <w:t xml:space="preserve"> году расходы населения </w:t>
      </w:r>
      <w:r w:rsidR="00365CEA" w:rsidRPr="005D2B77">
        <w:rPr>
          <w:rFonts w:ascii="Times New Roman" w:hAnsi="Times New Roman" w:cs="Times New Roman"/>
          <w:sz w:val="28"/>
          <w:szCs w:val="28"/>
        </w:rPr>
        <w:t>увеличатся</w:t>
      </w:r>
      <w:r w:rsidRPr="005D2B77">
        <w:rPr>
          <w:rFonts w:ascii="Times New Roman" w:hAnsi="Times New Roman" w:cs="Times New Roman"/>
          <w:sz w:val="28"/>
          <w:szCs w:val="28"/>
        </w:rPr>
        <w:t xml:space="preserve"> на </w:t>
      </w:r>
      <w:r w:rsidR="005D2B77">
        <w:rPr>
          <w:rFonts w:ascii="Times New Roman" w:hAnsi="Times New Roman" w:cs="Times New Roman"/>
          <w:sz w:val="28"/>
          <w:szCs w:val="28"/>
        </w:rPr>
        <w:t>10,</w:t>
      </w:r>
      <w:r w:rsidR="009335A0">
        <w:rPr>
          <w:rFonts w:ascii="Times New Roman" w:hAnsi="Times New Roman" w:cs="Times New Roman"/>
          <w:sz w:val="28"/>
          <w:szCs w:val="28"/>
        </w:rPr>
        <w:t>8</w:t>
      </w:r>
      <w:r w:rsidRPr="005D2B77">
        <w:rPr>
          <w:rFonts w:ascii="Times New Roman" w:hAnsi="Times New Roman" w:cs="Times New Roman"/>
          <w:sz w:val="28"/>
          <w:szCs w:val="28"/>
        </w:rPr>
        <w:t xml:space="preserve">% </w:t>
      </w:r>
      <w:r w:rsidR="00365CEA" w:rsidRPr="005D2B77">
        <w:rPr>
          <w:rFonts w:ascii="Times New Roman" w:hAnsi="Times New Roman" w:cs="Times New Roman"/>
          <w:sz w:val="28"/>
          <w:szCs w:val="28"/>
        </w:rPr>
        <w:t xml:space="preserve">и составят </w:t>
      </w:r>
      <w:r w:rsidR="005D2B77">
        <w:rPr>
          <w:rFonts w:ascii="Times New Roman" w:hAnsi="Times New Roman" w:cs="Times New Roman"/>
          <w:sz w:val="28"/>
          <w:szCs w:val="28"/>
        </w:rPr>
        <w:t>204,</w:t>
      </w:r>
      <w:r w:rsidR="009335A0">
        <w:rPr>
          <w:rFonts w:ascii="Times New Roman" w:hAnsi="Times New Roman" w:cs="Times New Roman"/>
          <w:sz w:val="28"/>
          <w:szCs w:val="28"/>
        </w:rPr>
        <w:t>9</w:t>
      </w:r>
      <w:r w:rsidRPr="005D2B77">
        <w:rPr>
          <w:rFonts w:ascii="Times New Roman" w:hAnsi="Times New Roman" w:cs="Times New Roman"/>
          <w:sz w:val="28"/>
          <w:szCs w:val="28"/>
        </w:rPr>
        <w:t xml:space="preserve"> млрд. рублей. </w:t>
      </w:r>
      <w:r w:rsidR="00695820" w:rsidRPr="005D2B77">
        <w:rPr>
          <w:rFonts w:ascii="Times New Roman" w:hAnsi="Times New Roman" w:cs="Times New Roman"/>
          <w:sz w:val="28"/>
          <w:szCs w:val="28"/>
        </w:rPr>
        <w:t>В 202</w:t>
      </w:r>
      <w:r w:rsidR="005D2B77">
        <w:rPr>
          <w:rFonts w:ascii="Times New Roman" w:hAnsi="Times New Roman" w:cs="Times New Roman"/>
          <w:sz w:val="28"/>
          <w:szCs w:val="28"/>
        </w:rPr>
        <w:t>3</w:t>
      </w:r>
      <w:r w:rsidR="00695820" w:rsidRPr="005D2B77">
        <w:rPr>
          <w:rFonts w:ascii="Times New Roman" w:hAnsi="Times New Roman" w:cs="Times New Roman"/>
          <w:sz w:val="28"/>
          <w:szCs w:val="28"/>
        </w:rPr>
        <w:t>-202</w:t>
      </w:r>
      <w:r w:rsidR="005D2B77">
        <w:rPr>
          <w:rFonts w:ascii="Times New Roman" w:hAnsi="Times New Roman" w:cs="Times New Roman"/>
          <w:sz w:val="28"/>
          <w:szCs w:val="28"/>
        </w:rPr>
        <w:t>5</w:t>
      </w:r>
      <w:r w:rsidR="00695820" w:rsidRPr="005D2B77">
        <w:rPr>
          <w:rFonts w:ascii="Times New Roman" w:hAnsi="Times New Roman" w:cs="Times New Roman"/>
          <w:sz w:val="28"/>
          <w:szCs w:val="28"/>
        </w:rPr>
        <w:t xml:space="preserve"> годах предусмотрен рост денежных расходов населения темпом около </w:t>
      </w:r>
      <w:r w:rsidR="009335A0">
        <w:rPr>
          <w:rFonts w:ascii="Times New Roman" w:hAnsi="Times New Roman" w:cs="Times New Roman"/>
          <w:sz w:val="28"/>
          <w:szCs w:val="28"/>
        </w:rPr>
        <w:t>106,3</w:t>
      </w:r>
      <w:r w:rsidR="00695820" w:rsidRPr="005D2B77">
        <w:rPr>
          <w:rFonts w:ascii="Times New Roman" w:hAnsi="Times New Roman" w:cs="Times New Roman"/>
          <w:sz w:val="28"/>
          <w:szCs w:val="28"/>
        </w:rPr>
        <w:t xml:space="preserve">% ежегодно. </w:t>
      </w:r>
      <w:r w:rsidRPr="005D2B77">
        <w:rPr>
          <w:rFonts w:ascii="Times New Roman" w:hAnsi="Times New Roman" w:cs="Times New Roman"/>
          <w:sz w:val="28"/>
          <w:szCs w:val="28"/>
        </w:rPr>
        <w:t>Основным направлением использования денежных средств по-прежнему остаются потребительские расходы – затраты на покупку товаров и оплату услуг.</w:t>
      </w:r>
    </w:p>
    <w:p w:rsidR="00C31FD4" w:rsidRPr="005D2B77" w:rsidRDefault="00C31FD4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DF7" w:rsidRPr="00813CD0" w:rsidRDefault="00BA7DF7" w:rsidP="006A18EA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</w:pPr>
      <w:r w:rsidRPr="00813CD0"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  <w:t>ПОТРЕБИТЕЛЬСКИЙ РЫНОК</w:t>
      </w:r>
    </w:p>
    <w:p w:rsidR="00092BA6" w:rsidRPr="00EA2FE4" w:rsidRDefault="00092BA6" w:rsidP="006A18EA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A6A6A6" w:themeColor="background1" w:themeShade="A6"/>
          <w:sz w:val="28"/>
          <w:szCs w:val="20"/>
          <w:lang w:eastAsia="ru-RU"/>
        </w:rPr>
      </w:pPr>
    </w:p>
    <w:p w:rsidR="00813CD0" w:rsidRPr="00171D74" w:rsidRDefault="00813CD0" w:rsidP="00813CD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1D74">
        <w:rPr>
          <w:rFonts w:ascii="Times New Roman" w:eastAsia="Calibri" w:hAnsi="Times New Roman" w:cs="Times New Roman"/>
          <w:sz w:val="28"/>
          <w:szCs w:val="28"/>
        </w:rPr>
        <w:t>Развитие потребительского рынка товаров и услуг является важнейшим фактором обеспечения экономической стабильности города, улучшения условий и качества жизни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горожан</w:t>
      </w:r>
      <w:r w:rsidRPr="00171D7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13CD0" w:rsidRDefault="00813CD0" w:rsidP="00813C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D74">
        <w:rPr>
          <w:rFonts w:ascii="Times New Roman" w:eastAsia="Calibri" w:hAnsi="Times New Roman" w:cs="Times New Roman"/>
          <w:sz w:val="28"/>
          <w:szCs w:val="28"/>
        </w:rPr>
        <w:t xml:space="preserve">В сфере потребительских услуг розничная торговля занимает основное место, </w:t>
      </w:r>
      <w:r>
        <w:rPr>
          <w:rFonts w:ascii="Times New Roman" w:eastAsia="Calibri" w:hAnsi="Times New Roman" w:cs="Times New Roman"/>
          <w:sz w:val="28"/>
          <w:szCs w:val="28"/>
        </w:rPr>
        <w:t>и в</w:t>
      </w:r>
      <w:r w:rsidRPr="00171D74">
        <w:rPr>
          <w:rFonts w:ascii="Times New Roman" w:eastAsia="Calibri" w:hAnsi="Times New Roman" w:cs="Times New Roman"/>
          <w:sz w:val="28"/>
          <w:szCs w:val="28"/>
        </w:rPr>
        <w:t xml:space="preserve"> общем объеме потребительского рынка оборот розничной торговли</w:t>
      </w:r>
      <w:r>
        <w:rPr>
          <w:rFonts w:ascii="Times New Roman" w:hAnsi="Times New Roman" w:cs="Times New Roman"/>
          <w:sz w:val="28"/>
          <w:szCs w:val="28"/>
        </w:rPr>
        <w:t xml:space="preserve"> составляет 79,3</w:t>
      </w:r>
      <w:r w:rsidRPr="001D2E68">
        <w:rPr>
          <w:rFonts w:ascii="Times New Roman" w:hAnsi="Times New Roman" w:cs="Times New Roman"/>
          <w:sz w:val="28"/>
          <w:szCs w:val="28"/>
        </w:rPr>
        <w:t>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CD0" w:rsidRPr="001D2E68" w:rsidRDefault="00813CD0" w:rsidP="00813C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E68">
        <w:rPr>
          <w:rFonts w:ascii="Times New Roman" w:eastAsia="Calibri" w:hAnsi="Times New Roman" w:cs="Times New Roman"/>
          <w:sz w:val="28"/>
          <w:szCs w:val="28"/>
        </w:rPr>
        <w:t>В 2022 году розничный товарооборот ожидается в объеме</w:t>
      </w:r>
      <w:r w:rsidR="002E0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126 270,4</w:t>
      </w:r>
      <w:r w:rsidRPr="001D2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705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r w:rsidRPr="001D2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рублей или 95% к уровню 2021 года в сопоставимых ценах. </w:t>
      </w:r>
    </w:p>
    <w:p w:rsidR="00813CD0" w:rsidRPr="001D2E68" w:rsidRDefault="00813CD0" w:rsidP="00813C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среднесрочной перспективе ожидается увеличение розничного товарооборота </w:t>
      </w:r>
      <w:r>
        <w:rPr>
          <w:rFonts w:ascii="Times New Roman" w:hAnsi="Times New Roman" w:cs="Times New Roman"/>
          <w:sz w:val="28"/>
          <w:szCs w:val="28"/>
        </w:rPr>
        <w:t>до 100,3</w:t>
      </w:r>
      <w:r w:rsidRPr="001D2E68">
        <w:rPr>
          <w:rFonts w:ascii="Times New Roman" w:hAnsi="Times New Roman" w:cs="Times New Roman"/>
          <w:sz w:val="28"/>
          <w:szCs w:val="28"/>
        </w:rPr>
        <w:t>% к 2025 году.</w:t>
      </w:r>
    </w:p>
    <w:p w:rsidR="00813CD0" w:rsidRPr="001D2E68" w:rsidRDefault="00813CD0" w:rsidP="00813CD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BFBFBF" w:themeColor="background1" w:themeShade="BF"/>
          <w:sz w:val="28"/>
          <w:szCs w:val="28"/>
        </w:rPr>
      </w:pPr>
      <w:r w:rsidRPr="001D2E68">
        <w:rPr>
          <w:rFonts w:ascii="Times New Roman" w:eastAsia="Calibri" w:hAnsi="Times New Roman" w:cs="Times New Roman"/>
          <w:sz w:val="28"/>
          <w:szCs w:val="28"/>
        </w:rPr>
        <w:t xml:space="preserve">В прогнозируемом периоде развитие сети предприятий торговли будет происходить в том числе за счет увеличения количества магазинов, входящих в состав розничных торговых сетей. К концу 2022 года общее </w:t>
      </w:r>
      <w:r w:rsidRPr="001D2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магазинов и торговых комплексов </w:t>
      </w:r>
      <w:r w:rsidRPr="001D2E68">
        <w:rPr>
          <w:rFonts w:ascii="Times New Roman" w:eastAsia="Calibri" w:hAnsi="Times New Roman" w:cs="Times New Roman"/>
          <w:sz w:val="28"/>
          <w:szCs w:val="28"/>
        </w:rPr>
        <w:t>составит 1809</w:t>
      </w:r>
      <w:r w:rsidRPr="001D2E68">
        <w:rPr>
          <w:rFonts w:ascii="Times New Roman" w:eastAsia="Calibri" w:hAnsi="Times New Roman" w:cs="Times New Roman"/>
          <w:color w:val="BFBFBF" w:themeColor="background1" w:themeShade="BF"/>
          <w:sz w:val="28"/>
          <w:szCs w:val="28"/>
        </w:rPr>
        <w:t xml:space="preserve"> </w:t>
      </w:r>
      <w:r w:rsidRPr="001D2E68">
        <w:rPr>
          <w:rFonts w:ascii="Times New Roman" w:eastAsia="Calibri" w:hAnsi="Times New Roman" w:cs="Times New Roman"/>
          <w:sz w:val="28"/>
          <w:szCs w:val="28"/>
        </w:rPr>
        <w:t>единиц.</w:t>
      </w:r>
    </w:p>
    <w:p w:rsidR="00813CD0" w:rsidRPr="001D2E68" w:rsidRDefault="00813CD0" w:rsidP="00813C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E68">
        <w:rPr>
          <w:rFonts w:ascii="Times New Roman" w:eastAsia="Calibri" w:hAnsi="Times New Roman" w:cs="Times New Roman"/>
          <w:sz w:val="28"/>
          <w:szCs w:val="28"/>
        </w:rPr>
        <w:t>В ближайшие 3 года</w:t>
      </w:r>
      <w:r w:rsidRPr="001D2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планируется открыть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4-</w:t>
      </w:r>
      <w:r w:rsidRPr="001D2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стационарных объектов розничной торговли. </w:t>
      </w:r>
      <w:r w:rsidRPr="001D2E68">
        <w:rPr>
          <w:rFonts w:ascii="Times New Roman" w:eastAsia="Calibri" w:hAnsi="Times New Roman" w:cs="Times New Roman"/>
          <w:sz w:val="28"/>
          <w:szCs w:val="28"/>
        </w:rPr>
        <w:t xml:space="preserve">Учитывая открытие новых торговых объектов,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общая </w:t>
      </w:r>
      <w:r w:rsidRPr="001D2E68">
        <w:rPr>
          <w:rFonts w:ascii="Times New Roman" w:eastAsia="Calibri" w:hAnsi="Times New Roman" w:cs="Times New Roman"/>
          <w:sz w:val="28"/>
          <w:szCs w:val="28"/>
        </w:rPr>
        <w:t xml:space="preserve">торговая площадь к 2025 году составит 366,1 тыс. кв. метров. </w:t>
      </w:r>
    </w:p>
    <w:p w:rsidR="00813CD0" w:rsidRPr="001D2E68" w:rsidRDefault="00813CD0" w:rsidP="00813C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сферы общественного питания </w:t>
      </w:r>
      <w:r w:rsidRPr="001D2E68">
        <w:rPr>
          <w:rFonts w:ascii="Times New Roman" w:eastAsia="Calibri" w:hAnsi="Times New Roman" w:cs="Times New Roman"/>
          <w:sz w:val="28"/>
          <w:szCs w:val="28"/>
        </w:rPr>
        <w:t>определяется общим положением на рынке товаров и услуг.</w:t>
      </w:r>
    </w:p>
    <w:p w:rsidR="00813CD0" w:rsidRPr="001D2E68" w:rsidRDefault="00813CD0" w:rsidP="00813C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оценке в 2022 году оборот деятельности предприятий общественного питания составит около </w:t>
      </w:r>
      <w:r w:rsidR="002E0705">
        <w:rPr>
          <w:rFonts w:ascii="Times New Roman" w:eastAsia="Times New Roman" w:hAnsi="Times New Roman" w:cs="Times New Roman"/>
          <w:sz w:val="28"/>
          <w:szCs w:val="28"/>
          <w:lang w:eastAsia="ru-RU"/>
        </w:rPr>
        <w:t>6 790,3</w:t>
      </w:r>
      <w:r w:rsidRPr="001D2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705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r w:rsidRPr="001D2E68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 или 98% в сопоставимых ценах к уровню 2021 года.</w:t>
      </w:r>
    </w:p>
    <w:p w:rsidR="00813CD0" w:rsidRPr="001D2E68" w:rsidRDefault="00813CD0" w:rsidP="00813CD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BFBFBF" w:themeColor="background1" w:themeShade="BF"/>
          <w:sz w:val="28"/>
          <w:szCs w:val="28"/>
          <w:lang w:eastAsia="ru-RU"/>
        </w:rPr>
      </w:pPr>
      <w:r w:rsidRPr="001D2E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среднесрочном периоде оборот общественного питания прогнозируется на уровне 100,9% в 2023 году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дальнейшим увеличением до 101,8</w:t>
      </w:r>
      <w:r w:rsidRPr="001D2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в 2025 году. </w:t>
      </w:r>
    </w:p>
    <w:p w:rsidR="00813CD0" w:rsidRPr="001D2E68" w:rsidRDefault="00813CD0" w:rsidP="00813CD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E68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Ожидается, что к концу 2025 года количество общедоступных предприятий общественного питания увеличится на 3,3% к уровню 2021 года и составит 282 единицы на 22,8 тыс. посадочных мест.</w:t>
      </w:r>
    </w:p>
    <w:p w:rsidR="00813CD0" w:rsidRPr="001D2E68" w:rsidRDefault="00813CD0" w:rsidP="00813CD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за период 2023 – 2025 годов планируется открыть 4 объекта общественного питания. </w:t>
      </w:r>
    </w:p>
    <w:p w:rsidR="00813CD0" w:rsidRPr="007E37B6" w:rsidRDefault="00813CD0" w:rsidP="00813C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E68">
        <w:rPr>
          <w:rFonts w:ascii="Times New Roman" w:hAnsi="Times New Roman" w:cs="Times New Roman"/>
          <w:sz w:val="28"/>
          <w:szCs w:val="28"/>
        </w:rPr>
        <w:lastRenderedPageBreak/>
        <w:t>Структура вновь открываемых предприятий общественного питания будет направлена на улучшение уровня предоставляемых услуг и качества сервиса.</w:t>
      </w:r>
      <w:r w:rsidRPr="007E37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CD0" w:rsidRDefault="00813CD0" w:rsidP="00813C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Объем платных услуг в 2022 году по оценочным данным составит </w:t>
      </w:r>
      <w:r w:rsidR="002E07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26 263,8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мл</w:t>
      </w:r>
      <w:r w:rsidR="002E07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 рублей или 101% в сопоставимых ценах к уровню предыдущего года. </w:t>
      </w:r>
    </w:p>
    <w:p w:rsidR="00813CD0" w:rsidRPr="007E37B6" w:rsidRDefault="00813CD0" w:rsidP="00813CD0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E37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дальнейшем предполагается позитивная динамика предоста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вления платных услуг населению.</w:t>
      </w:r>
    </w:p>
    <w:p w:rsidR="00813CD0" w:rsidRPr="00CC43F4" w:rsidRDefault="00813CD0" w:rsidP="00813CD0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7B6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По прогнозу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в 2023-2025 годах</w:t>
      </w:r>
      <w:r w:rsidRPr="007E37B6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средний </w:t>
      </w:r>
      <w:r w:rsidRPr="007E37B6">
        <w:rPr>
          <w:rFonts w:ascii="Times New Roman" w:eastAsia="Calibri" w:hAnsi="Times New Roman" w:cs="Times New Roman"/>
          <w:sz w:val="28"/>
          <w:szCs w:val="28"/>
        </w:rPr>
        <w:t xml:space="preserve">темп роста </w:t>
      </w:r>
      <w:r w:rsidRPr="007E37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объема платных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будет на уровне</w:t>
      </w:r>
      <w:r w:rsidRPr="007E37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101,5%.</w:t>
      </w:r>
    </w:p>
    <w:p w:rsidR="00813CD0" w:rsidRDefault="00813CD0" w:rsidP="00813CD0">
      <w:pPr>
        <w:suppressAutoHyphens w:val="0"/>
        <w:spacing w:after="0" w:line="240" w:lineRule="auto"/>
        <w:ind w:firstLine="709"/>
        <w:jc w:val="both"/>
      </w:pPr>
    </w:p>
    <w:p w:rsidR="00AE2480" w:rsidRPr="002E688D" w:rsidRDefault="00AE2480" w:rsidP="000B4B99">
      <w:pPr>
        <w:widowControl w:val="0"/>
        <w:suppressAutoHyphens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0"/>
          <w:sz w:val="28"/>
          <w:szCs w:val="20"/>
          <w:lang w:eastAsia="ru-RU"/>
        </w:rPr>
      </w:pPr>
      <w:r w:rsidRPr="002E688D">
        <w:rPr>
          <w:rFonts w:ascii="Times New Roman" w:eastAsia="Arial Unicode MS" w:hAnsi="Times New Roman" w:cs="Times New Roman"/>
          <w:b/>
          <w:kern w:val="0"/>
          <w:sz w:val="28"/>
          <w:szCs w:val="20"/>
          <w:lang w:eastAsia="ru-RU"/>
        </w:rPr>
        <w:t>ОБРАЗОВАНИЕ</w:t>
      </w:r>
    </w:p>
    <w:p w:rsidR="000B4B99" w:rsidRPr="002E688D" w:rsidRDefault="000B4B99" w:rsidP="000B4B99">
      <w:pPr>
        <w:widowControl w:val="0"/>
        <w:suppressAutoHyphens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0"/>
          <w:sz w:val="28"/>
          <w:szCs w:val="20"/>
          <w:lang w:eastAsia="ru-RU"/>
        </w:rPr>
      </w:pPr>
    </w:p>
    <w:p w:rsidR="00AA2B26" w:rsidRPr="00DD35F1" w:rsidRDefault="00AA2B26" w:rsidP="00AA2B2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D35F1">
        <w:rPr>
          <w:color w:val="auto"/>
          <w:sz w:val="28"/>
          <w:szCs w:val="28"/>
        </w:rPr>
        <w:t>Ключевыми направлениями развития сферы образования являются обеспечение доступности качественного образования, создание современной и безопасной цифровой образовательной среды, повышение конкурентоспособности и эффективности образовательных организаций.</w:t>
      </w:r>
    </w:p>
    <w:p w:rsidR="00AA2B26" w:rsidRPr="00DD35F1" w:rsidRDefault="00AA2B26" w:rsidP="00AA2B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В 2021 году </w:t>
      </w:r>
      <w:r w:rsidRPr="00DD35F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осуществляли деятельность </w:t>
      </w:r>
      <w:r w:rsidRPr="00DD35F1">
        <w:rPr>
          <w:rFonts w:ascii="Times New Roman" w:hAnsi="Times New Roman" w:cs="Times New Roman"/>
          <w:sz w:val="28"/>
          <w:szCs w:val="28"/>
          <w:lang w:eastAsia="x-none"/>
        </w:rPr>
        <w:t>40 дошкольных образовательных организаций, из них</w:t>
      </w:r>
      <w:r w:rsidRPr="00DD35F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4</w:t>
      </w:r>
      <w:r w:rsidRPr="00DD35F1">
        <w:rPr>
          <w:rFonts w:ascii="Times New Roman" w:hAnsi="Times New Roman" w:cs="Times New Roman"/>
          <w:sz w:val="28"/>
          <w:szCs w:val="28"/>
          <w:lang w:eastAsia="x-none"/>
        </w:rPr>
        <w:t xml:space="preserve"> –</w:t>
      </w:r>
      <w:r w:rsidRPr="00DD35F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частны</w:t>
      </w:r>
      <w:r w:rsidRPr="00DD35F1">
        <w:rPr>
          <w:rFonts w:ascii="Times New Roman" w:hAnsi="Times New Roman" w:cs="Times New Roman"/>
          <w:sz w:val="28"/>
          <w:szCs w:val="28"/>
          <w:lang w:eastAsia="x-none"/>
        </w:rPr>
        <w:t>х</w:t>
      </w:r>
      <w:r w:rsidRPr="00DD35F1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, </w:t>
      </w:r>
      <w:r w:rsidRPr="00DD35F1">
        <w:rPr>
          <w:rFonts w:ascii="Times New Roman" w:hAnsi="Times New Roman" w:cs="Times New Roman"/>
          <w:sz w:val="28"/>
          <w:szCs w:val="28"/>
          <w:lang w:eastAsia="x-none"/>
        </w:rPr>
        <w:t xml:space="preserve">38 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общеобразовательных организаций, 2 организации дополнительного образования. </w:t>
      </w:r>
    </w:p>
    <w:p w:rsidR="00AA2B26" w:rsidRPr="00DD35F1" w:rsidRDefault="00AA2B26" w:rsidP="00AA2B2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В результате реорганизации 4 детских садов к концу 2022 года их количество составит 36 единиц. </w:t>
      </w:r>
    </w:p>
    <w:p w:rsidR="00AA2B26" w:rsidRPr="00DD35F1" w:rsidRDefault="00AA2B26" w:rsidP="00AA2B2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Численность детей, посеща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ющих детские сады, составит 18,4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тыс. человек. Уровень обеспеченности местами в детских садах достигнет 107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,3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%.</w:t>
      </w:r>
    </w:p>
    <w:p w:rsidR="00AA2B26" w:rsidRPr="00DD35F1" w:rsidRDefault="00AA2B26" w:rsidP="00AA2B26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DD35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Дети дошкольного возраста от 3 до 7 лет полностью обеспечены местами в детских садах.</w:t>
      </w:r>
      <w:r w:rsidRPr="00DD35F1">
        <w:rPr>
          <w:rFonts w:ascii="Times New Roman" w:eastAsia="Times New Roman" w:hAnsi="Times New Roman" w:cs="Times New Roman"/>
          <w:color w:val="BFBFBF" w:themeColor="background1" w:themeShade="BF"/>
          <w:kern w:val="0"/>
          <w:sz w:val="28"/>
          <w:szCs w:val="28"/>
          <w:lang w:eastAsia="ru-RU"/>
        </w:rPr>
        <w:t xml:space="preserve"> </w:t>
      </w:r>
      <w:r w:rsidRPr="00DD35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 3 детских садах принимают малышей с 2 месяцев, в остальных – с 1 года.</w:t>
      </w:r>
    </w:p>
    <w:p w:rsidR="00AA2B26" w:rsidRDefault="00AA2B26" w:rsidP="00AA2B2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Для повышения доступности дошкольного образования в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прогнозном периоде планируется строительство детского сада на 320 мест в 2023 году и открытие двух детских садов на 140 и 320 мест в 2025 году. </w:t>
      </w:r>
    </w:p>
    <w:p w:rsidR="00AA2B26" w:rsidRPr="00DD35F1" w:rsidRDefault="00AA2B26" w:rsidP="00AA2B2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При условии ввода в эксплуатацию новых дошкольных образовательных организаций, численность детей, посещающих детские сады в среднесрочном периоде будет иметь положительную динамику и к концу 2025 года составит 19,2 тыс. человек.</w:t>
      </w:r>
    </w:p>
    <w:p w:rsidR="00AA2B26" w:rsidRDefault="00AA2B26" w:rsidP="00AA2B2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В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2022 год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у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количество общеобразовательных организаций состав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ляе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т 38 единиц с численностью обучающихся 37,3 тыс. человек.  Обеспеченность местами в школах города оценивается на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уровне 72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% к нормативу.</w:t>
      </w:r>
    </w:p>
    <w:p w:rsidR="00AA2B26" w:rsidRPr="00DD35F1" w:rsidRDefault="00AA2B26" w:rsidP="00AA2B2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В среднесрочной перспективе количество общеобразовательных организаций увеличится до 39 единиц за счет строительства школы на 1 125 мест в квартале 25 (в рамках регионального проекта "Современная школа"). К 2025 году численность учащихся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возрастет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до 40,6 тыс. человек. </w:t>
      </w:r>
    </w:p>
    <w:p w:rsidR="00AA2B26" w:rsidRDefault="00AA2B26" w:rsidP="00AA2B2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В городе развита система дополнительного образования детей. В 2022 году организации дополнительного образования посеща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ют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около 9 тыс. человек. В 2023-2025 годах их число возрастет до 9,2 тыс. человек. </w:t>
      </w:r>
    </w:p>
    <w:p w:rsidR="00AA2B26" w:rsidRPr="001062F8" w:rsidRDefault="00AA2B26" w:rsidP="00AA2B2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В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кружках и се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кциях занимают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ся 43,3 тыс. детей и подростков. По прогнозу к 2025 году их количество составит 44,3 тыс. человек, из них 27,6 тыс. человек будет заниматься на бесплатной основе.  </w:t>
      </w:r>
    </w:p>
    <w:p w:rsidR="00AA2B26" w:rsidRPr="00DD35F1" w:rsidRDefault="00AA2B26" w:rsidP="00AA2B2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lastRenderedPageBreak/>
        <w:t>Численность студентов среднего профессионального образования в 2022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-2025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год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ах ожидается на уровне 6,7-7,0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тыс. человек.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Ежегодный в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ыпуск специалистов организациями среднего профессионального обра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зования составит более 2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 тыс. человек.</w:t>
      </w:r>
    </w:p>
    <w:p w:rsidR="00AA2B26" w:rsidRDefault="00AA2B26" w:rsidP="00AA2B2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В высш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ем учебном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заведени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и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города в 2022 году пройдут обучение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3,6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тыс. студентов. В среднесрочной перспе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ктиве выпускаться будут около 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тыс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ячи</w:t>
      </w:r>
      <w:r w:rsidRPr="00DD35F1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специалистов высшей квалификации.</w:t>
      </w:r>
    </w:p>
    <w:p w:rsidR="00974ED7" w:rsidRPr="00EA2FE4" w:rsidRDefault="00974ED7" w:rsidP="006A18EA">
      <w:pPr>
        <w:widowControl w:val="0"/>
        <w:suppressAutoHyphens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A6A6A6" w:themeColor="background1" w:themeShade="A6"/>
          <w:kern w:val="0"/>
          <w:sz w:val="28"/>
          <w:szCs w:val="28"/>
          <w:lang w:eastAsia="ru-RU"/>
        </w:rPr>
      </w:pPr>
    </w:p>
    <w:p w:rsidR="00E34A69" w:rsidRPr="002B4C11" w:rsidRDefault="00E34A69" w:rsidP="00E34A69">
      <w:pPr>
        <w:widowControl w:val="0"/>
        <w:suppressAutoHyphens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2B4C1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КУЛЬТУРА </w:t>
      </w:r>
    </w:p>
    <w:p w:rsidR="00E34A69" w:rsidRPr="00EA2FE4" w:rsidRDefault="00E34A69" w:rsidP="00E34A69">
      <w:pPr>
        <w:widowControl w:val="0"/>
        <w:suppressAutoHyphens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A6A6A6" w:themeColor="background1" w:themeShade="A6"/>
          <w:kern w:val="0"/>
          <w:szCs w:val="16"/>
          <w:lang w:eastAsia="ru-RU"/>
        </w:rPr>
      </w:pPr>
    </w:p>
    <w:p w:rsidR="002B4C11" w:rsidRPr="00DD35F1" w:rsidRDefault="002B4C11" w:rsidP="002B4C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>Главные цели национального проекта "Культура" – модернизация сферы культуры и вывод ее на качественно новый уровень, создание комфортных условий для обучения.</w:t>
      </w:r>
    </w:p>
    <w:p w:rsidR="002B4C11" w:rsidRPr="00302C1D" w:rsidRDefault="002B4C11" w:rsidP="002B4C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Pr="00302C1D">
        <w:rPr>
          <w:rFonts w:ascii="Times New Roman" w:eastAsia="Times New Roman" w:hAnsi="Times New Roman"/>
          <w:sz w:val="28"/>
          <w:szCs w:val="28"/>
          <w:lang w:eastAsia="ru-RU"/>
        </w:rPr>
        <w:t>создание современного библиотечного пространства для модельной библиотеки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 w:rsidRPr="00302C1D">
        <w:rPr>
          <w:rFonts w:ascii="Times New Roman" w:eastAsia="Times New Roman" w:hAnsi="Times New Roman"/>
          <w:sz w:val="28"/>
          <w:szCs w:val="28"/>
          <w:lang w:eastAsia="ru-RU"/>
        </w:rPr>
        <w:t xml:space="preserve"> рамках регионального проекта "Культурная среда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02C1D">
        <w:rPr>
          <w:rFonts w:ascii="Times New Roman" w:eastAsia="Times New Roman" w:hAnsi="Times New Roman"/>
          <w:sz w:val="28"/>
          <w:szCs w:val="28"/>
          <w:lang w:eastAsia="ru-RU"/>
        </w:rPr>
        <w:t xml:space="preserve"> национального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проекта "Культура"</w:t>
      </w:r>
      <w:r w:rsidRPr="00302C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направлено 5,0</w:t>
      </w:r>
      <w:r w:rsidRPr="00302C1D">
        <w:rPr>
          <w:rFonts w:ascii="Times New Roman" w:eastAsia="Times New Roman" w:hAnsi="Times New Roman"/>
          <w:sz w:val="28"/>
          <w:szCs w:val="28"/>
          <w:lang w:eastAsia="ru-RU"/>
        </w:rPr>
        <w:t xml:space="preserve"> млн. рублей. </w:t>
      </w:r>
    </w:p>
    <w:p w:rsidR="002B4C11" w:rsidRPr="0085443E" w:rsidRDefault="002B4C11" w:rsidP="002B4C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Продолжается реализация регионального проекта "Творческие люди" национального проекта "Культура", одним из приоритетов которого является подготовка кадров для учреждений культуры. В 2022 году 53 специалиста </w:t>
      </w:r>
      <w:r w:rsidRPr="0085443E">
        <w:rPr>
          <w:rFonts w:ascii="Times New Roman" w:eastAsia="Times New Roman" w:hAnsi="Times New Roman"/>
          <w:sz w:val="28"/>
          <w:szCs w:val="28"/>
          <w:lang w:eastAsia="ru-RU"/>
        </w:rPr>
        <w:t>учреждений культуры пройдут обучение на курсах повышения квалификации (38 человек уже прошли обучение).</w:t>
      </w:r>
    </w:p>
    <w:p w:rsidR="002B4C11" w:rsidRPr="000A3B3A" w:rsidRDefault="002B4C11" w:rsidP="002B4C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3B3A">
        <w:rPr>
          <w:rFonts w:ascii="Times New Roman" w:eastAsia="Times New Roman" w:hAnsi="Times New Roman"/>
          <w:sz w:val="28"/>
          <w:szCs w:val="28"/>
          <w:lang w:eastAsia="ru-RU"/>
        </w:rPr>
        <w:t>Проект детской школы искусств №3 "Театральная лаборатория "Сказания земли Югорской" признан победителем первого конкурса 2022 года Президентского фонда культурных инициатив.</w:t>
      </w:r>
    </w:p>
    <w:p w:rsidR="002B4C11" w:rsidRPr="000A3B3A" w:rsidRDefault="002B4C11" w:rsidP="002B4C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3B3A">
        <w:rPr>
          <w:rFonts w:ascii="Times New Roman" w:eastAsia="Times New Roman" w:hAnsi="Times New Roman"/>
          <w:sz w:val="28"/>
          <w:szCs w:val="28"/>
          <w:lang w:eastAsia="ru-RU"/>
        </w:rPr>
        <w:t>Кроме того, по итогам Всероссийского конкурса "Образовательная организация XXI века. Лига лидеров - 2021" детская школа искусств №3 награждена медалью и дипломом лауреата.</w:t>
      </w:r>
    </w:p>
    <w:p w:rsidR="002B4C11" w:rsidRPr="000A3B3A" w:rsidRDefault="002B4C11" w:rsidP="002B4C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3B3A">
        <w:rPr>
          <w:rFonts w:ascii="Times New Roman" w:eastAsia="Times New Roman" w:hAnsi="Times New Roman"/>
          <w:sz w:val="28"/>
          <w:szCs w:val="28"/>
          <w:lang w:eastAsia="ru-RU"/>
        </w:rPr>
        <w:t>Библиотечно-информационная система стала победителем конкурса Президентского фонда культурных инициатив, получив грант на реализацию социокультурного проекта "Погружение в сказку". В результате реализации проекта в городе появится современное арт-пространство для образования и проведения культурного досуга детей и подростков.</w:t>
      </w:r>
    </w:p>
    <w:p w:rsidR="002B4C11" w:rsidRPr="00302C1D" w:rsidRDefault="000C1A71" w:rsidP="002B4C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2B4C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4C11" w:rsidRPr="00302C1D">
        <w:rPr>
          <w:rFonts w:ascii="Times New Roman" w:eastAsia="Times New Roman" w:hAnsi="Times New Roman"/>
          <w:sz w:val="28"/>
          <w:szCs w:val="28"/>
          <w:lang w:eastAsia="ru-RU"/>
        </w:rPr>
        <w:t xml:space="preserve">2022 </w:t>
      </w:r>
      <w:r w:rsidR="002B4C11">
        <w:rPr>
          <w:rFonts w:ascii="Times New Roman" w:eastAsia="Times New Roman" w:hAnsi="Times New Roman"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2B4C11"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 w:rsidR="002B4C11" w:rsidRPr="00302C1D">
        <w:rPr>
          <w:rFonts w:ascii="Times New Roman" w:eastAsia="Times New Roman" w:hAnsi="Times New Roman"/>
          <w:sz w:val="28"/>
          <w:szCs w:val="28"/>
          <w:lang w:eastAsia="ru-RU"/>
        </w:rPr>
        <w:t>еть учреждений культуры представлена 15 библиотеками, 3 клубными учреждениями, 3 детскими школами искусств, 1 музыкальной школой, 2 театрами и 2 сетевыми музейными единицами (городским краеведческим музеем и музеем истории русского быта).</w:t>
      </w:r>
    </w:p>
    <w:p w:rsidR="002B4C11" w:rsidRPr="00302C1D" w:rsidRDefault="002B4C11" w:rsidP="002B4C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C1D">
        <w:rPr>
          <w:rFonts w:ascii="Times New Roman" w:eastAsia="Times New Roman" w:hAnsi="Times New Roman"/>
          <w:sz w:val="28"/>
          <w:szCs w:val="28"/>
          <w:lang w:eastAsia="ru-RU"/>
        </w:rPr>
        <w:t>Обеспеченность населения города библиотеками в 2022 году составит 80%, детскими школами искусств – 75,4%, театрами – 141,8%, музеями – 100%, клубными учреждениями – 106,4% к нормативу.</w:t>
      </w:r>
    </w:p>
    <w:p w:rsidR="002B4C11" w:rsidRDefault="002B4C11" w:rsidP="002B4C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Ежегодно пополняется б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>иблиотечный фонд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к 2025 году он 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>возрастет до 575,6 тыс. экземпляров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превысив показатель 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>2022 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на 4,1%.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исло читателей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 2025 году у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еличится до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68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,1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человек. </w:t>
      </w:r>
    </w:p>
    <w:p w:rsidR="002B4C11" w:rsidRPr="00DD35F1" w:rsidRDefault="002B4C11" w:rsidP="002B4C11">
      <w:pPr>
        <w:widowControl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70C0"/>
          <w:sz w:val="28"/>
          <w:szCs w:val="28"/>
        </w:rPr>
      </w:pP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Продолжают свою работу Нижневартовский краеведческий музей и музей истории русского быта. Наблюдается тенденция роста количества экспонатов, в 2022 году этот показатель оценивается с ростом 2,2% или до 41,9 тыс. единиц. В 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последующие годы прогнозируется увеличение единиц музейного фонда, который в 2025 году составит 44,6 тыс. единиц. </w:t>
      </w:r>
    </w:p>
    <w:p w:rsidR="002B4C11" w:rsidRPr="00DD35F1" w:rsidRDefault="002B4C11" w:rsidP="002B4C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>Для привлечения жителей города к участию в творческих и культурных проектах работают</w:t>
      </w:r>
      <w:r w:rsidRPr="00DD35F1">
        <w:rPr>
          <w:rFonts w:ascii="Times New Roman" w:eastAsia="Times New Roman" w:hAnsi="Times New Roman"/>
          <w:sz w:val="28"/>
          <w:szCs w:val="28"/>
          <w:lang w:val="x-none" w:eastAsia="ru-RU"/>
        </w:rPr>
        <w:t xml:space="preserve"> 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>140 клубных формирований, из них 87,9% осуществляют свою деятельность на бесплатной основе. Общий охват участников –</w:t>
      </w:r>
      <w:r w:rsidRPr="00DD35F1">
        <w:rPr>
          <w:rFonts w:ascii="Times New Roman" w:eastAsia="Times New Roman" w:hAnsi="Times New Roman"/>
          <w:sz w:val="28"/>
          <w:szCs w:val="28"/>
          <w:lang w:val="x-none" w:eastAsia="ru-RU"/>
        </w:rPr>
        <w:t xml:space="preserve"> 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>2,5</w:t>
      </w:r>
      <w:r w:rsidRPr="00DD35F1">
        <w:rPr>
          <w:rFonts w:ascii="Times New Roman" w:eastAsia="Times New Roman" w:hAnsi="Times New Roman"/>
          <w:sz w:val="28"/>
          <w:szCs w:val="28"/>
          <w:lang w:val="x-none" w:eastAsia="ru-RU"/>
        </w:rPr>
        <w:t xml:space="preserve"> тыс. человек.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D35F1">
        <w:rPr>
          <w:rFonts w:ascii="Times New Roman" w:eastAsia="Times New Roman" w:hAnsi="Times New Roman"/>
          <w:sz w:val="28"/>
          <w:szCs w:val="28"/>
          <w:lang w:val="x-none" w:eastAsia="ru-RU"/>
        </w:rPr>
        <w:t>В прогнозируемом периоде количество горожан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DD35F1">
        <w:rPr>
          <w:rFonts w:ascii="Times New Roman" w:eastAsia="Times New Roman" w:hAnsi="Times New Roman"/>
          <w:sz w:val="28"/>
          <w:szCs w:val="28"/>
          <w:lang w:val="x-none" w:eastAsia="ru-RU"/>
        </w:rPr>
        <w:t xml:space="preserve"> занимающихся творчеством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DD35F1">
        <w:rPr>
          <w:rFonts w:ascii="Times New Roman" w:eastAsia="Times New Roman" w:hAnsi="Times New Roman"/>
          <w:sz w:val="28"/>
          <w:szCs w:val="28"/>
          <w:lang w:val="x-none" w:eastAsia="ru-RU"/>
        </w:rPr>
        <w:t xml:space="preserve"> 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>увеличится на 6% или до 2,7 тыс. человек</w:t>
      </w:r>
      <w:r w:rsidRPr="00DD35F1">
        <w:rPr>
          <w:rFonts w:ascii="Times New Roman" w:eastAsia="Times New Roman" w:hAnsi="Times New Roman"/>
          <w:sz w:val="28"/>
          <w:szCs w:val="28"/>
          <w:lang w:val="x-none" w:eastAsia="ru-RU"/>
        </w:rPr>
        <w:t xml:space="preserve">. </w:t>
      </w:r>
    </w:p>
    <w:p w:rsidR="002B4C11" w:rsidRPr="00DD35F1" w:rsidRDefault="002B4C11" w:rsidP="002B4C11">
      <w:pPr>
        <w:widowControl w:val="0"/>
        <w:spacing w:after="0" w:line="240" w:lineRule="auto"/>
        <w:ind w:firstLine="709"/>
        <w:jc w:val="both"/>
        <w:rPr>
          <w:sz w:val="28"/>
          <w:szCs w:val="28"/>
        </w:rPr>
      </w:pP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В школах искусств и детской музыкальной школе реализуется 10 дополнительных предпрофессиональных программ в области искусств, по которым занимается 98,3% обучающихся. </w:t>
      </w:r>
    </w:p>
    <w:p w:rsidR="002B4C11" w:rsidRPr="00DD35F1" w:rsidRDefault="002B4C11" w:rsidP="002B4C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>Доступность дополнительного образования для детей с особыми потребностями обеспечивают 17 адаптивных программ, в рамках которых занимается 57 человек.</w:t>
      </w:r>
    </w:p>
    <w:p w:rsidR="00EF3822" w:rsidRPr="00EA2FE4" w:rsidRDefault="00EF3822" w:rsidP="00E34A69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6A6A6" w:themeColor="background1" w:themeShade="A6"/>
          <w:kern w:val="0"/>
          <w:sz w:val="28"/>
          <w:szCs w:val="28"/>
          <w:lang w:eastAsia="ru-RU"/>
        </w:rPr>
      </w:pPr>
    </w:p>
    <w:p w:rsidR="00E34A69" w:rsidRPr="002B4C11" w:rsidRDefault="00E34A69" w:rsidP="00E34A69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2B4C1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ФИЗИЧЕСКАЯ КУЛЬТУРА И СПОРТ</w:t>
      </w:r>
    </w:p>
    <w:p w:rsidR="00E34A69" w:rsidRPr="002B4C11" w:rsidRDefault="00E34A69" w:rsidP="00E34A69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8"/>
          <w:lang w:eastAsia="ru-RU"/>
        </w:rPr>
      </w:pPr>
    </w:p>
    <w:p w:rsidR="002B4C11" w:rsidRPr="00C5758F" w:rsidRDefault="002B4C11" w:rsidP="002B4C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/>
          <w:sz w:val="28"/>
          <w:szCs w:val="28"/>
        </w:rPr>
      </w:pPr>
      <w:r w:rsidRPr="004006CC">
        <w:rPr>
          <w:rFonts w:ascii="Times New Roman" w:hAnsi="Times New Roman" w:cs="Times New Roman"/>
          <w:sz w:val="28"/>
          <w:szCs w:val="28"/>
        </w:rPr>
        <w:t xml:space="preserve">Приоритеты развития сферы физической культуры и спорта реализуются в </w:t>
      </w:r>
      <w:r w:rsidRPr="00C5758F">
        <w:rPr>
          <w:rFonts w:ascii="Times New Roman" w:eastAsia="Batang" w:hAnsi="Times New Roman"/>
          <w:sz w:val="28"/>
          <w:szCs w:val="28"/>
        </w:rPr>
        <w:t>соответствии с региональным проектом "Спорт – норма жизни", являющ</w:t>
      </w:r>
      <w:r>
        <w:rPr>
          <w:rFonts w:ascii="Times New Roman" w:eastAsia="Batang" w:hAnsi="Times New Roman"/>
          <w:sz w:val="28"/>
          <w:szCs w:val="28"/>
        </w:rPr>
        <w:t>им</w:t>
      </w:r>
      <w:r w:rsidRPr="00C5758F">
        <w:rPr>
          <w:rFonts w:ascii="Times New Roman" w:eastAsia="Batang" w:hAnsi="Times New Roman"/>
          <w:sz w:val="28"/>
          <w:szCs w:val="28"/>
        </w:rPr>
        <w:t>ся частью национального проекта "Демография".</w:t>
      </w:r>
    </w:p>
    <w:p w:rsidR="002B4C11" w:rsidRPr="00C5758F" w:rsidRDefault="002B4C11" w:rsidP="002B4C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/>
          <w:sz w:val="28"/>
          <w:szCs w:val="28"/>
        </w:rPr>
      </w:pPr>
      <w:r w:rsidRPr="00C5758F">
        <w:rPr>
          <w:rFonts w:ascii="Times New Roman" w:eastAsia="Batang" w:hAnsi="Times New Roman"/>
          <w:sz w:val="28"/>
          <w:szCs w:val="28"/>
        </w:rPr>
        <w:t>Целями регионального проекта являются:</w:t>
      </w:r>
    </w:p>
    <w:p w:rsidR="002B4C11" w:rsidRPr="00DD35F1" w:rsidRDefault="002B4C11" w:rsidP="002B4C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/>
          <w:sz w:val="28"/>
          <w:szCs w:val="28"/>
        </w:rPr>
      </w:pPr>
      <w:r w:rsidRPr="00DD35F1">
        <w:rPr>
          <w:rFonts w:ascii="Times New Roman" w:eastAsia="Batang" w:hAnsi="Times New Roman"/>
          <w:sz w:val="28"/>
          <w:szCs w:val="28"/>
        </w:rPr>
        <w:t>- увеличение доли граждан, систематически занимающихся физической культурой и спортом, путем мотивации населения, активизации спортивно-массовой работы на всех уровнях и в корпоративной среде, в том числе вовлечения в подготовку и выполнение нормативов Всероссийского физкультурно-спортивного комплекса "Готов к труду и обороне" (ГТО);</w:t>
      </w:r>
    </w:p>
    <w:p w:rsidR="002B4C11" w:rsidRDefault="002B4C11" w:rsidP="002B4C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/>
          <w:sz w:val="28"/>
          <w:szCs w:val="28"/>
        </w:rPr>
      </w:pPr>
      <w:r w:rsidRPr="00DD35F1">
        <w:rPr>
          <w:rFonts w:ascii="Times New Roman" w:eastAsia="Batang" w:hAnsi="Times New Roman"/>
          <w:sz w:val="28"/>
          <w:szCs w:val="28"/>
        </w:rPr>
        <w:t>- подготовка спортивного резерва и развития спортивной инфраструктуры.</w:t>
      </w:r>
    </w:p>
    <w:p w:rsidR="002B4C11" w:rsidRPr="00DD35F1" w:rsidRDefault="002B4C11" w:rsidP="002B4C1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35F1">
        <w:rPr>
          <w:rFonts w:ascii="Times New Roman" w:hAnsi="Times New Roman"/>
          <w:sz w:val="28"/>
          <w:szCs w:val="28"/>
        </w:rPr>
        <w:t xml:space="preserve">За 2021 год количество посещающих секции и спортзалы возросло на 5,1% и составило 135,4 тыс. человек. По итогам 2022 года их количество увеличится на 3,3% или до 139,9 тыс. человек. </w:t>
      </w:r>
    </w:p>
    <w:p w:rsidR="002B4C11" w:rsidRPr="00891582" w:rsidRDefault="002B4C11" w:rsidP="002B4C11">
      <w:pPr>
        <w:widowControl w:val="0"/>
        <w:spacing w:after="0" w:line="240" w:lineRule="auto"/>
        <w:ind w:right="-57" w:firstLine="709"/>
        <w:jc w:val="both"/>
        <w:rPr>
          <w:rFonts w:ascii="Times New Roman" w:hAnsi="Times New Roman"/>
          <w:sz w:val="28"/>
          <w:szCs w:val="28"/>
        </w:rPr>
      </w:pPr>
      <w:r w:rsidRPr="00891582">
        <w:rPr>
          <w:rFonts w:ascii="Times New Roman" w:hAnsi="Times New Roman"/>
          <w:sz w:val="28"/>
          <w:szCs w:val="28"/>
        </w:rPr>
        <w:t xml:space="preserve">В 2022 году за счет ввода в эксплуатацию 2 гимнастических площадок для </w:t>
      </w:r>
      <w:proofErr w:type="spellStart"/>
      <w:r w:rsidRPr="00891582">
        <w:rPr>
          <w:rFonts w:ascii="Times New Roman" w:hAnsi="Times New Roman"/>
          <w:sz w:val="28"/>
          <w:szCs w:val="28"/>
        </w:rPr>
        <w:t>воркаута</w:t>
      </w:r>
      <w:proofErr w:type="spellEnd"/>
      <w:r w:rsidRPr="00891582">
        <w:rPr>
          <w:rFonts w:ascii="Times New Roman" w:hAnsi="Times New Roman"/>
          <w:sz w:val="28"/>
          <w:szCs w:val="28"/>
        </w:rPr>
        <w:t xml:space="preserve">, 2 уличных тренажерных комплексов, в том числе для маломобильных групп населения, многофункциональной спортивной площадки и центра уличного баскетбола на стадионе </w:t>
      </w:r>
      <w:r w:rsidRPr="00891582">
        <w:rPr>
          <w:rFonts w:ascii="Times New Roman" w:hAnsi="Times New Roman" w:cs="Times New Roman"/>
          <w:sz w:val="28"/>
          <w:szCs w:val="28"/>
        </w:rPr>
        <w:t>"Центральный"</w:t>
      </w:r>
      <w:r w:rsidRPr="00891582">
        <w:rPr>
          <w:rFonts w:ascii="Times New Roman" w:hAnsi="Times New Roman"/>
          <w:sz w:val="28"/>
          <w:szCs w:val="28"/>
        </w:rPr>
        <w:t xml:space="preserve"> сеть спортивных сооружений города будет увеличена на 6 единиц. </w:t>
      </w:r>
    </w:p>
    <w:p w:rsidR="002B4C11" w:rsidRDefault="002B4C11" w:rsidP="002B4C1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1582">
        <w:rPr>
          <w:rFonts w:ascii="Times New Roman" w:hAnsi="Times New Roman"/>
          <w:sz w:val="28"/>
          <w:szCs w:val="28"/>
        </w:rPr>
        <w:t xml:space="preserve">В результате </w:t>
      </w:r>
      <w:r w:rsidRPr="00891582">
        <w:rPr>
          <w:rFonts w:ascii="Times New Roman" w:eastAsia="Times New Roman" w:hAnsi="Times New Roman"/>
          <w:sz w:val="28"/>
          <w:szCs w:val="28"/>
          <w:lang w:eastAsia="ru-RU"/>
        </w:rPr>
        <w:t>количество спортивных объектов состав</w:t>
      </w:r>
      <w:r w:rsidR="000C1A71">
        <w:rPr>
          <w:rFonts w:ascii="Times New Roman" w:eastAsia="Times New Roman" w:hAnsi="Times New Roman"/>
          <w:sz w:val="28"/>
          <w:szCs w:val="28"/>
          <w:lang w:eastAsia="ru-RU"/>
        </w:rPr>
        <w:t>ило</w:t>
      </w:r>
      <w:r w:rsidRPr="00891582">
        <w:rPr>
          <w:rFonts w:ascii="Times New Roman" w:eastAsia="Times New Roman" w:hAnsi="Times New Roman"/>
          <w:sz w:val="28"/>
          <w:szCs w:val="28"/>
          <w:lang w:eastAsia="ru-RU"/>
        </w:rPr>
        <w:t xml:space="preserve"> 352 единицы, в том числе: 87 физкультурно-спортивных залов, 21 бассейн, 154 плоскостных </w:t>
      </w:r>
      <w:r w:rsidRPr="00891582">
        <w:rPr>
          <w:rFonts w:ascii="Times New Roman" w:hAnsi="Times New Roman"/>
          <w:sz w:val="28"/>
          <w:szCs w:val="28"/>
        </w:rPr>
        <w:t>сооружения, 3 тира, 1 крытый тренировочный хоккейный корт, 2 сезонных катка, 1 велодорожка, 1 стадион, 1 лыжная база и 81 другое спортивное сооружение (спортивные залы с площадью менее 140 кв. м.). Уровень обеспеченности населения города спортивными объектами состав</w:t>
      </w:r>
      <w:r w:rsidR="000C1A71">
        <w:rPr>
          <w:rFonts w:ascii="Times New Roman" w:hAnsi="Times New Roman"/>
          <w:sz w:val="28"/>
          <w:szCs w:val="28"/>
        </w:rPr>
        <w:t>ляет</w:t>
      </w:r>
      <w:r w:rsidRPr="00891582">
        <w:rPr>
          <w:rFonts w:ascii="Times New Roman" w:hAnsi="Times New Roman"/>
          <w:sz w:val="28"/>
          <w:szCs w:val="28"/>
        </w:rPr>
        <w:t xml:space="preserve"> 26,8% к нормативу. </w:t>
      </w:r>
    </w:p>
    <w:p w:rsidR="002B4C11" w:rsidRPr="00891582" w:rsidRDefault="002B4C11" w:rsidP="002B4C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891582">
        <w:rPr>
          <w:rFonts w:ascii="Times New Roman" w:eastAsia="Times New Roman" w:hAnsi="Times New Roman"/>
          <w:sz w:val="28"/>
          <w:szCs w:val="28"/>
          <w:lang w:eastAsia="ru-RU"/>
        </w:rPr>
        <w:t> рамках региональн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89158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91582">
        <w:rPr>
          <w:rFonts w:ascii="Times New Roman" w:eastAsia="Times New Roman" w:hAnsi="Times New Roman"/>
          <w:sz w:val="28"/>
          <w:szCs w:val="28"/>
          <w:lang w:eastAsia="ru-RU"/>
        </w:rPr>
        <w:t xml:space="preserve"> "Спорт – норма жизни" национального проекта "Демография" в 2022 году приобретено спортивное оборудование и инвентарь на общую сумму 4,9 млн. рублей. </w:t>
      </w:r>
    </w:p>
    <w:p w:rsidR="002B4C11" w:rsidRPr="00DD35F1" w:rsidRDefault="000C1A71" w:rsidP="002B4C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2023 году за счет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ввода в эксплуатацию </w:t>
      </w:r>
      <w:r w:rsidR="002B4C11" w:rsidRPr="00DD35F1">
        <w:rPr>
          <w:rFonts w:ascii="Times New Roman" w:hAnsi="Times New Roman"/>
          <w:sz w:val="28"/>
          <w:szCs w:val="28"/>
        </w:rPr>
        <w:t>общеобразовательной школы на 1</w:t>
      </w:r>
      <w:r w:rsidR="002B4C11" w:rsidRPr="00DD35F1">
        <w:rPr>
          <w:rFonts w:ascii="Times New Roman" w:eastAsia="Batang" w:hAnsi="Times New Roman"/>
          <w:sz w:val="28"/>
          <w:szCs w:val="28"/>
        </w:rPr>
        <w:t> </w:t>
      </w:r>
      <w:r w:rsidR="002B4C11" w:rsidRPr="00DD35F1">
        <w:rPr>
          <w:rFonts w:ascii="Times New Roman" w:hAnsi="Times New Roman"/>
          <w:sz w:val="28"/>
          <w:szCs w:val="28"/>
        </w:rPr>
        <w:t>125 мест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в квартале 25</w:t>
      </w:r>
      <w:r w:rsidR="002B4C11">
        <w:rPr>
          <w:rFonts w:ascii="Times New Roman" w:eastAsia="Times New Roman" w:hAnsi="Times New Roman"/>
          <w:sz w:val="28"/>
          <w:szCs w:val="28"/>
          <w:lang w:eastAsia="ru-RU"/>
        </w:rPr>
        <w:t xml:space="preserve"> и детского сада на 320 мест в квартале 21 (строение №6)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количество спортивных объектов увеличится до 36</w:t>
      </w:r>
      <w:r w:rsidR="002B4C1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единиц за счет 3 спортивных залов, 1 бассейна, 2 площадок, 1 поля и </w:t>
      </w:r>
      <w:r w:rsidR="002B4C1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единиц из категории "другие спортивные сооружения". Единовременная пропускная способность при этом составит 9</w:t>
      </w:r>
      <w:r w:rsidR="002B4C11" w:rsidRPr="00DD35F1">
        <w:rPr>
          <w:rFonts w:ascii="Times New Roman" w:eastAsia="Batang" w:hAnsi="Times New Roman"/>
          <w:sz w:val="28"/>
          <w:szCs w:val="28"/>
        </w:rPr>
        <w:t> 0</w:t>
      </w:r>
      <w:r w:rsidR="002B4C11">
        <w:rPr>
          <w:rFonts w:ascii="Times New Roman" w:eastAsia="Batang" w:hAnsi="Times New Roman"/>
          <w:sz w:val="28"/>
          <w:szCs w:val="28"/>
        </w:rPr>
        <w:t>57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человек. Обеспеченность населения спортивными объектами </w:t>
      </w:r>
      <w:r w:rsidR="002B4C11">
        <w:rPr>
          <w:rFonts w:ascii="Times New Roman" w:eastAsia="Times New Roman" w:hAnsi="Times New Roman"/>
          <w:sz w:val="28"/>
          <w:szCs w:val="28"/>
          <w:lang w:eastAsia="ru-RU"/>
        </w:rPr>
        <w:t>возрастет до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27,5%. </w:t>
      </w:r>
    </w:p>
    <w:p w:rsidR="002B4C11" w:rsidRDefault="00B10E21" w:rsidP="002B4C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В результате </w:t>
      </w:r>
      <w:r w:rsidR="002B4C11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планируемого строительства 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многофункционального спортивного комплекса в </w:t>
      </w:r>
      <w:r w:rsidR="002B4C11">
        <w:rPr>
          <w:rFonts w:ascii="Times New Roman" w:eastAsia="Times New Roman" w:hAnsi="Times New Roman"/>
          <w:sz w:val="28"/>
          <w:szCs w:val="28"/>
          <w:lang w:eastAsia="ru-RU"/>
        </w:rPr>
        <w:t xml:space="preserve">27 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квартале и спортивного комплекса "Центр боевых искусств" число спортивных сооружений </w:t>
      </w:r>
      <w:r w:rsidR="00EF1D9A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2B4C11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EF1D9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B4C1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>достигнет 37</w:t>
      </w:r>
      <w:r w:rsidR="002B4C1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единиц</w:t>
      </w:r>
      <w:r w:rsidR="002B4C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>диновременная пропускная способность сооружений физкультурно-спортивного назначения возрастет к уровню 2022 года на 11,3% или с 8</w:t>
      </w:r>
      <w:r w:rsidR="002B4C11" w:rsidRPr="00DD35F1">
        <w:rPr>
          <w:rFonts w:ascii="Times New Roman" w:eastAsia="Batang" w:hAnsi="Times New Roman"/>
          <w:sz w:val="28"/>
          <w:szCs w:val="28"/>
        </w:rPr>
        <w:t> 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2B4C11">
        <w:rPr>
          <w:rFonts w:ascii="Times New Roman" w:eastAsia="Times New Roman" w:hAnsi="Times New Roman"/>
          <w:sz w:val="28"/>
          <w:szCs w:val="28"/>
          <w:lang w:eastAsia="ru-RU"/>
        </w:rPr>
        <w:t>57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до 9</w:t>
      </w:r>
      <w:r w:rsidR="002B4C11" w:rsidRPr="00DD35F1">
        <w:rPr>
          <w:rFonts w:ascii="Times New Roman" w:eastAsia="Batang" w:hAnsi="Times New Roman"/>
          <w:sz w:val="28"/>
          <w:szCs w:val="28"/>
        </w:rPr>
        <w:t> 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2B4C11">
        <w:rPr>
          <w:rFonts w:ascii="Times New Roman" w:eastAsia="Times New Roman" w:hAnsi="Times New Roman"/>
          <w:sz w:val="28"/>
          <w:szCs w:val="28"/>
          <w:lang w:eastAsia="ru-RU"/>
        </w:rPr>
        <w:t>43</w:t>
      </w:r>
      <w:r w:rsidR="002B4C11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человек.</w:t>
      </w:r>
    </w:p>
    <w:p w:rsidR="00EF1D9A" w:rsidRPr="00DD35F1" w:rsidRDefault="000C1A71" w:rsidP="00EF1D9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2025 году в ходе </w:t>
      </w:r>
      <w:r w:rsidR="00EF1D9A">
        <w:rPr>
          <w:rFonts w:ascii="Times New Roman" w:eastAsia="Times New Roman" w:hAnsi="Times New Roman"/>
          <w:sz w:val="28"/>
          <w:szCs w:val="28"/>
          <w:lang w:eastAsia="ru-RU"/>
        </w:rPr>
        <w:t>приобретения нежилого здания для размещения дошкольной образовательной организации на 320 мест</w:t>
      </w:r>
      <w:r w:rsidR="00EF1D9A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число спортивных сооружений достигнет 37</w:t>
      </w:r>
      <w:r w:rsidR="00EF1D9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F1D9A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единиц</w:t>
      </w:r>
      <w:r w:rsidR="00DD7B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7B00" w:rsidRPr="00DD35F1">
        <w:rPr>
          <w:rFonts w:ascii="Times New Roman" w:eastAsia="Times New Roman" w:hAnsi="Times New Roman"/>
          <w:sz w:val="28"/>
          <w:szCs w:val="28"/>
          <w:lang w:eastAsia="ru-RU"/>
        </w:rPr>
        <w:t>за счет</w:t>
      </w:r>
      <w:r w:rsidR="00DD7B00"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  <w:r w:rsidR="00DD7B00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единиц</w:t>
      </w:r>
      <w:r w:rsidR="00DD7B00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DD7B00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из категории "другие спортивные сооружения"</w:t>
      </w:r>
      <w:r w:rsidR="00EF1D9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1D9A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В результате единовременная пропускная способность составит 9</w:t>
      </w:r>
      <w:r w:rsidR="00EF1D9A" w:rsidRPr="00DD35F1">
        <w:rPr>
          <w:rFonts w:ascii="Times New Roman" w:eastAsia="Batang" w:hAnsi="Times New Roman"/>
          <w:sz w:val="28"/>
          <w:szCs w:val="28"/>
        </w:rPr>
        <w:t> </w:t>
      </w:r>
      <w:r w:rsidR="00EF1D9A" w:rsidRPr="00DD35F1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EF1D9A">
        <w:rPr>
          <w:rFonts w:ascii="Times New Roman" w:eastAsia="Times New Roman" w:hAnsi="Times New Roman"/>
          <w:sz w:val="28"/>
          <w:szCs w:val="28"/>
          <w:lang w:eastAsia="ru-RU"/>
        </w:rPr>
        <w:t>63</w:t>
      </w:r>
      <w:r w:rsidR="00EF1D9A"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</w:t>
      </w:r>
      <w:r w:rsidR="00EF1D9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EF1D9A" w:rsidRPr="00DD35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B4C11" w:rsidRPr="00DD35F1" w:rsidRDefault="002B4C11" w:rsidP="002B4C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Увеличение числа спортивных объектов (с учетом образовательных учреждений) наряду с активной информационной кампанией, </w:t>
      </w:r>
      <w:r w:rsidRPr="00DD35F1">
        <w:rPr>
          <w:rFonts w:ascii="Times New Roman" w:hAnsi="Times New Roman"/>
          <w:sz w:val="28"/>
          <w:szCs w:val="28"/>
        </w:rPr>
        <w:t xml:space="preserve">ориентированной на популяризацию спортивных мероприятий, массовых спортивных акций и комплекса ГТО, позволит 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обеспечить рост количества занимающихся спортом в 2025 году на 16,4% к уровню 2022 года или до 162,8 тыс. человек. </w:t>
      </w:r>
    </w:p>
    <w:p w:rsidR="002B4C11" w:rsidRDefault="002B4C11" w:rsidP="00B10E2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 xml:space="preserve">Количество подростков, занимающихся в детских и юношеских спортивных школах, в 2022 году увеличится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1,2% или </w:t>
      </w:r>
      <w:r w:rsidRPr="00DD35F1">
        <w:rPr>
          <w:rFonts w:ascii="Times New Roman" w:eastAsia="Times New Roman" w:hAnsi="Times New Roman"/>
          <w:sz w:val="28"/>
          <w:szCs w:val="28"/>
          <w:lang w:eastAsia="ru-RU"/>
        </w:rPr>
        <w:t>до 12,3 тыс. детей. В прогнозируемом периоде их число будет расти и к 2025 году составит 13,9 тыс. человек, в том числе на бесплатной основе – 12,8 тыс. человек.</w:t>
      </w:r>
    </w:p>
    <w:p w:rsidR="00B10E21" w:rsidRDefault="00B10E21" w:rsidP="00B10E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B4C11" w:rsidRPr="004006CC" w:rsidRDefault="002B4C11" w:rsidP="00B10E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06CC">
        <w:rPr>
          <w:rFonts w:ascii="Times New Roman" w:hAnsi="Times New Roman" w:cs="Times New Roman"/>
          <w:sz w:val="28"/>
          <w:szCs w:val="28"/>
        </w:rPr>
        <w:t>Основные показатели прогноза социально-экономического развития города Нижневартовска на среднесрочную перспективу приведены в таблице 1.</w:t>
      </w:r>
    </w:p>
    <w:p w:rsidR="00B741C9" w:rsidRPr="00EA2FE4" w:rsidRDefault="00B741C9" w:rsidP="00B741C9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6A6A6" w:themeColor="background1" w:themeShade="A6"/>
          <w:kern w:val="0"/>
          <w:sz w:val="28"/>
          <w:szCs w:val="28"/>
          <w:lang w:eastAsia="ru-RU"/>
        </w:rPr>
        <w:sectPr w:rsidR="00B741C9" w:rsidRPr="00EA2FE4" w:rsidSect="002B25DD">
          <w:head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B741C9" w:rsidRPr="00EA2FE4" w:rsidRDefault="00B741C9" w:rsidP="00B741C9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A2F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Таблица </w:t>
      </w:r>
      <w:r w:rsidR="005A3878" w:rsidRPr="00EA2F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</w:t>
      </w:r>
    </w:p>
    <w:p w:rsidR="00B741C9" w:rsidRPr="00EA2FE4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6A6A6" w:themeColor="background1" w:themeShade="A6"/>
          <w:kern w:val="0"/>
          <w:sz w:val="28"/>
          <w:szCs w:val="28"/>
          <w:lang w:eastAsia="ru-RU"/>
        </w:rPr>
      </w:pPr>
    </w:p>
    <w:p w:rsidR="00B741C9" w:rsidRPr="00EA2FE4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EA2FE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Основные показатели прогноза </w:t>
      </w:r>
    </w:p>
    <w:p w:rsidR="00B741C9" w:rsidRPr="00EA2FE4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EA2FE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социально-экономического развития города Нижневартовска </w:t>
      </w:r>
    </w:p>
    <w:p w:rsidR="00B741C9" w:rsidRPr="00843E67" w:rsidRDefault="00B741C9" w:rsidP="00344B7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843E6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на 202</w:t>
      </w:r>
      <w:r w:rsidR="00EA2FE4" w:rsidRPr="00843E6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3</w:t>
      </w:r>
      <w:r w:rsidRPr="00843E6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год </w:t>
      </w:r>
      <w:r w:rsidR="0061279F" w:rsidRPr="00843E6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и на плановый период 202</w:t>
      </w:r>
      <w:r w:rsidR="00EA2FE4" w:rsidRPr="00843E6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4</w:t>
      </w:r>
      <w:r w:rsidR="0061279F" w:rsidRPr="00843E6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и 202</w:t>
      </w:r>
      <w:r w:rsidR="00EA2FE4" w:rsidRPr="00843E6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5</w:t>
      </w:r>
      <w:r w:rsidR="00344B71" w:rsidRPr="00843E6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годов</w:t>
      </w:r>
    </w:p>
    <w:p w:rsidR="00B741C9" w:rsidRPr="00843E67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6A6A6" w:themeColor="background1" w:themeShade="A6"/>
          <w:kern w:val="0"/>
          <w:sz w:val="28"/>
          <w:szCs w:val="28"/>
          <w:lang w:eastAsia="ru-RU"/>
        </w:rPr>
      </w:pPr>
    </w:p>
    <w:tbl>
      <w:tblPr>
        <w:tblW w:w="1549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7"/>
        <w:gridCol w:w="4161"/>
        <w:gridCol w:w="1935"/>
        <w:gridCol w:w="992"/>
        <w:gridCol w:w="992"/>
        <w:gridCol w:w="992"/>
        <w:gridCol w:w="1066"/>
        <w:gridCol w:w="919"/>
        <w:gridCol w:w="1065"/>
        <w:gridCol w:w="919"/>
        <w:gridCol w:w="1066"/>
        <w:gridCol w:w="996"/>
      </w:tblGrid>
      <w:tr w:rsidR="00EA2FE4" w:rsidRPr="00843E67" w:rsidTr="006858CC">
        <w:trPr>
          <w:trHeight w:val="20"/>
          <w:jc w:val="center"/>
        </w:trPr>
        <w:tc>
          <w:tcPr>
            <w:tcW w:w="3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843E67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№</w:t>
            </w:r>
          </w:p>
          <w:p w:rsidR="00B741C9" w:rsidRPr="00843E67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41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843E67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9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843E67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843E67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Отчет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843E67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Отчет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843E67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Оценка</w:t>
            </w:r>
          </w:p>
        </w:tc>
        <w:tc>
          <w:tcPr>
            <w:tcW w:w="60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843E67" w:rsidRDefault="00B741C9" w:rsidP="001D4754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Прогноз</w:t>
            </w:r>
          </w:p>
        </w:tc>
      </w:tr>
      <w:tr w:rsidR="00EA2FE4" w:rsidRPr="00EA2FE4" w:rsidTr="006858CC">
        <w:trPr>
          <w:trHeight w:val="20"/>
          <w:jc w:val="center"/>
        </w:trPr>
        <w:tc>
          <w:tcPr>
            <w:tcW w:w="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741C9" w:rsidRPr="00843E67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741C9" w:rsidRPr="00843E67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741C9" w:rsidRPr="00843E67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843E67" w:rsidRDefault="00B741C9" w:rsidP="00EA2FE4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</w:t>
            </w:r>
            <w:r w:rsidR="00EA2FE4"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</w:t>
            </w: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843E67" w:rsidRDefault="0061279F" w:rsidP="00EA2FE4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202</w:t>
            </w:r>
            <w:r w:rsidR="00EA2FE4"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</w:t>
            </w:r>
            <w:r w:rsidR="00B741C9"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843E67" w:rsidRDefault="00B741C9" w:rsidP="00EA2FE4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</w:t>
            </w:r>
            <w:r w:rsidR="0061279F"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</w:t>
            </w:r>
            <w:r w:rsidR="00EA2FE4"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</w:t>
            </w: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843E67" w:rsidRDefault="00B741C9" w:rsidP="00EA2FE4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202</w:t>
            </w:r>
            <w:r w:rsidR="00EA2FE4"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3</w:t>
            </w: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843E67" w:rsidRDefault="00B741C9" w:rsidP="00EA2FE4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202</w:t>
            </w:r>
            <w:r w:rsidR="00EA2FE4"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4</w:t>
            </w: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843E67" w:rsidRDefault="00B741C9" w:rsidP="00EA2FE4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202</w:t>
            </w:r>
            <w:r w:rsidR="00EA2FE4"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5</w:t>
            </w:r>
            <w:r w:rsidRPr="00843E6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EA2FE4" w:rsidRPr="00EA2FE4" w:rsidTr="006858CC">
        <w:trPr>
          <w:trHeight w:val="20"/>
          <w:jc w:val="center"/>
        </w:trPr>
        <w:tc>
          <w:tcPr>
            <w:tcW w:w="3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EA2FE4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EA2FE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EA2FE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EA2FE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EA2FE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EA2FE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EA2FE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консерва</w:t>
            </w:r>
            <w:r w:rsidR="00217B83"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softHyphen/>
            </w: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тивный</w:t>
            </w:r>
          </w:p>
          <w:p w:rsidR="00B741C9" w:rsidRPr="00EA2FE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EA2FE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базовый</w:t>
            </w:r>
          </w:p>
          <w:p w:rsidR="00B741C9" w:rsidRPr="00EA2FE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B83" w:rsidRPr="00EA2FE4" w:rsidRDefault="00217B83" w:rsidP="00217B83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консерва</w:t>
            </w: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softHyphen/>
              <w:t>тивный</w:t>
            </w:r>
          </w:p>
          <w:p w:rsidR="00B741C9" w:rsidRPr="00EA2FE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EA2FE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базовый </w:t>
            </w:r>
          </w:p>
          <w:p w:rsidR="00B741C9" w:rsidRPr="00EA2FE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B83" w:rsidRPr="00EA2FE4" w:rsidRDefault="00217B83" w:rsidP="00217B83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консерва</w:t>
            </w: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softHyphen/>
              <w:t>тивный</w:t>
            </w:r>
          </w:p>
          <w:p w:rsidR="00B741C9" w:rsidRPr="00EA2FE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EA2FE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базовый</w:t>
            </w:r>
          </w:p>
          <w:p w:rsidR="00B741C9" w:rsidRPr="00EA2FE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</w:tr>
      <w:tr w:rsidR="00EA2FE4" w:rsidRPr="00EA2FE4" w:rsidTr="006858CC">
        <w:trPr>
          <w:trHeight w:val="29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Население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</w:tr>
      <w:tr w:rsidR="00EA2FE4" w:rsidRPr="00EA2FE4" w:rsidTr="006858CC">
        <w:trPr>
          <w:trHeight w:val="13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FE4" w:rsidRPr="00EA2FE4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Численность населения (среднегодовая)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C3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281,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6B44A9" w:rsidP="00C3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6B44A9" w:rsidP="00C3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6B44A9" w:rsidP="00C3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6B44A9" w:rsidP="00C3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6B44A9" w:rsidP="00C3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C3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87,0</w:t>
            </w:r>
          </w:p>
        </w:tc>
      </w:tr>
      <w:tr w:rsidR="00EA2FE4" w:rsidRPr="00EA2FE4" w:rsidTr="0014141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FE4" w:rsidRPr="00EA2FE4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Численность населения трудоспособного возраста (на 1 января года)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167,91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AC3D1E" w:rsidRDefault="00EA2FE4" w:rsidP="00AC3D1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AC3D1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</w:t>
            </w:r>
            <w:r w:rsidR="001729E3" w:rsidRPr="00AC3D1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</w:t>
            </w:r>
            <w:r w:rsidRPr="00AC3D1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 w:rsidR="00AC3D1E" w:rsidRPr="00AC3D1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</w:t>
            </w:r>
            <w:r w:rsidR="00AC3D1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B03F1" w:rsidRDefault="006B44A9" w:rsidP="00EB03F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B03F1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170,</w:t>
            </w:r>
            <w:r w:rsidR="00EB03F1" w:rsidRPr="00EB03F1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C16015" w:rsidRDefault="006B44A9" w:rsidP="00C1601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</w:t>
            </w:r>
            <w:r w:rsidR="00C16015"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C16015" w:rsidRDefault="006B44A9" w:rsidP="00C1601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</w:t>
            </w:r>
            <w:r w:rsidR="00C16015"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2,50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C16015" w:rsidRDefault="00EA2FE4" w:rsidP="00C1601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6B44A9"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</w:t>
            </w:r>
            <w:r w:rsidR="00C16015"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4,15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C16015" w:rsidRDefault="00EA2FE4" w:rsidP="00C1601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6B44A9"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</w:t>
            </w:r>
            <w:r w:rsidR="00C16015"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4,48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C16015" w:rsidRDefault="00EA2FE4" w:rsidP="00C1601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</w:t>
            </w:r>
            <w:r w:rsidR="00C16015"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5,86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C16015" w:rsidRDefault="00EA2FE4" w:rsidP="00C1601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</w:t>
            </w:r>
            <w:r w:rsidR="00C16015"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6,41</w:t>
            </w:r>
          </w:p>
        </w:tc>
      </w:tr>
      <w:tr w:rsidR="00EA2FE4" w:rsidRPr="00EA2FE4" w:rsidTr="0014141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FE4" w:rsidRPr="00EA2FE4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Численность населения старше трудоспособного возраста (на 1 января года)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47,27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AC3D1E" w:rsidRDefault="001729E3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AC3D1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49,3</w:t>
            </w:r>
            <w:r w:rsidR="00AC3D1E" w:rsidRPr="00AC3D1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B03F1" w:rsidRDefault="00AC3D1E" w:rsidP="00EB03F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B03F1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47,</w:t>
            </w:r>
            <w:r w:rsidR="00EB03F1" w:rsidRPr="00EB03F1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</w:t>
            </w:r>
            <w:r w:rsidRPr="00EB03F1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C16015" w:rsidRDefault="00EA2FE4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47,</w:t>
            </w:r>
            <w:r w:rsidR="00652FB3"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C16015" w:rsidRDefault="00EA2FE4" w:rsidP="00AC3D1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47,</w:t>
            </w:r>
            <w:r w:rsidR="00AC3D1E"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C16015" w:rsidRDefault="00EA2FE4" w:rsidP="00C1601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47,</w:t>
            </w:r>
            <w:r w:rsidR="00C16015"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C16015" w:rsidRDefault="00EA2FE4" w:rsidP="00C1601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</w:t>
            </w:r>
            <w:r w:rsidR="00C16015"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8,01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C16015" w:rsidRDefault="00EA2FE4" w:rsidP="00C1601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</w:t>
            </w:r>
            <w:r w:rsidR="00C16015"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8,16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C16015" w:rsidRDefault="00EA2FE4" w:rsidP="00C1601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</w:t>
            </w:r>
            <w:r w:rsidR="00C16015" w:rsidRPr="00C16015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8,28</w:t>
            </w:r>
          </w:p>
        </w:tc>
      </w:tr>
      <w:tr w:rsidR="00EA2FE4" w:rsidRPr="00EA2FE4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FE4" w:rsidRPr="00EA2FE4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Число родившихся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3,308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6B44A9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3,191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</w:t>
            </w:r>
            <w:r w:rsidR="006B44A9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</w:t>
            </w:r>
            <w:r w:rsidR="006B44A9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6B44A9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3,187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</w:t>
            </w:r>
            <w:r w:rsidR="006B44A9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</w:t>
            </w:r>
            <w:r w:rsidR="006B44A9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</w:t>
            </w:r>
            <w:r w:rsidR="006B44A9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219</w:t>
            </w:r>
          </w:p>
        </w:tc>
      </w:tr>
      <w:tr w:rsidR="00EA2FE4" w:rsidRPr="00EA2FE4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FE4" w:rsidRPr="00EA2FE4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Общий коэффициент рождаемости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число родившихся на 1000 человек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6B44A9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11,3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</w:t>
            </w:r>
            <w:r w:rsidR="006B44A9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6B44A9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  <w:r w:rsidR="006B44A9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</w:t>
            </w:r>
          </w:p>
        </w:tc>
      </w:tr>
      <w:tr w:rsidR="00EA2FE4" w:rsidRPr="00EA2FE4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FE4" w:rsidRPr="00EA2FE4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Число умерших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5459FF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094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090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081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082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065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069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044</w:t>
            </w:r>
          </w:p>
        </w:tc>
      </w:tr>
      <w:tr w:rsidR="00EA2FE4" w:rsidRPr="00EA2FE4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FE4" w:rsidRPr="00EA2FE4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Общий коэффициент смертности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число умерших на 1000 человек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C31FD4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7,43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7,37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7,33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7,31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7,23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7,12</w:t>
            </w:r>
          </w:p>
        </w:tc>
      </w:tr>
      <w:tr w:rsidR="00EA2FE4" w:rsidRPr="00EA2FE4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FE4" w:rsidRPr="00EA2FE4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Естественный прирост (убыль) населения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0,649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C31FD4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5459FF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097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1,096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1,112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1,105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1,139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1,123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1,175</w:t>
            </w:r>
          </w:p>
        </w:tc>
      </w:tr>
      <w:tr w:rsidR="00EA2FE4" w:rsidRPr="00EA2FE4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FE4" w:rsidRPr="00EA2FE4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Коэффициент естественного прироста населения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на 1000 человек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C31FD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3,89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3,87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3,92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3,88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3,99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3,93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4C5B26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4,09</w:t>
            </w:r>
          </w:p>
        </w:tc>
      </w:tr>
      <w:tr w:rsidR="00EA2FE4" w:rsidRPr="00EA2FE4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FE4" w:rsidRPr="00EA2FE4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Миграционный прирост (убыль) населения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-0,016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EA2FE4" w:rsidRDefault="00EA2FE4" w:rsidP="007E240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</w:t>
            </w:r>
            <w:r w:rsidR="007E240F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6B44A9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</w:t>
            </w:r>
            <w:r w:rsidR="00C31FD4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926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6B44A9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0,259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6B44A9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</w:t>
            </w:r>
            <w:r w:rsidR="004C5B26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772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6B44A9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</w:t>
            </w:r>
            <w:r w:rsidR="004C5B26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6B44A9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</w:t>
            </w:r>
            <w:r w:rsidR="004C5B26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443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EA2FE4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</w:t>
            </w:r>
            <w:r w:rsidR="004C5B26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8C3106" w:rsidRDefault="006B44A9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</w:t>
            </w:r>
            <w:r w:rsidR="004C5B26" w:rsidRPr="008C310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247</w:t>
            </w:r>
          </w:p>
        </w:tc>
      </w:tr>
      <w:tr w:rsidR="00EA2FE4" w:rsidRPr="00EA2FE4" w:rsidTr="006858CC">
        <w:trPr>
          <w:trHeight w:val="29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2319A7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2319A7" w:rsidRDefault="00B741C9" w:rsidP="000F4E5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Промышленное производство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2319A7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</w:tr>
      <w:tr w:rsidR="00381C74" w:rsidRPr="00EA2FE4" w:rsidTr="00381C74">
        <w:trPr>
          <w:trHeight w:val="56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отгруженных товаров собственного производства, выполненных работ и услуг собственными силами (В+C+D+E)*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97 035,3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90 942,5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97 819,9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95 091,0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97 174,1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96 664,7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100 964,5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99 700,5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105 198,1</w:t>
            </w:r>
          </w:p>
        </w:tc>
      </w:tr>
      <w:tr w:rsidR="00381C74" w:rsidRPr="00EA2FE4" w:rsidTr="00381C74">
        <w:trPr>
          <w:trHeight w:val="27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промышленного производства </w:t>
            </w: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br/>
              <w:t>(В+C+D+E)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381C74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381C74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102,1</w:t>
            </w:r>
          </w:p>
        </w:tc>
      </w:tr>
      <w:tr w:rsidR="00381C74" w:rsidRPr="00EA2FE4" w:rsidTr="00381C74">
        <w:trPr>
          <w:trHeight w:val="276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B: 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57 116,8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46 298,6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51 306,2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46 199,1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47 624,1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45 263,1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48 208,4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45 573,2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49 036,6</w:t>
            </w:r>
          </w:p>
        </w:tc>
      </w:tr>
      <w:tr w:rsidR="00381C74" w:rsidRPr="00EA2FE4" w:rsidTr="00381C74">
        <w:trPr>
          <w:trHeight w:val="26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102,1</w:t>
            </w:r>
          </w:p>
        </w:tc>
      </w:tr>
      <w:tr w:rsidR="00381C74" w:rsidRPr="00EA2FE4" w:rsidTr="00381C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06: Добыча нефти и природного газа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11 139,5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5 693,7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6 260,6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5 462,2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5 728,9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5 219,2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5 683,1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5 089,2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5 660,4</w:t>
            </w:r>
          </w:p>
        </w:tc>
      </w:tr>
      <w:tr w:rsidR="00381C74" w:rsidRPr="00EA2FE4" w:rsidTr="00381C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96,3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</w:tr>
      <w:tr w:rsidR="00381C74" w:rsidRPr="00EA2FE4" w:rsidTr="00381C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08: Добыча прочих полезных ископаемых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63,6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64,7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65,1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67,6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68,4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70,4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72,0</w:t>
            </w:r>
          </w:p>
        </w:tc>
      </w:tr>
      <w:tr w:rsidR="00381C74" w:rsidRPr="00EA2FE4" w:rsidTr="00381C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223,5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102,9</w:t>
            </w:r>
          </w:p>
        </w:tc>
      </w:tr>
      <w:tr w:rsidR="00381C74" w:rsidRPr="00EA2FE4" w:rsidTr="00381C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09: Предоставление услуг в области добычи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45 943,0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40 495,9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44 982,0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40 672,2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41 830,1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39 976,3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42 456,9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40 413,6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43 304,2</w:t>
            </w:r>
          </w:p>
        </w:tc>
      </w:tr>
      <w:tr w:rsidR="00381C74" w:rsidRPr="00EA2FE4" w:rsidTr="00381C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145,5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102,2</w:t>
            </w:r>
          </w:p>
        </w:tc>
      </w:tr>
      <w:tr w:rsidR="00381C74" w:rsidRPr="00EA2FE4" w:rsidTr="00381C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C: 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16 204,7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17 407,1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17 320,3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17 525,1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17 734,3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18 073,3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18 551,9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18 700,3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19 469,0</w:t>
            </w:r>
          </w:p>
        </w:tc>
      </w:tr>
      <w:tr w:rsidR="00381C74" w:rsidRPr="00EA2FE4" w:rsidTr="00381C74">
        <w:trPr>
          <w:trHeight w:val="456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102,1</w:t>
            </w:r>
          </w:p>
        </w:tc>
      </w:tr>
      <w:tr w:rsidR="00381C74" w:rsidRPr="00EA2FE4" w:rsidTr="00381C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10: Производство пищевых продуктов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696,3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742,9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850,8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894,2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897,0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930,1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944,2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969,4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994,9</w:t>
            </w:r>
          </w:p>
        </w:tc>
      </w:tr>
      <w:tr w:rsidR="00381C74" w:rsidRPr="00EA2FE4" w:rsidTr="00381C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</w:tr>
      <w:tr w:rsidR="00381C74" w:rsidRPr="00EA2FE4" w:rsidTr="00381C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16: 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39,7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43,2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49,0</w:t>
            </w:r>
          </w:p>
        </w:tc>
      </w:tr>
      <w:tr w:rsidR="00381C74" w:rsidRPr="00EA2FE4" w:rsidTr="00381C74">
        <w:trPr>
          <w:trHeight w:val="47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</w:t>
            </w:r>
          </w:p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104,3</w:t>
            </w:r>
          </w:p>
        </w:tc>
      </w:tr>
      <w:tr w:rsidR="00381C74" w:rsidRPr="00EA2FE4" w:rsidTr="00381C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18: Деятельность полиграфическая и копирование носителей информации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22,8</w:t>
            </w:r>
          </w:p>
        </w:tc>
      </w:tr>
      <w:tr w:rsidR="00381C74" w:rsidRPr="00EA2FE4" w:rsidTr="00381C74">
        <w:trPr>
          <w:trHeight w:val="395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103,8</w:t>
            </w:r>
          </w:p>
        </w:tc>
      </w:tr>
      <w:tr w:rsidR="00381C74" w:rsidRPr="00EA2FE4" w:rsidTr="00381C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19: Производство кокса и нефтепродуктов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10 167,7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11 377,4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10 938,3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10 807,4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10 970,9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11 002,4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11 302,1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11 223,5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11 655,2</w:t>
            </w:r>
          </w:p>
        </w:tc>
      </w:tr>
      <w:tr w:rsidR="00381C74" w:rsidRPr="00EA2FE4" w:rsidTr="00381C7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C74" w:rsidRPr="002319A7" w:rsidRDefault="00381C74" w:rsidP="00381C7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381C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89,6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4" w:rsidRPr="002319A7" w:rsidRDefault="00381C74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</w:tr>
      <w:tr w:rsidR="002319A7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9A7" w:rsidRPr="002319A7" w:rsidRDefault="002319A7" w:rsidP="002319A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23: Производство прочей неметаллической минеральной продукции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</w:tr>
      <w:tr w:rsidR="002319A7" w:rsidRPr="00EA2FE4" w:rsidTr="001C0B5D">
        <w:trPr>
          <w:trHeight w:val="39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9A7" w:rsidRPr="002319A7" w:rsidRDefault="002319A7" w:rsidP="002319A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</w:tr>
      <w:tr w:rsidR="002319A7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9A7" w:rsidRPr="002319A7" w:rsidRDefault="002319A7" w:rsidP="002319A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25: Производство готовых металлических изделий, кроме машин и оборудования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1 975,3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1 763,1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2 642,9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2 756,3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2 765,0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2 895,0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2 970,5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3 064,9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3 234,5</w:t>
            </w:r>
          </w:p>
        </w:tc>
      </w:tr>
      <w:tr w:rsidR="002319A7" w:rsidRPr="00EA2FE4" w:rsidTr="001C0B5D">
        <w:trPr>
          <w:trHeight w:val="452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9A7" w:rsidRPr="002319A7" w:rsidRDefault="002319A7" w:rsidP="002319A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129,0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104,5</w:t>
            </w:r>
          </w:p>
        </w:tc>
      </w:tr>
      <w:tr w:rsidR="002319A7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319A7" w:rsidRPr="002319A7" w:rsidRDefault="002319A7" w:rsidP="002319A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28: Производство машин и оборудования, не включенных в другие группировки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67,6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72,2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72,5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77,2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79,1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82,6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86,8</w:t>
            </w:r>
          </w:p>
        </w:tc>
      </w:tr>
      <w:tr w:rsidR="002319A7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9A7" w:rsidRPr="002319A7" w:rsidRDefault="002319A7" w:rsidP="002319A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115,0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104,3</w:t>
            </w:r>
          </w:p>
        </w:tc>
      </w:tr>
      <w:tr w:rsidR="002319A7" w:rsidRPr="00EA2FE4" w:rsidTr="001C0B5D">
        <w:trPr>
          <w:trHeight w:val="27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9A7" w:rsidRPr="002319A7" w:rsidRDefault="002319A7" w:rsidP="002319A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33: Ремонт и монтаж машин и оборудования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3 191,9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3 422,2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2 762,1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2 934,1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2 967,1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3 104,4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3 189,5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3 292,0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3 425,8</w:t>
            </w:r>
          </w:p>
        </w:tc>
      </w:tr>
      <w:tr w:rsidR="002319A7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9A7" w:rsidRPr="002319A7" w:rsidRDefault="002319A7" w:rsidP="002319A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102,1</w:t>
            </w:r>
          </w:p>
        </w:tc>
      </w:tr>
      <w:tr w:rsidR="002319A7" w:rsidRPr="00EA2FE4" w:rsidTr="001C0B5D">
        <w:trPr>
          <w:trHeight w:val="275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9A7" w:rsidRPr="002319A7" w:rsidRDefault="002319A7" w:rsidP="002319A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РАЗДЕЛ D: Обеспечение электрической энергией, газом и паром; кондиционирование воздуха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21 667,5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24 661,5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25 946,4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28 003,9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28 422,3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29 810,0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30 615,2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31 738,7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32 885,3</w:t>
            </w:r>
          </w:p>
        </w:tc>
      </w:tr>
      <w:tr w:rsidR="002319A7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9A7" w:rsidRPr="002319A7" w:rsidRDefault="002319A7" w:rsidP="002319A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102,3</w:t>
            </w:r>
          </w:p>
        </w:tc>
      </w:tr>
      <w:tr w:rsidR="002319A7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9A7" w:rsidRPr="002319A7" w:rsidRDefault="002319A7" w:rsidP="002319A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E: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2 046,3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2 575,3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3 247,0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3 362,9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3 393,4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3 518,3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3 589,0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3 688,3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3 807,2</w:t>
            </w:r>
          </w:p>
        </w:tc>
      </w:tr>
      <w:tr w:rsidR="002319A7" w:rsidRPr="00EA2FE4" w:rsidTr="001C0B5D">
        <w:trPr>
          <w:trHeight w:val="19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9A7" w:rsidRPr="002319A7" w:rsidRDefault="002319A7" w:rsidP="002319A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A7" w:rsidRPr="002319A7" w:rsidRDefault="002319A7" w:rsidP="002319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2319A7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</w:tr>
      <w:tr w:rsidR="00EA2FE4" w:rsidRPr="00EA2FE4" w:rsidTr="006858CC">
        <w:trPr>
          <w:trHeight w:val="25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39347E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39347E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Сельское хозяйство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39347E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39347E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39347E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39347E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39347E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39347E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39347E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39347E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39347E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39347E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E76596" w:rsidRPr="00EA2FE4" w:rsidTr="0038094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596" w:rsidRPr="00EA2FE4" w:rsidRDefault="00E76596" w:rsidP="00E7659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39347E" w:rsidRDefault="00E76596" w:rsidP="00E7659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Продукция сельского хозяйства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39347E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1044,8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1038,58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1187,90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1223,34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1236,44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1250,65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1277,51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1300,34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1342,36</w:t>
            </w:r>
          </w:p>
        </w:tc>
      </w:tr>
      <w:tr w:rsidR="00E76596" w:rsidRPr="00EA2FE4" w:rsidTr="0038094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596" w:rsidRPr="00EA2FE4" w:rsidRDefault="00E76596" w:rsidP="00E7659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39347E" w:rsidRDefault="00E76596" w:rsidP="00E7659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продукции сельского хозяйства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39347E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</w:tr>
      <w:tr w:rsidR="00E76596" w:rsidRPr="00EA2FE4" w:rsidTr="0038094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596" w:rsidRPr="00EA2FE4" w:rsidRDefault="00E76596" w:rsidP="00E7659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39347E" w:rsidRDefault="00E76596" w:rsidP="00E7659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Продукция растениеводства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39347E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677,20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663,80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756,70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778,42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787,05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795,51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813,19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827,42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855,09</w:t>
            </w:r>
          </w:p>
        </w:tc>
      </w:tr>
      <w:tr w:rsidR="00E76596" w:rsidRPr="00EA2FE4" w:rsidTr="0038094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596" w:rsidRPr="00EA2FE4" w:rsidRDefault="00E76596" w:rsidP="00E7659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39347E" w:rsidRDefault="00E76596" w:rsidP="00E7659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продукции растениеводства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39347E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101,4</w:t>
            </w:r>
          </w:p>
        </w:tc>
      </w:tr>
      <w:tr w:rsidR="00E76596" w:rsidRPr="00EA2FE4" w:rsidTr="0038094A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596" w:rsidRPr="00EA2FE4" w:rsidRDefault="00E76596" w:rsidP="00E7659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39347E" w:rsidRDefault="00E76596" w:rsidP="00E7659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Продукция животноводства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39347E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367,60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374,79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431,20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444,92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449,39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455,14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464,32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472,92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487,27</w:t>
            </w:r>
          </w:p>
        </w:tc>
      </w:tr>
      <w:tr w:rsidR="00E76596" w:rsidRPr="00EA2FE4" w:rsidTr="0038094A">
        <w:trPr>
          <w:trHeight w:val="302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596" w:rsidRPr="00EA2FE4" w:rsidRDefault="00E76596" w:rsidP="00E7659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39347E" w:rsidRDefault="00E76596" w:rsidP="00E7659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продукции животноводства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39347E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E76596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76596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101,2</w:t>
            </w:r>
          </w:p>
        </w:tc>
      </w:tr>
      <w:tr w:rsidR="00EA2FE4" w:rsidRPr="00EA2FE4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39347E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DDD"/>
          </w:tcPr>
          <w:p w:rsidR="00B741C9" w:rsidRPr="0039347E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Производство важнейших видов продукции в натуральном выражении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39347E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EA2FE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</w:tr>
      <w:tr w:rsidR="00104A08" w:rsidRPr="00EA2FE4" w:rsidTr="00C2777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A08" w:rsidRPr="00EA2FE4" w:rsidRDefault="00104A08" w:rsidP="00104A08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39347E" w:rsidRDefault="00104A08" w:rsidP="00104A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Картофель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39347E" w:rsidRDefault="00104A08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104A08" w:rsidRDefault="00104A08" w:rsidP="00104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04A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11,172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104A08" w:rsidRDefault="00104A08" w:rsidP="00104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7,704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812735" w:rsidRDefault="00812735" w:rsidP="00104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127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7,525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7,470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7,521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C4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7,4</w:t>
            </w:r>
            <w:r w:rsidR="00C46F7A"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7,543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C4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7,4</w:t>
            </w:r>
            <w:r w:rsidR="00C46F7A"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812735" w:rsidRDefault="00812735" w:rsidP="00104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127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7,598</w:t>
            </w:r>
          </w:p>
        </w:tc>
      </w:tr>
      <w:tr w:rsidR="00104A08" w:rsidRPr="00EA2FE4" w:rsidTr="00C2777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A08" w:rsidRPr="00EA2FE4" w:rsidRDefault="00104A08" w:rsidP="00104A08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39347E" w:rsidRDefault="00104A08" w:rsidP="00104A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Овощи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39347E" w:rsidRDefault="00104A08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104A08" w:rsidRDefault="00104A08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04A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2,816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104A08" w:rsidRDefault="00104A08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812735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127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2,122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2,112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2,125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2,141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2,127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812735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127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2,166</w:t>
            </w:r>
          </w:p>
        </w:tc>
      </w:tr>
      <w:tr w:rsidR="00104A08" w:rsidRPr="00EA2FE4" w:rsidTr="00C2777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A08" w:rsidRPr="00EA2FE4" w:rsidRDefault="00104A08" w:rsidP="00104A08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39347E" w:rsidRDefault="00104A08" w:rsidP="00104A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Скот и птица на убой (в живом весе)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39347E" w:rsidRDefault="00104A08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104A08" w:rsidRDefault="00104A08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04A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104A08" w:rsidRDefault="00104A08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812735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127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1,011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1,021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C46F7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1,01</w:t>
            </w:r>
            <w:r w:rsidR="00C46F7A"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1,031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C46F7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1,01</w:t>
            </w:r>
            <w:r w:rsidR="00C46F7A"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812735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127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1,045</w:t>
            </w:r>
          </w:p>
        </w:tc>
      </w:tr>
      <w:tr w:rsidR="00104A08" w:rsidRPr="00EA2FE4" w:rsidTr="00C2777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A08" w:rsidRPr="00EA2FE4" w:rsidRDefault="00104A08" w:rsidP="00104A08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39347E" w:rsidRDefault="00104A08" w:rsidP="00104A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Молоко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39347E" w:rsidRDefault="00104A08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EA2FE4" w:rsidRDefault="00104A08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  <w:r w:rsidRPr="00104A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104A08" w:rsidRDefault="00104A08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04A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812735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127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0,552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0,555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38094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0,55</w:t>
            </w:r>
            <w:r w:rsidR="0038094A"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C46F7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0,55</w:t>
            </w:r>
            <w:r w:rsidR="00C46F7A"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812735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127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0,567</w:t>
            </w:r>
          </w:p>
        </w:tc>
      </w:tr>
      <w:tr w:rsidR="00104A08" w:rsidRPr="00EA2FE4" w:rsidTr="00C2777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A08" w:rsidRPr="00EA2FE4" w:rsidRDefault="00104A08" w:rsidP="00104A08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39347E" w:rsidRDefault="00104A08" w:rsidP="00104A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Яйца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39347E" w:rsidRDefault="00104A08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347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EA2FE4" w:rsidRDefault="00104A08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  <w:r w:rsidRPr="00104A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104A08" w:rsidRDefault="00104A08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104A0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812735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127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30,91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30,77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31,03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C46F7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30,</w:t>
            </w:r>
            <w:r w:rsidR="00C46F7A"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31,28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4C00F6" w:rsidRDefault="00812735" w:rsidP="00C46F7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30,</w:t>
            </w:r>
            <w:r w:rsidR="00C46F7A"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</w:t>
            </w:r>
            <w:r w:rsidRPr="004C00F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08" w:rsidRPr="00812735" w:rsidRDefault="00812735" w:rsidP="00104A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127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31,62</w:t>
            </w:r>
          </w:p>
        </w:tc>
      </w:tr>
      <w:tr w:rsidR="00D15232" w:rsidRPr="00EA2FE4" w:rsidTr="001C0B5D">
        <w:trPr>
          <w:trHeight w:val="196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232" w:rsidRPr="00EA2FE4" w:rsidRDefault="00D15232" w:rsidP="00D1523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D152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Нефть сырая, включая газовый конденсат*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D152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934,4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203,8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196,3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200,8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191,8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199,4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199,0</w:t>
            </w:r>
          </w:p>
        </w:tc>
      </w:tr>
      <w:tr w:rsidR="00D15232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232" w:rsidRPr="00EA2FE4" w:rsidRDefault="00D15232" w:rsidP="00D1523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D152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Газ природный и попутный*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D152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куб. 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17,6</w:t>
            </w:r>
          </w:p>
        </w:tc>
      </w:tr>
      <w:tr w:rsidR="00D15232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232" w:rsidRPr="00EA2FE4" w:rsidRDefault="00D15232" w:rsidP="00D1523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D152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Сухой газ*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D152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куб. 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4 732,6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4 533,8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4 515,7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4 502,2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4 520,2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4 502,2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4 538,3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4 515,7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4 574,6</w:t>
            </w:r>
          </w:p>
        </w:tc>
      </w:tr>
      <w:tr w:rsidR="00D15232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232" w:rsidRPr="00EA2FE4" w:rsidRDefault="00D15232" w:rsidP="00D1523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D152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Сжиженный газ*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D152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14,5</w:t>
            </w:r>
          </w:p>
        </w:tc>
      </w:tr>
      <w:tr w:rsidR="00D15232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232" w:rsidRPr="00EA2FE4" w:rsidRDefault="00D15232" w:rsidP="00D1523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D152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Дизельное топливо*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D152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507,4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550,9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436,3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437,6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439,8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438,0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440,7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440,2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446,0</w:t>
            </w:r>
          </w:p>
        </w:tc>
      </w:tr>
      <w:tr w:rsidR="00D15232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5232" w:rsidRPr="00EA2FE4" w:rsidRDefault="00D15232" w:rsidP="00D1523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D152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Реактивное топливо (керосин)*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D152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113,0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113,4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113,5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113,7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114,4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232" w:rsidRPr="00CC2F59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C2F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115,0</w:t>
            </w:r>
          </w:p>
        </w:tc>
      </w:tr>
      <w:tr w:rsidR="00591017" w:rsidRPr="00591017" w:rsidTr="001C0B5D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232" w:rsidRPr="00591017" w:rsidRDefault="00D15232" w:rsidP="00D1523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15232" w:rsidRPr="00591017" w:rsidRDefault="00D15232" w:rsidP="00D152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910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Сборный железобетон, ЖБИ*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15232" w:rsidRPr="00591017" w:rsidRDefault="00D15232" w:rsidP="00D152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910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куб. 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15232" w:rsidRPr="00591017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910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15232" w:rsidRPr="00591017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910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104,7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15232" w:rsidRPr="00591017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910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15232" w:rsidRPr="00591017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910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48,0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15232" w:rsidRPr="00591017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910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50,5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15232" w:rsidRPr="00591017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910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48,1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15232" w:rsidRPr="00591017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910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51,3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15232" w:rsidRPr="00591017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910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48,3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15232" w:rsidRPr="00591017" w:rsidRDefault="00D15232" w:rsidP="00CC2F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910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52,2</w:t>
            </w:r>
          </w:p>
        </w:tc>
      </w:tr>
      <w:tr w:rsidR="00EA2FE4" w:rsidRPr="00EA2FE4" w:rsidTr="006858CC">
        <w:trPr>
          <w:trHeight w:val="25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DA4744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DA474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DA4744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DA474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DA474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DA474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DA474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DA474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DA474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DA474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DA474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DA474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DA474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DA474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EA2FE4" w:rsidRPr="00EA2FE4" w:rsidTr="00DA47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044" w:rsidRPr="00DA4744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A47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работ, выполненных по виду деятельности "Строительство" (Раздел F)*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A47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DA47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DA474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22 381,0</w:t>
            </w:r>
            <w:r w:rsidRPr="00DA474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DA474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23 790,7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DA47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DA474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25 701,7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DA47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A474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26 675,8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DA47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A474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27 272,5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DA47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A474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27 764,7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DA47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A474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28 778,1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DA47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A474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28 960,9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DA47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A474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30 167,7</w:t>
            </w:r>
          </w:p>
        </w:tc>
      </w:tr>
      <w:tr w:rsidR="00EA2FE4" w:rsidRPr="00EA2FE4" w:rsidTr="00E7278A">
        <w:trPr>
          <w:trHeight w:val="131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2044" w:rsidRPr="00DA4744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A47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по виду деятельности "Строительство" (Раздел F)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A47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</w:tr>
      <w:tr w:rsidR="00EA2FE4" w:rsidRPr="00EA2FE4" w:rsidTr="0061279F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044" w:rsidRPr="00DA4744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A47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Ввод в действие жилых домов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A47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кв. м. общей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DA4744" w:rsidRDefault="00DA4744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109,0</w:t>
            </w:r>
          </w:p>
        </w:tc>
      </w:tr>
      <w:tr w:rsidR="00DA4744" w:rsidRPr="00EA2FE4" w:rsidTr="00DC681D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DA474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A4744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A47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Удельный вес жилых домов, построенных населением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A474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A47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A4744" w:rsidRDefault="00DA4744" w:rsidP="00DA47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A4744" w:rsidRDefault="00DA4744" w:rsidP="00DA47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A4744" w:rsidRDefault="00DA4744" w:rsidP="00DA47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11,2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A4744" w:rsidRDefault="00DA4744" w:rsidP="00DA47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A4744" w:rsidRDefault="00DA4744" w:rsidP="00DA47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A4744" w:rsidRDefault="00DA4744" w:rsidP="00DA47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A4744" w:rsidRDefault="00DA4744" w:rsidP="00DA47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A4744" w:rsidRDefault="00DA4744" w:rsidP="00DA47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A4744" w:rsidRDefault="00DA4744" w:rsidP="00DA47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7,3</w:t>
            </w:r>
          </w:p>
        </w:tc>
      </w:tr>
      <w:tr w:rsidR="00DA4744" w:rsidRPr="00EA2FE4" w:rsidTr="006858CC">
        <w:trPr>
          <w:trHeight w:val="332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053A8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053A8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DA4744" w:rsidRPr="00EA2FE4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053A85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53A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Протяженность автомобильных дорог         общего пользования с твердым покрытием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53A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166,7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166,7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166,7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166,7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169,2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169,2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53A8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169,2</w:t>
            </w:r>
          </w:p>
        </w:tc>
      </w:tr>
      <w:tr w:rsidR="00DA4744" w:rsidRPr="00EA2FE4" w:rsidTr="006858CC">
        <w:trPr>
          <w:trHeight w:val="315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D27DD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D27DD3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Торговля и услуги населению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D27DD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</w:tr>
      <w:tr w:rsidR="00DA4744" w:rsidRPr="00EA2FE4" w:rsidTr="00D27DD3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D27DD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27DD3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Оборот розничной торговли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27DD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104 520,8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114 681,8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126 270,4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A111BA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134 083,0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A111BA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134 493,9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A111BA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140 256,9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A111BA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141 918,5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A111BA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146 434,2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A111BA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148 607,4</w:t>
            </w:r>
          </w:p>
        </w:tc>
      </w:tr>
      <w:tr w:rsidR="00DA4744" w:rsidRPr="00EA2FE4" w:rsidTr="00D27DD3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D27DD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27DD3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27DD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95,0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A111BA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A111BA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A111BA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A111BA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A111BA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A111BA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</w:tr>
      <w:tr w:rsidR="00DA4744" w:rsidRPr="00EA2FE4" w:rsidTr="00D27DD3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D27DD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27DD3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Оборот общественного питания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27DD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5 491,1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6 327,7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B81BF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6 790,3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B81BF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7 247,3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B81BF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7 262,5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B81BF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7 627,2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B81BF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7 740,7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B81BF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8 003,9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B81BF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8 195,2</w:t>
            </w:r>
          </w:p>
        </w:tc>
      </w:tr>
      <w:tr w:rsidR="00DA4744" w:rsidRPr="00EA2FE4" w:rsidTr="00D27DD3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D27DD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27DD3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27DD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</w:tr>
      <w:tr w:rsidR="00DA4744" w:rsidRPr="00EA2FE4" w:rsidTr="00D27DD3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D27DD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27DD3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платных услуг населению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27DD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20 754,9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23 618,3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26 263,8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28 181,0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28 191,6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29 826,8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30 250,7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31 510,8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 xml:space="preserve">32 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275,1</w:t>
            </w:r>
          </w:p>
        </w:tc>
      </w:tr>
      <w:tr w:rsidR="00DA4744" w:rsidRPr="00EA2FE4" w:rsidTr="00D27DD3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D27DD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27DD3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27DD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D27DD3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27D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CA4C8D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CA4C8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</w:tr>
      <w:tr w:rsidR="00DA4744" w:rsidRPr="00EA2FE4" w:rsidTr="006858CC">
        <w:trPr>
          <w:trHeight w:val="53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D839AE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DDD"/>
          </w:tcPr>
          <w:p w:rsidR="00DA4744" w:rsidRPr="00D839AE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Малое и среднее предпринимательство, включая </w:t>
            </w:r>
            <w:proofErr w:type="spellStart"/>
            <w:r w:rsidRPr="00D839AE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микропредприятия</w:t>
            </w:r>
            <w:proofErr w:type="spellEnd"/>
          </w:p>
        </w:tc>
        <w:tc>
          <w:tcPr>
            <w:tcW w:w="1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</w:tr>
      <w:tr w:rsidR="00F827BB" w:rsidRPr="00EA2FE4" w:rsidTr="00151544">
        <w:trPr>
          <w:trHeight w:val="47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27BB" w:rsidRPr="00EA2FE4" w:rsidRDefault="00F827BB" w:rsidP="00F827B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Количество малых и средних предприятий, включая </w:t>
            </w:r>
            <w:proofErr w:type="spellStart"/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микропредприятия</w:t>
            </w:r>
            <w:proofErr w:type="spellEnd"/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(на конец года)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3 566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3 560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3 554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3 543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3 564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3 548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3 581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3 558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3 607</w:t>
            </w:r>
          </w:p>
        </w:tc>
      </w:tr>
      <w:tr w:rsidR="00DA4744" w:rsidRPr="00EA2FE4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F827BB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4744" w:rsidRPr="00F827B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F827BB" w:rsidRDefault="00DA4744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F827BB" w:rsidRDefault="00DA4744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F827BB" w:rsidRDefault="00DA4744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F827BB" w:rsidRDefault="00DA4744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F827BB" w:rsidRDefault="00DA4744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F827BB" w:rsidRDefault="00DA4744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F827BB" w:rsidRDefault="00DA4744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F827BB" w:rsidRDefault="00DA4744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F827BB" w:rsidRDefault="00DA4744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</w:tr>
      <w:tr w:rsidR="00F827BB" w:rsidRPr="00EA2FE4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827BB" w:rsidRPr="00EA2FE4" w:rsidRDefault="00F827BB" w:rsidP="00F827B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95</w:t>
            </w:r>
          </w:p>
        </w:tc>
      </w:tr>
      <w:tr w:rsidR="00F827BB" w:rsidRPr="00EA2FE4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827BB" w:rsidRPr="00EA2FE4" w:rsidRDefault="00F827BB" w:rsidP="00F827B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216</w:t>
            </w:r>
          </w:p>
        </w:tc>
      </w:tr>
      <w:tr w:rsidR="00F827BB" w:rsidRPr="00EA2FE4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827BB" w:rsidRPr="00EA2FE4" w:rsidRDefault="00F827BB" w:rsidP="00F827B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</w:t>
            </w:r>
          </w:p>
        </w:tc>
      </w:tr>
      <w:tr w:rsidR="00F827BB" w:rsidRPr="00EA2FE4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827BB" w:rsidRPr="00EA2FE4" w:rsidRDefault="00F827BB" w:rsidP="00F827B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</w:t>
            </w:r>
          </w:p>
        </w:tc>
      </w:tr>
      <w:tr w:rsidR="00F827BB" w:rsidRPr="00EA2FE4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827BB" w:rsidRPr="00EA2FE4" w:rsidRDefault="00F827BB" w:rsidP="00F827B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574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575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576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576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578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586</w:t>
            </w:r>
          </w:p>
        </w:tc>
      </w:tr>
      <w:tr w:rsidR="00F827BB" w:rsidRPr="00EA2FE4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827BB" w:rsidRPr="00EA2FE4" w:rsidRDefault="00F827BB" w:rsidP="00F827B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1 183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1 185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1 186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1 189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1 188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1 193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1 190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1 199</w:t>
            </w:r>
          </w:p>
        </w:tc>
      </w:tr>
      <w:tr w:rsidR="00F827BB" w:rsidRPr="00EA2FE4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827BB" w:rsidRPr="00EA2FE4" w:rsidRDefault="00F827BB" w:rsidP="00F827B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транспортировка и хранение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464</w:t>
            </w:r>
          </w:p>
        </w:tc>
      </w:tr>
      <w:tr w:rsidR="00F827BB" w:rsidRPr="00EA2FE4" w:rsidTr="00151544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F827BB" w:rsidRPr="00EA2FE4" w:rsidRDefault="00F827BB" w:rsidP="00F827B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27BB" w:rsidRPr="00F827BB" w:rsidRDefault="00F827BB" w:rsidP="00F827B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7BB" w:rsidRPr="00F827BB" w:rsidRDefault="00F827BB" w:rsidP="00F82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827B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</w:t>
            </w:r>
          </w:p>
        </w:tc>
      </w:tr>
      <w:tr w:rsidR="000435C4" w:rsidRPr="00EA2FE4" w:rsidTr="00EA5854">
        <w:trPr>
          <w:trHeight w:val="68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5C4" w:rsidRPr="00EA2FE4" w:rsidRDefault="000435C4" w:rsidP="000435C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5C4" w:rsidRPr="00D839AE" w:rsidRDefault="000435C4" w:rsidP="000435C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Среднесписочная численность работников малых и средних предприятий, включая </w:t>
            </w:r>
            <w:proofErr w:type="spellStart"/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микропредприятия</w:t>
            </w:r>
            <w:proofErr w:type="spellEnd"/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(без внешних совместителей)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5C4" w:rsidRPr="00D839AE" w:rsidRDefault="000435C4" w:rsidP="000435C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5C4" w:rsidRPr="00D839AE" w:rsidRDefault="000435C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38 500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5C4" w:rsidRPr="00D839AE" w:rsidRDefault="000435C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38 070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5C4" w:rsidRPr="00D839AE" w:rsidRDefault="000435C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37 974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5C4" w:rsidRPr="00D839AE" w:rsidRDefault="000435C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37 890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5C4" w:rsidRPr="00D839AE" w:rsidRDefault="000435C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38 062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5C4" w:rsidRPr="00D839AE" w:rsidRDefault="000435C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37 936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5C4" w:rsidRPr="00D839AE" w:rsidRDefault="000435C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38 252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5C4" w:rsidRPr="00D839AE" w:rsidRDefault="000435C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38 033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5C4" w:rsidRPr="00D839AE" w:rsidRDefault="000435C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38 502</w:t>
            </w:r>
          </w:p>
        </w:tc>
      </w:tr>
      <w:tr w:rsidR="00DA4744" w:rsidRPr="00EA2FE4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839AE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839AE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</w:tr>
      <w:tr w:rsidR="00D919B0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19B0" w:rsidRPr="00EA2FE4" w:rsidRDefault="00D919B0" w:rsidP="00D919B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3 129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3 126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3 154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3 132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3 182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3 145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3 214</w:t>
            </w:r>
          </w:p>
        </w:tc>
      </w:tr>
      <w:tr w:rsidR="00D919B0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9B0" w:rsidRPr="00EA2FE4" w:rsidRDefault="00D919B0" w:rsidP="00D919B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обрабатывающие производства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2 317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2 336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2 324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2 336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2 373</w:t>
            </w:r>
          </w:p>
        </w:tc>
      </w:tr>
      <w:tr w:rsidR="00D919B0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9B0" w:rsidRPr="00EA2FE4" w:rsidRDefault="00D919B0" w:rsidP="00D919B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616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615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622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620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636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629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652</w:t>
            </w:r>
          </w:p>
        </w:tc>
      </w:tr>
      <w:tr w:rsidR="00D919B0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9B0" w:rsidRPr="00EA2FE4" w:rsidRDefault="00D919B0" w:rsidP="00D919B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428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441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424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456</w:t>
            </w:r>
          </w:p>
        </w:tc>
      </w:tr>
      <w:tr w:rsidR="00D919B0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9B0" w:rsidRPr="00EA2FE4" w:rsidRDefault="00D919B0" w:rsidP="00D919B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7 367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7 352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7 359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7 360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7 374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7 375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7 411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7 397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7 455</w:t>
            </w:r>
          </w:p>
        </w:tc>
      </w:tr>
      <w:tr w:rsidR="00D919B0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9B0" w:rsidRPr="00EA2FE4" w:rsidRDefault="00D919B0" w:rsidP="00D919B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7 786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7 825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7 829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7 841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7 837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7 888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7 845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7 943</w:t>
            </w:r>
          </w:p>
        </w:tc>
      </w:tr>
      <w:tr w:rsidR="00D919B0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9B0" w:rsidRPr="00EA2FE4" w:rsidRDefault="00D919B0" w:rsidP="00D919B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транспортировка и хранение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6 053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6 059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6 059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6 071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6 071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6 089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6 089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6 113</w:t>
            </w:r>
          </w:p>
        </w:tc>
      </w:tr>
      <w:tr w:rsidR="00D919B0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9B0" w:rsidRPr="00EA2FE4" w:rsidRDefault="00D919B0" w:rsidP="00D919B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19B0" w:rsidRPr="00D839AE" w:rsidRDefault="00D919B0" w:rsidP="00D919B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577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577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583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583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589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9B0" w:rsidRPr="00D839AE" w:rsidRDefault="00D919B0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595</w:t>
            </w:r>
          </w:p>
        </w:tc>
      </w:tr>
      <w:tr w:rsidR="00D839AE" w:rsidRPr="00EA2FE4" w:rsidTr="001C0B5D">
        <w:trPr>
          <w:trHeight w:val="51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Оборот малых и средних предприятий, включая </w:t>
            </w:r>
            <w:proofErr w:type="spellStart"/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микропредприятия</w:t>
            </w:r>
            <w:proofErr w:type="spellEnd"/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112 201,0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122 726,3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136 537,5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143 474,8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145 260,9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150 521,5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154 473,5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158 474,0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163 805,1</w:t>
            </w:r>
          </w:p>
        </w:tc>
      </w:tr>
      <w:tr w:rsidR="00D839AE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101,9</w:t>
            </w:r>
          </w:p>
        </w:tc>
      </w:tr>
      <w:tr w:rsidR="00DA4744" w:rsidRPr="00EA2FE4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839AE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839AE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839AE" w:rsidRDefault="00DA4744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</w:p>
        </w:tc>
      </w:tr>
      <w:tr w:rsidR="00D839AE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5 359,2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8 455,3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9 439,4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8 586,3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8 848,1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8 456,2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8 971,8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8 506,6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9 124,0</w:t>
            </w:r>
          </w:p>
        </w:tc>
      </w:tr>
      <w:tr w:rsidR="00D839AE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101,9</w:t>
            </w:r>
          </w:p>
        </w:tc>
      </w:tr>
      <w:tr w:rsidR="00D839AE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7 739,0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9 626,3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10 948,7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11 442,8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11 602,5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11 996,1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12 320,0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12 478,0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13 057,1</w:t>
            </w:r>
          </w:p>
        </w:tc>
      </w:tr>
      <w:tr w:rsidR="00D839AE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102,3</w:t>
            </w:r>
          </w:p>
        </w:tc>
      </w:tr>
      <w:tr w:rsidR="00D839AE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5 679,6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5 753,5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6 059,3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6 526,8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6 578,9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6 934,0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7 051,8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7 353,5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7 552,5</w:t>
            </w:r>
          </w:p>
        </w:tc>
      </w:tr>
      <w:tr w:rsidR="00D839AE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</w:tr>
      <w:tr w:rsidR="00D839AE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1 033,9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1 069,8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1 113,6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1 120,3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1 162,7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1 176,7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1 217,7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1 240,9</w:t>
            </w:r>
          </w:p>
        </w:tc>
      </w:tr>
      <w:tr w:rsidR="00D839AE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101,4</w:t>
            </w:r>
          </w:p>
        </w:tc>
      </w:tr>
      <w:tr w:rsidR="00D839AE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29 756,1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31 807,2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35 183,7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37 075,5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37 445,8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39 015,1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39 867,2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41 061,5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42 207,3</w:t>
            </w:r>
          </w:p>
        </w:tc>
      </w:tr>
      <w:tr w:rsidR="00D839AE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</w:tr>
      <w:tr w:rsidR="00D839AE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21 551,3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23 157,2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26 570,8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28 158,2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28 583,7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29 719,6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30 492,1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31 493,5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32 406,8</w:t>
            </w:r>
          </w:p>
        </w:tc>
      </w:tr>
      <w:tr w:rsidR="00D839AE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</w:tr>
      <w:tr w:rsidR="00D839AE" w:rsidRPr="00EA2FE4" w:rsidTr="001C0B5D">
        <w:trPr>
          <w:trHeight w:val="2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транспортировка и хранение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19 837,5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20 648,2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22 847,3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24 466,1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24 841,3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25 766,5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26 708,0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27 248,2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28 662,9</w:t>
            </w:r>
          </w:p>
        </w:tc>
      </w:tr>
      <w:tr w:rsidR="00D839AE" w:rsidRPr="00EA2FE4" w:rsidTr="001C0B5D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102,6</w:t>
            </w:r>
          </w:p>
        </w:tc>
      </w:tr>
      <w:tr w:rsidR="00D839AE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3 525,3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3 698,8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4 076,5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4 365,3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4 380,1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4 606,5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4 649,3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4 852,1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4 921,5</w:t>
            </w:r>
          </w:p>
        </w:tc>
      </w:tr>
      <w:tr w:rsidR="00D839AE" w:rsidRPr="00EA2FE4" w:rsidTr="001C0B5D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39AE" w:rsidRPr="00EA2FE4" w:rsidRDefault="00D839AE" w:rsidP="00D839A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9AE" w:rsidRPr="00D839AE" w:rsidRDefault="00D839AE" w:rsidP="00D8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839A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101,2</w:t>
            </w:r>
          </w:p>
        </w:tc>
      </w:tr>
      <w:tr w:rsidR="00DA4744" w:rsidRPr="00EA2FE4" w:rsidTr="00EA1A20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Инвестиции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DA4744" w:rsidRPr="00EA2FE4" w:rsidTr="00B5774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инвестиций в основной капитал за счет всех источников финансирования (без субъектов малого предпринимательства и объемов инвестиций, не наблюдаемых прямыми статистическими методами) - всего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39 956,0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2C769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37 639,2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41 335,7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C769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43 023,8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C769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43 458,8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C769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44 780,5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C769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45 834,9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C769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46 784,9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C769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48 249,8</w:t>
            </w:r>
          </w:p>
        </w:tc>
      </w:tr>
      <w:tr w:rsidR="00DA4744" w:rsidRPr="00EA2FE4" w:rsidTr="00B57745">
        <w:trPr>
          <w:trHeight w:val="44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107,1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C769C">
              <w:rPr>
                <w:rFonts w:ascii="Times New Roman" w:hAnsi="Times New Roman" w:cs="Times New Roman"/>
                <w:sz w:val="18"/>
                <w:szCs w:val="20"/>
              </w:rPr>
              <w:t>89,8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C769C">
              <w:rPr>
                <w:rFonts w:ascii="Times New Roman" w:hAnsi="Times New Roman" w:cs="Times New Roman"/>
                <w:sz w:val="18"/>
                <w:szCs w:val="20"/>
              </w:rPr>
              <w:t>96,4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C769C">
              <w:rPr>
                <w:rFonts w:ascii="Times New Roman" w:hAnsi="Times New Roman" w:cs="Times New Roman"/>
                <w:sz w:val="18"/>
                <w:szCs w:val="20"/>
              </w:rPr>
              <w:t>98,5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C769C">
              <w:rPr>
                <w:rFonts w:ascii="Times New Roman" w:hAnsi="Times New Roman" w:cs="Times New Roman"/>
                <w:sz w:val="18"/>
                <w:szCs w:val="20"/>
              </w:rPr>
              <w:t>99,3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C769C">
              <w:rPr>
                <w:rFonts w:ascii="Times New Roman" w:hAnsi="Times New Roman" w:cs="Times New Roman"/>
                <w:sz w:val="18"/>
                <w:szCs w:val="20"/>
              </w:rPr>
              <w:t>99,0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C769C">
              <w:rPr>
                <w:rFonts w:ascii="Times New Roman" w:hAnsi="Times New Roman" w:cs="Times New Roman"/>
                <w:sz w:val="18"/>
                <w:szCs w:val="20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C769C">
              <w:rPr>
                <w:rFonts w:ascii="Times New Roman" w:hAnsi="Times New Roman" w:cs="Times New Roman"/>
                <w:sz w:val="18"/>
                <w:szCs w:val="20"/>
              </w:rPr>
              <w:t>99,7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C769C">
              <w:rPr>
                <w:rFonts w:ascii="Times New Roman" w:hAnsi="Times New Roman" w:cs="Times New Roman"/>
                <w:sz w:val="18"/>
                <w:szCs w:val="20"/>
              </w:rPr>
              <w:t>100,4</w:t>
            </w:r>
          </w:p>
        </w:tc>
      </w:tr>
      <w:tr w:rsidR="00DA4744" w:rsidRPr="00EA2FE4" w:rsidTr="00B5774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</w:tr>
      <w:tr w:rsidR="00DA4744" w:rsidRPr="00EA2FE4" w:rsidTr="00B5774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А: сельское, лесное хозяйство, охота, рыболовство и рыбоводство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8,1</w:t>
            </w:r>
          </w:p>
        </w:tc>
      </w:tr>
      <w:tr w:rsidR="00DA4744" w:rsidRPr="00EA2FE4" w:rsidTr="00B57745">
        <w:trPr>
          <w:trHeight w:val="33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69C">
              <w:rPr>
                <w:rFonts w:ascii="Times New Roman" w:hAnsi="Times New Roman" w:cs="Times New Roman"/>
                <w:sz w:val="18"/>
                <w:szCs w:val="18"/>
              </w:rPr>
              <w:t>262,2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69C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69C">
              <w:rPr>
                <w:rFonts w:ascii="Times New Roman" w:hAnsi="Times New Roman" w:cs="Times New Roman"/>
                <w:sz w:val="18"/>
                <w:szCs w:val="18"/>
              </w:rPr>
              <w:t>104,0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69C">
              <w:rPr>
                <w:rFonts w:ascii="Times New Roman" w:hAnsi="Times New Roman" w:cs="Times New Roman"/>
                <w:sz w:val="18"/>
                <w:szCs w:val="18"/>
              </w:rPr>
              <w:t>110,0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69C">
              <w:rPr>
                <w:rFonts w:ascii="Times New Roman" w:hAnsi="Times New Roman" w:cs="Times New Roman"/>
                <w:sz w:val="18"/>
                <w:szCs w:val="18"/>
              </w:rPr>
              <w:t>107,2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69C">
              <w:rPr>
                <w:rFonts w:ascii="Times New Roman" w:hAnsi="Times New Roman" w:cs="Times New Roman"/>
                <w:sz w:val="18"/>
                <w:szCs w:val="18"/>
              </w:rPr>
              <w:t>111,3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69C">
              <w:rPr>
                <w:rFonts w:ascii="Times New Roman" w:hAnsi="Times New Roman" w:cs="Times New Roman"/>
                <w:sz w:val="18"/>
                <w:szCs w:val="18"/>
              </w:rPr>
              <w:t>108,1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C769C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69C">
              <w:rPr>
                <w:rFonts w:ascii="Times New Roman" w:hAnsi="Times New Roman" w:cs="Times New Roman"/>
                <w:sz w:val="18"/>
                <w:szCs w:val="18"/>
              </w:rPr>
              <w:t>113,1</w:t>
            </w:r>
          </w:p>
        </w:tc>
      </w:tr>
      <w:tr w:rsidR="00DA4744" w:rsidRPr="00EA2FE4" w:rsidTr="00B57745">
        <w:trPr>
          <w:trHeight w:val="35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В: 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16 630,9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14 894,7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15 506,1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15 688,5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15 926,8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16 453,3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16 871,9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17 337,1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17 815,4</w:t>
            </w:r>
          </w:p>
        </w:tc>
      </w:tr>
      <w:tr w:rsidR="00DA4744" w:rsidRPr="00EA2FE4" w:rsidTr="00B57745">
        <w:trPr>
          <w:trHeight w:val="24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85,4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91,4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95,7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97,0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</w:tr>
      <w:tr w:rsidR="00DA4744" w:rsidRPr="00EA2FE4" w:rsidTr="00B5774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С: 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2 132,8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2 487,6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2 710,9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2 731,8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2 948,8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3 006,0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3 217,1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3 301,5</w:t>
            </w:r>
          </w:p>
        </w:tc>
      </w:tr>
      <w:tr w:rsidR="00DA4744" w:rsidRPr="00EA2FE4" w:rsidTr="00B57745">
        <w:trPr>
          <w:trHeight w:val="26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404,9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103,1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103,7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103,5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104,1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104,8</w:t>
            </w:r>
          </w:p>
        </w:tc>
      </w:tr>
      <w:tr w:rsidR="00DA4744" w:rsidRPr="00EA2FE4" w:rsidTr="00B5774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D: 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5774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1 573,8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1 082,1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1 235,0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1 332,8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1 340,5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1 435,8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1 455,3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1 545,3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1 574,0</w:t>
            </w:r>
          </w:p>
        </w:tc>
      </w:tr>
      <w:tr w:rsidR="00DA4744" w:rsidRPr="00EA2FE4" w:rsidTr="00B57745">
        <w:trPr>
          <w:trHeight w:val="39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116,3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65,5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102,1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102,5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102,5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103,1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103,2</w:t>
            </w:r>
          </w:p>
        </w:tc>
      </w:tr>
      <w:tr w:rsidR="00DA4744" w:rsidRPr="00EA2FE4" w:rsidTr="00B5774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Е: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192,2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220,4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236,0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237,9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253,0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257,3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271,5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278,8</w:t>
            </w:r>
          </w:p>
        </w:tc>
      </w:tr>
      <w:tr w:rsidR="00DA4744" w:rsidRPr="00EA2FE4" w:rsidTr="00B5774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367,2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101,9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102,0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102,7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103,4</w:t>
            </w:r>
          </w:p>
        </w:tc>
      </w:tr>
      <w:tr w:rsidR="00DA4744" w:rsidRPr="00EA2FE4" w:rsidTr="00B5774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F: Строительство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2 589,6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1 983,7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2 259,4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2 397,8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2 414,3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2 540,2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2 577,8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2 688,8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2 742,1</w:t>
            </w:r>
          </w:p>
        </w:tc>
      </w:tr>
      <w:tr w:rsidR="00DA4744" w:rsidRPr="00EA2FE4" w:rsidTr="00B5774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119,4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73,0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745">
              <w:rPr>
                <w:rFonts w:ascii="Times New Roman" w:hAnsi="Times New Roman" w:cs="Times New Roman"/>
                <w:sz w:val="18"/>
                <w:szCs w:val="18"/>
              </w:rPr>
              <w:t>101,5</w:t>
            </w:r>
          </w:p>
        </w:tc>
      </w:tr>
      <w:tr w:rsidR="00DA4744" w:rsidRPr="00EA2FE4" w:rsidTr="00D90254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G: 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9025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607,6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9025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786,5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833,0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839,5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880,7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892,8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930,4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947,8</w:t>
            </w:r>
          </w:p>
        </w:tc>
      </w:tr>
      <w:tr w:rsidR="00DA4744" w:rsidRPr="00EA2FE4" w:rsidTr="00D90254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115,7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108,3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101,3</w:t>
            </w:r>
          </w:p>
        </w:tc>
      </w:tr>
      <w:tr w:rsidR="00DA4744" w:rsidRPr="00EA2FE4" w:rsidTr="009903FF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H: Транспортировка и хранение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90254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3 194,6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3 321,3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3 786,7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4 038,6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4 066,3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4 338,0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4 427,4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4 655,3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0254">
              <w:rPr>
                <w:rFonts w:ascii="Times New Roman" w:hAnsi="Times New Roman" w:cs="Times New Roman"/>
                <w:sz w:val="18"/>
                <w:szCs w:val="18"/>
              </w:rPr>
              <w:t>4 802,3</w:t>
            </w:r>
          </w:p>
        </w:tc>
      </w:tr>
      <w:tr w:rsidR="00DA4744" w:rsidRPr="00EA2FE4" w:rsidTr="009903FF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99,1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102,2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103,4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103,5</w:t>
            </w:r>
          </w:p>
        </w:tc>
      </w:tr>
      <w:tr w:rsidR="00DA4744" w:rsidRPr="00EA2FE4" w:rsidTr="009903FF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I: Деятельность гостиниц и предприятий общественного питания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203,5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81,7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93,2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104,7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110,9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116,8</w:t>
            </w:r>
          </w:p>
        </w:tc>
      </w:tr>
      <w:tr w:rsidR="00DA4744" w:rsidRPr="00EA2FE4" w:rsidTr="009903FF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276,1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38,3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101,2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102,6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103,2</w:t>
            </w:r>
          </w:p>
        </w:tc>
      </w:tr>
      <w:tr w:rsidR="00DA4744" w:rsidRPr="00EA2FE4" w:rsidTr="009903FF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J: Деятельность в области информации и связи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9903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58,3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64,9</w:t>
            </w:r>
          </w:p>
        </w:tc>
      </w:tr>
      <w:tr w:rsidR="00DA4744" w:rsidRPr="00EA2FE4" w:rsidTr="009903FF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79,9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196,7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99,1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</w:tr>
      <w:tr w:rsidR="00DA4744" w:rsidRPr="00EA2FE4" w:rsidTr="009903FF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K: Деятельность финансовая и страховая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30,2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34,4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36,4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36,9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38,4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39,5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40,4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42,2</w:t>
            </w:r>
          </w:p>
        </w:tc>
      </w:tr>
      <w:tr w:rsidR="00DA4744" w:rsidRPr="00EA2FE4" w:rsidTr="009903FF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163,1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101,2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101,7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101,9</w:t>
            </w:r>
          </w:p>
        </w:tc>
      </w:tr>
      <w:tr w:rsidR="00DA4744" w:rsidRPr="00EA2FE4" w:rsidTr="009903FF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L: Деятельность по операциям с недвижимым имуществом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7 524,7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4 542,4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4 868,5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4 996,8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5 052,7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5 277,9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5 368,3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5 586,6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5 704,8</w:t>
            </w:r>
          </w:p>
        </w:tc>
      </w:tr>
      <w:tr w:rsidR="00DA4744" w:rsidRPr="00EA2FE4" w:rsidTr="009903FF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136,0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57,5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94,1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97,1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</w:tr>
      <w:tr w:rsidR="00DA4744" w:rsidRPr="00EA2FE4" w:rsidTr="009903FF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M: Деятельность профессиональная, научная и техническая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121,1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259,2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296,4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314,9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317,0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334,3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339,1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356,0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3FF">
              <w:rPr>
                <w:rFonts w:ascii="Times New Roman" w:hAnsi="Times New Roman" w:cs="Times New Roman"/>
                <w:sz w:val="18"/>
                <w:szCs w:val="18"/>
              </w:rPr>
              <w:t>362,1</w:t>
            </w:r>
          </w:p>
        </w:tc>
      </w:tr>
      <w:tr w:rsidR="00DA4744" w:rsidRPr="00EA2FE4" w:rsidTr="00037E3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68,6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204,0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101,6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101,9</w:t>
            </w:r>
          </w:p>
        </w:tc>
      </w:tr>
      <w:tr w:rsidR="00DA4744" w:rsidRPr="00EA2FE4" w:rsidTr="00037E3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N: Деятельность административная и сопутствующие дополнительные услуги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523,2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658,4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748,4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791,1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796,5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834,8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846,3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881,0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896,7</w:t>
            </w:r>
          </w:p>
        </w:tc>
      </w:tr>
      <w:tr w:rsidR="00DA4744" w:rsidRPr="00EA2FE4" w:rsidTr="00037E3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</w:tr>
      <w:tr w:rsidR="00DA4744" w:rsidRPr="00EA2FE4" w:rsidTr="00037E3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O: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58,8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65,2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67,8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68,9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71,0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72,6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74,6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76,6</w:t>
            </w:r>
          </w:p>
        </w:tc>
      </w:tr>
      <w:tr w:rsidR="00DA4744" w:rsidRPr="00EA2FE4" w:rsidTr="00037E3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239,0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41,5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97,4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</w:tr>
      <w:tr w:rsidR="00DA4744" w:rsidRPr="00EA2FE4" w:rsidTr="00037E3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P: Образование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1 207,3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598,9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683,5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727,5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732,5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777,6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795,2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836,9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860,9</w:t>
            </w:r>
          </w:p>
        </w:tc>
      </w:tr>
      <w:tr w:rsidR="00DA4744" w:rsidRPr="00EA2FE4" w:rsidTr="00037E3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47,3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101,2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101,7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103,1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103,3</w:t>
            </w:r>
          </w:p>
        </w:tc>
      </w:tr>
      <w:tr w:rsidR="00DA4744" w:rsidRPr="00EA2FE4" w:rsidTr="00037E3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Q: Деятельность в области здравоохранения и социальных услуг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4 853,7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6 849,9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7 965,9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8 436,8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8 478,0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8 157,7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8 436,3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7 899,5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8 363,8</w:t>
            </w:r>
          </w:p>
        </w:tc>
      </w:tr>
      <w:tr w:rsidR="00DA4744" w:rsidRPr="00EA2FE4" w:rsidTr="00037E3C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216,0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134,5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94,5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92,4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94,6</w:t>
            </w:r>
          </w:p>
        </w:tc>
      </w:tr>
      <w:tr w:rsidR="00DA4744" w:rsidRPr="00EA2FE4" w:rsidTr="00037E3C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R: Деятельность в области культуры, спорта, организации досуга и развлечений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104,1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111,6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117,2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119,4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124,4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127,6</w:t>
            </w:r>
          </w:p>
        </w:tc>
      </w:tr>
      <w:tr w:rsidR="00DA4744" w:rsidRPr="00EA2FE4" w:rsidTr="00037E3C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256,2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71,1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101,3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101,3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102,0</w:t>
            </w:r>
          </w:p>
        </w:tc>
      </w:tr>
      <w:tr w:rsidR="00DA4744" w:rsidRPr="00EA2FE4" w:rsidTr="00037E3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S: Предоставление прочих видов услуг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60,6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117,9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134,3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142,4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143,5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150,4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153,2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158,7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163,4</w:t>
            </w:r>
          </w:p>
        </w:tc>
      </w:tr>
      <w:tr w:rsidR="00DA4744" w:rsidRPr="00EA2FE4" w:rsidTr="00037E3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213,3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E3C">
              <w:rPr>
                <w:rFonts w:ascii="Times New Roman" w:hAnsi="Times New Roman" w:cs="Times New Roman"/>
                <w:sz w:val="18"/>
                <w:szCs w:val="18"/>
              </w:rPr>
              <w:t>101,8</w:t>
            </w:r>
          </w:p>
        </w:tc>
      </w:tr>
      <w:tr w:rsidR="00DA4744" w:rsidRPr="00EA2FE4" w:rsidTr="00037E3C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Собственные средства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24 577,5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26 829,1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28 406,5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36 455,2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36 791,9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38 108,4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39 022,9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39 978,7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41 272,8</w:t>
            </w:r>
          </w:p>
        </w:tc>
      </w:tr>
      <w:tr w:rsidR="00DA4744" w:rsidRPr="00EA2FE4" w:rsidTr="002520C8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Привлеченные средства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15 378,5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10 810,1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037E3C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12 929,2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6 568,6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6 666,9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6 672,1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6 812,0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6 806,2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37E3C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6 977,0</w:t>
            </w:r>
          </w:p>
        </w:tc>
      </w:tr>
      <w:tr w:rsidR="00DA4744" w:rsidRPr="00EA2FE4" w:rsidTr="002520C8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Кредиты банков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140,7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202,8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218,6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217,8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233,0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229,8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241,0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236,3</w:t>
            </w:r>
          </w:p>
        </w:tc>
      </w:tr>
      <w:tr w:rsidR="00DA4744" w:rsidRPr="00EA2FE4" w:rsidTr="002520C8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Заемные средства других организаций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58,6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91,4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83,9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83,6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83,1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82,6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80,9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79,8</w:t>
            </w:r>
          </w:p>
        </w:tc>
      </w:tr>
      <w:tr w:rsidR="00DA4744" w:rsidRPr="00EA2FE4" w:rsidTr="002520C8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Бюджетные средства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6 746,7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8 239,1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9 926,1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3 513,6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3 573,6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3 560,2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3 652,1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3 671,9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3 790,2</w:t>
            </w:r>
          </w:p>
        </w:tc>
      </w:tr>
      <w:tr w:rsidR="00DA4744" w:rsidRPr="00EA2FE4" w:rsidTr="00FF661C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4744" w:rsidRPr="00EA2FE4" w:rsidTr="002520C8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256,8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147,3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179,0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189,6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192,4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200,9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206,6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212,6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221,5</w:t>
            </w:r>
          </w:p>
        </w:tc>
      </w:tr>
      <w:tr w:rsidR="00DA4744" w:rsidRPr="00EA2FE4" w:rsidTr="002520C8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бюджеты субъектов Российской Федерации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5 863,1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7 480,5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9 010,4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2 606,8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2 626,8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2 605,5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2 647,1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2 667,8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2 727,0</w:t>
            </w:r>
          </w:p>
        </w:tc>
      </w:tr>
      <w:tr w:rsidR="00DA4744" w:rsidRPr="00EA2FE4" w:rsidTr="002520C8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626,8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611,3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736,7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717,2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754,4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753,8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798,4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791,5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841,7</w:t>
            </w:r>
          </w:p>
        </w:tc>
      </w:tr>
      <w:tr w:rsidR="00DA4744" w:rsidRPr="00EA2FE4" w:rsidTr="002520C8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C769C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Прочие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C769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8 432,5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2 345,2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2 708,9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2 752,6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2 791,9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2 795,8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2 847,5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2 812,4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C769C" w:rsidRDefault="002520C8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520C8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2 870,7</w:t>
            </w:r>
          </w:p>
        </w:tc>
      </w:tr>
      <w:tr w:rsidR="00DA4744" w:rsidRPr="00263260" w:rsidTr="00A02E91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263260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263260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Денежные доходы населения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DA4744" w:rsidRPr="00263260" w:rsidTr="009876EA">
        <w:trPr>
          <w:trHeight w:val="28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63260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632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Денежные доходы населения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632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млрд.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63260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63260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63260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160,2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63260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169,8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63260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171,8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63260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177,4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63260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181,7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63260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185,1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63260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191,2</w:t>
            </w:r>
          </w:p>
        </w:tc>
      </w:tr>
      <w:tr w:rsidR="00DA4744" w:rsidRPr="00263260" w:rsidTr="009876EA">
        <w:trPr>
          <w:trHeight w:val="25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A4744" w:rsidRPr="00263260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632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Среднедушевые денежные доходы (в месяц)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632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63260" w:rsidP="0028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</w:t>
            </w:r>
            <w:r w:rsidR="00286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427,5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63260" w:rsidP="0028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43</w:t>
            </w:r>
            <w:r w:rsidR="00286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6326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47 387,8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6326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49 907,7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6326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50 460,8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51 915,6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53 026,5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53 919,1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63260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55 519,4</w:t>
            </w:r>
          </w:p>
        </w:tc>
      </w:tr>
      <w:tr w:rsidR="00DA4744" w:rsidRPr="00286933" w:rsidTr="00AB0873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44" w:rsidRPr="0028693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86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Реальные располагаемые денежные доходы населения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86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97,4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97,7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100,7</w:t>
            </w:r>
          </w:p>
        </w:tc>
      </w:tr>
      <w:tr w:rsidR="002506E1" w:rsidRPr="002506E1" w:rsidTr="00543646">
        <w:trPr>
          <w:trHeight w:val="321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44" w:rsidRPr="002506E1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506E1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506E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Средний размер назначенных пенсий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506E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506E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506E1" w:rsidRDefault="002506E1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23 146,6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506E1" w:rsidRDefault="002506E1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24 818,1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506E1" w:rsidRDefault="002506E1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29 647,7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506E1" w:rsidRDefault="002506E1" w:rsidP="0025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33 798,4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506E1" w:rsidRDefault="002506E1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33 857,7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506E1" w:rsidRDefault="002506E1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35 927,7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506E1" w:rsidRDefault="002506E1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36 058,5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506E1" w:rsidRDefault="002506E1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37 580,4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506E1" w:rsidRDefault="002506E1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37 789,3</w:t>
            </w:r>
          </w:p>
        </w:tc>
      </w:tr>
      <w:tr w:rsidR="00DA4744" w:rsidRPr="00286933" w:rsidTr="0061279F">
        <w:trPr>
          <w:trHeight w:val="283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28693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11.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28693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Труд и занятость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DE2794" w:rsidRPr="00DE2794" w:rsidTr="009876EA">
        <w:trPr>
          <w:trHeight w:val="27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DE279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рабочей силы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4744" w:rsidRPr="00DE279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DA4744" w:rsidP="00DE2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</w:t>
            </w:r>
            <w:r w:rsid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DA4744" w:rsidP="00DE2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</w:t>
            </w:r>
            <w:r w:rsid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286933" w:rsidP="00DE2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154,8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154,8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156,0</w:t>
            </w:r>
          </w:p>
        </w:tc>
      </w:tr>
      <w:tr w:rsidR="00DE2794" w:rsidRPr="00DE2794" w:rsidTr="009876EA">
        <w:trPr>
          <w:trHeight w:val="269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DE279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4744" w:rsidRPr="00DE2794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занятых в экономике города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4744" w:rsidRPr="00DE279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DE279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286933" w:rsidP="00DE2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124,9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124,8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286933" w:rsidP="00DE2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124,9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286933" w:rsidP="00DE2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125,7</w:t>
            </w:r>
          </w:p>
        </w:tc>
      </w:tr>
      <w:tr w:rsidR="00DA4744" w:rsidRPr="00286933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8693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86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Среднемесячная номинальная начисленная заработная плата 1 работника*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86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77 408,9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81 864,9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89 731,7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94 628,0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95 591,2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99 194,0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101 285,0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104 402,4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107 337,8</w:t>
            </w:r>
          </w:p>
        </w:tc>
      </w:tr>
      <w:tr w:rsidR="00DA4744" w:rsidRPr="00286933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8693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86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Темп роста среднемесячной номинальной начисленной заработной платы 1 работника*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86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109,6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105,5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106,5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105,3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106,0</w:t>
            </w:r>
          </w:p>
        </w:tc>
      </w:tr>
      <w:tr w:rsidR="00DE2794" w:rsidRPr="00DE2794" w:rsidTr="00483DA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E2794" w:rsidRPr="00DE2794" w:rsidRDefault="00DE2794" w:rsidP="00DE27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E2794" w:rsidRPr="00DE2794" w:rsidRDefault="00DE2794" w:rsidP="00DE279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Уровень зарегистрированной безработицы (на конец года)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E2794" w:rsidRPr="00DE2794" w:rsidRDefault="00DE2794" w:rsidP="00DE27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0,16</w:t>
            </w:r>
          </w:p>
        </w:tc>
      </w:tr>
      <w:tr w:rsidR="00DE2794" w:rsidRPr="00DE2794" w:rsidTr="00483DA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794" w:rsidRPr="00DE2794" w:rsidRDefault="00DE2794" w:rsidP="00DE27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E2794" w:rsidRPr="00DE2794" w:rsidRDefault="00DE2794" w:rsidP="00DE279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безработных, зарегистрированных в  государственных учреждениях службы занятости населения (на конец года)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E2794" w:rsidRPr="00DE2794" w:rsidRDefault="00DE2794" w:rsidP="00DE27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4,275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794" w:rsidRPr="00DE2794" w:rsidRDefault="00DE2794" w:rsidP="00DE27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250</w:t>
            </w:r>
          </w:p>
        </w:tc>
      </w:tr>
      <w:tr w:rsidR="00E558BC" w:rsidRPr="00E558BC" w:rsidTr="00483DA9">
        <w:trPr>
          <w:trHeight w:val="1067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558BC" w:rsidRPr="00E558BC" w:rsidRDefault="00E558BC" w:rsidP="00E558B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58BC" w:rsidRPr="00E558BC" w:rsidRDefault="00E558BC" w:rsidP="00E558B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558B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незанятых граждан, зарегистрированных в государственных учреждениях службы занятости населения, в расчете на одну заявленную вакансию (на конец года)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58BC" w:rsidRPr="00E558BC" w:rsidRDefault="00E558BC" w:rsidP="00E558B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558B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8BC" w:rsidRPr="00E558BC" w:rsidRDefault="00E558BC" w:rsidP="00E558B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8BC" w:rsidRPr="00E558BC" w:rsidRDefault="00E558BC" w:rsidP="00E558B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8BC" w:rsidRPr="00E558BC" w:rsidRDefault="00E558BC" w:rsidP="00E558B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8BC" w:rsidRPr="00E558BC" w:rsidRDefault="00E558BC" w:rsidP="00E558B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8BC" w:rsidRPr="00E558BC" w:rsidRDefault="00E558BC" w:rsidP="00E558B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8BC" w:rsidRPr="00E558BC" w:rsidRDefault="00E558BC" w:rsidP="00E558B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8BC" w:rsidRPr="00E558BC" w:rsidRDefault="00E558BC" w:rsidP="00E558B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8BC" w:rsidRPr="00E558BC" w:rsidRDefault="00E558BC" w:rsidP="00E558B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8BC" w:rsidRPr="00E558BC" w:rsidRDefault="00E558BC" w:rsidP="00E558B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0,10</w:t>
            </w:r>
          </w:p>
        </w:tc>
      </w:tr>
      <w:tr w:rsidR="00DE2794" w:rsidRPr="00DE2794" w:rsidTr="006D1265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DE279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Среднесписочная численность работников организаций (без внешних совместителей)*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DE279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DE279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DE279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286933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74,9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DE279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DE279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DE279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DE279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DE279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DE2794" w:rsidRDefault="00DE279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75,3</w:t>
            </w:r>
          </w:p>
        </w:tc>
      </w:tr>
      <w:tr w:rsidR="00DA4744" w:rsidRPr="00286933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28693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86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Фонд начисленной заработной платы всех работников*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86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286933" w:rsidP="0028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86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72 268,9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4073C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74 267,8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4073C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80 650,9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4073C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85 165,2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4073C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86 146,8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4073C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89 393,6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4073C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91 399,6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4073C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94 212,7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86933" w:rsidRDefault="004073C0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96 990,4</w:t>
            </w:r>
          </w:p>
        </w:tc>
      </w:tr>
      <w:tr w:rsidR="00DA4744" w:rsidRPr="00EA2FE4" w:rsidTr="006D1265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672755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67275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672755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67275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Развитие социальной сферы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</w:tr>
      <w:tr w:rsidR="00DA4744" w:rsidRPr="00EA2FE4" w:rsidTr="00483DA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72741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274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Полная стоимость предоставляемых населению  жилищно-коммунальных услуг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274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727413" w:rsidP="00DA47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2741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6826,14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727413" w:rsidP="00DA47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27413">
              <w:rPr>
                <w:rFonts w:ascii="Times New Roman" w:hAnsi="Times New Roman" w:cs="Times New Roman"/>
                <w:sz w:val="18"/>
              </w:rPr>
              <w:t>6392,9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727413" w:rsidP="00DA47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27413">
              <w:rPr>
                <w:rFonts w:ascii="Times New Roman" w:hAnsi="Times New Roman" w:cs="Times New Roman"/>
                <w:sz w:val="18"/>
              </w:rPr>
              <w:t>6656,22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727413" w:rsidP="00DA47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27413">
              <w:rPr>
                <w:rFonts w:ascii="Times New Roman" w:hAnsi="Times New Roman" w:cs="Times New Roman"/>
                <w:sz w:val="18"/>
              </w:rPr>
              <w:t>6882,53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727413" w:rsidP="00DA47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27413">
              <w:rPr>
                <w:rFonts w:ascii="Times New Roman" w:hAnsi="Times New Roman" w:cs="Times New Roman"/>
                <w:sz w:val="18"/>
              </w:rPr>
              <w:t>6922,47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727413" w:rsidP="00DA47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27413">
              <w:rPr>
                <w:rFonts w:ascii="Times New Roman" w:hAnsi="Times New Roman" w:cs="Times New Roman"/>
                <w:sz w:val="18"/>
              </w:rPr>
              <w:t>7116,54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727413" w:rsidP="00DA47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27413">
              <w:rPr>
                <w:rFonts w:ascii="Times New Roman" w:hAnsi="Times New Roman" w:cs="Times New Roman"/>
                <w:sz w:val="18"/>
              </w:rPr>
              <w:t>7199,37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727413" w:rsidP="00DA47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27413">
              <w:rPr>
                <w:rFonts w:ascii="Times New Roman" w:hAnsi="Times New Roman" w:cs="Times New Roman"/>
                <w:sz w:val="18"/>
              </w:rPr>
              <w:t>7358,5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727413" w:rsidP="00DA47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27413">
              <w:rPr>
                <w:rFonts w:ascii="Times New Roman" w:hAnsi="Times New Roman" w:cs="Times New Roman"/>
                <w:sz w:val="18"/>
              </w:rPr>
              <w:t>7487,34</w:t>
            </w:r>
          </w:p>
        </w:tc>
      </w:tr>
      <w:tr w:rsidR="00DA4744" w:rsidRPr="00EA2FE4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72741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274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Доля платежей населения  в покрытии затрат на все виды  жилищно-коммунальных услуг с учётом жилого фонда старой части города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274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274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274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274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274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274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274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274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274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7274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274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</w:tr>
      <w:tr w:rsidR="00DA4744" w:rsidRPr="00EA2FE4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детей в дошкольных образовательных учреждениях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19,2</w:t>
            </w:r>
          </w:p>
        </w:tc>
      </w:tr>
      <w:tr w:rsidR="00DA4744" w:rsidRPr="00EA2FE4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обучающихся в общеобразовательных учреждениях (без вечерних (сменных) общеобразовательных учреждениях (на начало учебного года)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2E688D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E688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40,6</w:t>
            </w:r>
          </w:p>
        </w:tc>
      </w:tr>
      <w:tr w:rsidR="00DA4744" w:rsidRPr="00EA2FE4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441E13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41E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государственных и муниципальных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441E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41E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441E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41E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441E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41E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441E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41E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37,9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441E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41E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441E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41E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441E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41E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441E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41E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441E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41E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441E1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441E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40,4</w:t>
            </w:r>
          </w:p>
        </w:tc>
      </w:tr>
      <w:tr w:rsidR="00DA4744" w:rsidRPr="00EA2FE4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867FC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867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негосударственных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867F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867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867F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867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867F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867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867F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867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867F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867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867F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867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867F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867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867F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867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867F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867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867FC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867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</w:tr>
      <w:tr w:rsidR="00DA4744" w:rsidRPr="00EA2FE4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студентов образовательных учреждений среднего профессионального образования (на начало учебного года)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6,9</w:t>
            </w:r>
          </w:p>
        </w:tc>
      </w:tr>
      <w:tr w:rsidR="00DA4744" w:rsidRPr="00EA2FE4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из них в государственных и муниципальных образовательных учреждениях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6,9</w:t>
            </w:r>
          </w:p>
        </w:tc>
      </w:tr>
      <w:tr w:rsidR="00DA4744" w:rsidRPr="00EA2FE4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студентов образовательных учреждений высшего профессионального образования (на начало учебного года)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4,7</w:t>
            </w:r>
          </w:p>
        </w:tc>
      </w:tr>
      <w:tr w:rsidR="00DA4744" w:rsidRPr="00EA2FE4" w:rsidTr="008B7BAD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из них в государственных и муниципальных образовательных учреждениях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4,7</w:t>
            </w:r>
          </w:p>
        </w:tc>
      </w:tr>
      <w:tr w:rsidR="00DA4744" w:rsidRPr="00EA2FE4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Выпуск специалистов: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</w:tr>
      <w:tr w:rsidR="00DA4744" w:rsidRPr="00EA2FE4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Выпуск специалистов образовательными учреждениями среднего профессионального образования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2,2</w:t>
            </w:r>
          </w:p>
        </w:tc>
      </w:tr>
      <w:tr w:rsidR="00DA4744" w:rsidRPr="00EA2FE4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Выпуск специалистов образовательными учреждениями высшего профессионального образования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44CD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44CD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</w:tr>
      <w:tr w:rsidR="00DA4744" w:rsidRPr="00EA2FE4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Обеспеченность: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  <w:r w:rsidRPr="00EA2FE4"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A2FE4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</w:tr>
      <w:tr w:rsidR="00DA4744" w:rsidRPr="00EA2FE4" w:rsidTr="00E34A69">
        <w:trPr>
          <w:trHeight w:val="45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CB0681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общедоступными  библиотеками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proofErr w:type="spellStart"/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учрежд</w:t>
            </w:r>
            <w:proofErr w:type="spellEnd"/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. на 100 тыс.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jc w:val="center"/>
              <w:rPr>
                <w:lang w:val="en-US"/>
              </w:rPr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jc w:val="center"/>
              <w:rPr>
                <w:lang w:val="en-US"/>
              </w:rPr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jc w:val="center"/>
              <w:rPr>
                <w:lang w:val="en-US"/>
              </w:rPr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jc w:val="center"/>
              <w:rPr>
                <w:lang w:val="en-US"/>
              </w:rPr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2</w:t>
            </w:r>
          </w:p>
        </w:tc>
      </w:tr>
      <w:tr w:rsidR="00DA4744" w:rsidRPr="00EA2FE4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учреждениями культурно-досугового типа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proofErr w:type="spellStart"/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учрежд</w:t>
            </w:r>
            <w:proofErr w:type="spellEnd"/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. на 100 тыс.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jc w:val="center"/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jc w:val="center"/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jc w:val="center"/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jc w:val="center"/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jc w:val="center"/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jc w:val="center"/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jc w:val="center"/>
              <w:rPr>
                <w:lang w:val="en-US"/>
              </w:rPr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B0681" w:rsidRDefault="00DA4744" w:rsidP="00DA4744">
            <w:pPr>
              <w:jc w:val="center"/>
              <w:rPr>
                <w:lang w:val="en-US"/>
              </w:rPr>
            </w:pPr>
            <w:r w:rsidRPr="00CB06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0</w:t>
            </w:r>
          </w:p>
        </w:tc>
      </w:tr>
      <w:tr w:rsidR="00DA4744" w:rsidRPr="00EA2FE4" w:rsidTr="006C278A">
        <w:trPr>
          <w:trHeight w:val="37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A4744" w:rsidRPr="00EA2FE4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72755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275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дошкольными образовательными учреждениями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7275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275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мест на 1000 детей в возрасте 1-6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672755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275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812,6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672755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275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811,8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672755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275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861,4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672755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275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914,2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672755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275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912,6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672755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275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945,8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672755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275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943,0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672755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275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995,8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672755" w:rsidRDefault="00DA4744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275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991,7</w:t>
            </w:r>
          </w:p>
        </w:tc>
      </w:tr>
    </w:tbl>
    <w:p w:rsidR="00B741C9" w:rsidRPr="004073C0" w:rsidRDefault="00B741C9" w:rsidP="00B741C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B741C9" w:rsidRPr="004073C0" w:rsidRDefault="00B741C9" w:rsidP="00B741C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073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_______________________________</w:t>
      </w:r>
    </w:p>
    <w:p w:rsidR="00B741C9" w:rsidRPr="004073C0" w:rsidRDefault="00B741C9" w:rsidP="004073C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3C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*По крупным и средним организациям</w:t>
      </w:r>
    </w:p>
    <w:sectPr w:rsidR="00B741C9" w:rsidRPr="004073C0" w:rsidSect="006F5DC8">
      <w:pgSz w:w="16838" w:h="11906" w:orient="landscape"/>
      <w:pgMar w:top="1701" w:right="1134" w:bottom="567" w:left="1134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908" w:rsidRDefault="00A55908" w:rsidP="00084998">
      <w:pPr>
        <w:spacing w:after="0" w:line="240" w:lineRule="auto"/>
      </w:pPr>
      <w:r>
        <w:separator/>
      </w:r>
    </w:p>
  </w:endnote>
  <w:endnote w:type="continuationSeparator" w:id="0">
    <w:p w:rsidR="00A55908" w:rsidRDefault="00A55908" w:rsidP="00084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908" w:rsidRDefault="00A55908" w:rsidP="00084998">
      <w:pPr>
        <w:spacing w:after="0" w:line="240" w:lineRule="auto"/>
      </w:pPr>
      <w:r>
        <w:separator/>
      </w:r>
    </w:p>
  </w:footnote>
  <w:footnote w:type="continuationSeparator" w:id="0">
    <w:p w:rsidR="00A55908" w:rsidRDefault="00A55908" w:rsidP="00084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3356670"/>
      <w:docPartObj>
        <w:docPartGallery w:val="Page Numbers (Top of Page)"/>
        <w:docPartUnique/>
      </w:docPartObj>
    </w:sdtPr>
    <w:sdtEndPr/>
    <w:sdtContent>
      <w:p w:rsidR="00A55908" w:rsidRDefault="00A55908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1017">
          <w:rPr>
            <w:noProof/>
          </w:rPr>
          <w:t>24</w:t>
        </w:r>
        <w:r>
          <w:fldChar w:fldCharType="end"/>
        </w:r>
      </w:p>
    </w:sdtContent>
  </w:sdt>
  <w:p w:rsidR="00A55908" w:rsidRDefault="00A5590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A2740"/>
    <w:multiLevelType w:val="hybridMultilevel"/>
    <w:tmpl w:val="CC7C2698"/>
    <w:lvl w:ilvl="0" w:tplc="352C24B6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A8366ED"/>
    <w:multiLevelType w:val="hybridMultilevel"/>
    <w:tmpl w:val="CF1859FE"/>
    <w:lvl w:ilvl="0" w:tplc="B0E24760">
      <w:start w:val="1"/>
      <w:numFmt w:val="bullet"/>
      <w:pStyle w:val="a"/>
      <w:lvlText w:val=""/>
      <w:lvlJc w:val="left"/>
      <w:pPr>
        <w:tabs>
          <w:tab w:val="num" w:pos="424"/>
        </w:tabs>
        <w:ind w:left="991" w:hanging="28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2" w15:restartNumberingAfterBreak="0">
    <w:nsid w:val="1CA7626C"/>
    <w:multiLevelType w:val="hybridMultilevel"/>
    <w:tmpl w:val="AE32539A"/>
    <w:lvl w:ilvl="0" w:tplc="473E996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9F0D27"/>
    <w:multiLevelType w:val="hybridMultilevel"/>
    <w:tmpl w:val="2DB60E5A"/>
    <w:lvl w:ilvl="0" w:tplc="9E78E9F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1827AE"/>
    <w:multiLevelType w:val="hybridMultilevel"/>
    <w:tmpl w:val="CF022B3A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E0EDB"/>
    <w:multiLevelType w:val="hybridMultilevel"/>
    <w:tmpl w:val="FF8415F8"/>
    <w:lvl w:ilvl="0" w:tplc="174E6820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A0D97"/>
    <w:multiLevelType w:val="hybridMultilevel"/>
    <w:tmpl w:val="57A0E64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E76A8B"/>
    <w:multiLevelType w:val="hybridMultilevel"/>
    <w:tmpl w:val="4AE8F456"/>
    <w:lvl w:ilvl="0" w:tplc="0AB2B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C3C19"/>
    <w:multiLevelType w:val="hybridMultilevel"/>
    <w:tmpl w:val="6F104E90"/>
    <w:lvl w:ilvl="0" w:tplc="0E7E4F66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AF0C43"/>
    <w:multiLevelType w:val="hybridMultilevel"/>
    <w:tmpl w:val="4D62F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C1570"/>
    <w:multiLevelType w:val="hybridMultilevel"/>
    <w:tmpl w:val="A36606BE"/>
    <w:lvl w:ilvl="0" w:tplc="5ECAE690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16ACA"/>
    <w:multiLevelType w:val="hybridMultilevel"/>
    <w:tmpl w:val="8BF4AADA"/>
    <w:lvl w:ilvl="0" w:tplc="05B8D3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336E44"/>
    <w:multiLevelType w:val="hybridMultilevel"/>
    <w:tmpl w:val="FF5026F8"/>
    <w:lvl w:ilvl="0" w:tplc="04765C14"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3" w15:restartNumberingAfterBreak="0">
    <w:nsid w:val="7816495C"/>
    <w:multiLevelType w:val="hybridMultilevel"/>
    <w:tmpl w:val="0A302AE6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4" w15:restartNumberingAfterBreak="0">
    <w:nsid w:val="78971DA1"/>
    <w:multiLevelType w:val="hybridMultilevel"/>
    <w:tmpl w:val="79007B86"/>
    <w:lvl w:ilvl="0" w:tplc="0568B6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0"/>
  </w:num>
  <w:num w:numId="5">
    <w:abstractNumId w:val="4"/>
  </w:num>
  <w:num w:numId="6">
    <w:abstractNumId w:val="8"/>
  </w:num>
  <w:num w:numId="7">
    <w:abstractNumId w:val="10"/>
  </w:num>
  <w:num w:numId="8">
    <w:abstractNumId w:val="11"/>
  </w:num>
  <w:num w:numId="9">
    <w:abstractNumId w:val="14"/>
  </w:num>
  <w:num w:numId="10">
    <w:abstractNumId w:val="9"/>
  </w:num>
  <w:num w:numId="11">
    <w:abstractNumId w:val="13"/>
  </w:num>
  <w:num w:numId="12">
    <w:abstractNumId w:val="7"/>
  </w:num>
  <w:num w:numId="13">
    <w:abstractNumId w:val="5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998"/>
    <w:rsid w:val="00000514"/>
    <w:rsid w:val="00001550"/>
    <w:rsid w:val="000027B9"/>
    <w:rsid w:val="00002C81"/>
    <w:rsid w:val="000032B4"/>
    <w:rsid w:val="00005B19"/>
    <w:rsid w:val="000076E6"/>
    <w:rsid w:val="00010519"/>
    <w:rsid w:val="000123DF"/>
    <w:rsid w:val="00012D25"/>
    <w:rsid w:val="00013227"/>
    <w:rsid w:val="000151FD"/>
    <w:rsid w:val="0001731F"/>
    <w:rsid w:val="00020E23"/>
    <w:rsid w:val="0002321F"/>
    <w:rsid w:val="00023B29"/>
    <w:rsid w:val="00024556"/>
    <w:rsid w:val="000254AB"/>
    <w:rsid w:val="000256A7"/>
    <w:rsid w:val="00025AD5"/>
    <w:rsid w:val="00025D7E"/>
    <w:rsid w:val="00025DDE"/>
    <w:rsid w:val="000278E2"/>
    <w:rsid w:val="0003211E"/>
    <w:rsid w:val="00035E90"/>
    <w:rsid w:val="00037015"/>
    <w:rsid w:val="00037E3C"/>
    <w:rsid w:val="00042044"/>
    <w:rsid w:val="000435C4"/>
    <w:rsid w:val="00044D46"/>
    <w:rsid w:val="00047946"/>
    <w:rsid w:val="00050CF2"/>
    <w:rsid w:val="0005222C"/>
    <w:rsid w:val="000525F3"/>
    <w:rsid w:val="000536BA"/>
    <w:rsid w:val="000536CC"/>
    <w:rsid w:val="00053A85"/>
    <w:rsid w:val="00060D76"/>
    <w:rsid w:val="00071B1D"/>
    <w:rsid w:val="00071F80"/>
    <w:rsid w:val="000777D4"/>
    <w:rsid w:val="0008366F"/>
    <w:rsid w:val="000843C2"/>
    <w:rsid w:val="00084998"/>
    <w:rsid w:val="00085D3D"/>
    <w:rsid w:val="00085D50"/>
    <w:rsid w:val="00092A6E"/>
    <w:rsid w:val="00092BA6"/>
    <w:rsid w:val="00096F8C"/>
    <w:rsid w:val="000A0EE2"/>
    <w:rsid w:val="000A4709"/>
    <w:rsid w:val="000A7173"/>
    <w:rsid w:val="000B185B"/>
    <w:rsid w:val="000B4B99"/>
    <w:rsid w:val="000B61B7"/>
    <w:rsid w:val="000B6A1E"/>
    <w:rsid w:val="000B7EF6"/>
    <w:rsid w:val="000C1A71"/>
    <w:rsid w:val="000C1B0C"/>
    <w:rsid w:val="000C392D"/>
    <w:rsid w:val="000C52F1"/>
    <w:rsid w:val="000C5866"/>
    <w:rsid w:val="000D04E5"/>
    <w:rsid w:val="000D0A9A"/>
    <w:rsid w:val="000D1094"/>
    <w:rsid w:val="000D239D"/>
    <w:rsid w:val="000D6FB9"/>
    <w:rsid w:val="000D7FFC"/>
    <w:rsid w:val="000E3FFC"/>
    <w:rsid w:val="000E4834"/>
    <w:rsid w:val="000E4C1E"/>
    <w:rsid w:val="000E674E"/>
    <w:rsid w:val="000E67DA"/>
    <w:rsid w:val="000F05DD"/>
    <w:rsid w:val="000F11AE"/>
    <w:rsid w:val="000F20FE"/>
    <w:rsid w:val="000F2D8B"/>
    <w:rsid w:val="000F2E03"/>
    <w:rsid w:val="000F30EF"/>
    <w:rsid w:val="000F3AD7"/>
    <w:rsid w:val="000F4E56"/>
    <w:rsid w:val="000F6F16"/>
    <w:rsid w:val="000F7BE2"/>
    <w:rsid w:val="00100FD2"/>
    <w:rsid w:val="00104A08"/>
    <w:rsid w:val="00106D0B"/>
    <w:rsid w:val="00107BF2"/>
    <w:rsid w:val="00111442"/>
    <w:rsid w:val="00112C51"/>
    <w:rsid w:val="0011380B"/>
    <w:rsid w:val="00115DE8"/>
    <w:rsid w:val="00116444"/>
    <w:rsid w:val="00116673"/>
    <w:rsid w:val="001200F2"/>
    <w:rsid w:val="00120668"/>
    <w:rsid w:val="00124A82"/>
    <w:rsid w:val="00125325"/>
    <w:rsid w:val="00125494"/>
    <w:rsid w:val="001256E6"/>
    <w:rsid w:val="00130A78"/>
    <w:rsid w:val="0013101C"/>
    <w:rsid w:val="00141418"/>
    <w:rsid w:val="00142EE6"/>
    <w:rsid w:val="00142EFE"/>
    <w:rsid w:val="00146E90"/>
    <w:rsid w:val="00150F10"/>
    <w:rsid w:val="00151544"/>
    <w:rsid w:val="00151955"/>
    <w:rsid w:val="001548C6"/>
    <w:rsid w:val="00154F16"/>
    <w:rsid w:val="001570E4"/>
    <w:rsid w:val="001573A2"/>
    <w:rsid w:val="00161364"/>
    <w:rsid w:val="00161BC3"/>
    <w:rsid w:val="001636CC"/>
    <w:rsid w:val="00163E83"/>
    <w:rsid w:val="00164313"/>
    <w:rsid w:val="001645AC"/>
    <w:rsid w:val="001655CB"/>
    <w:rsid w:val="0016570A"/>
    <w:rsid w:val="00167520"/>
    <w:rsid w:val="00167597"/>
    <w:rsid w:val="00171A95"/>
    <w:rsid w:val="001729E3"/>
    <w:rsid w:val="001735D6"/>
    <w:rsid w:val="00173765"/>
    <w:rsid w:val="00175D68"/>
    <w:rsid w:val="00176825"/>
    <w:rsid w:val="001815E9"/>
    <w:rsid w:val="0018388F"/>
    <w:rsid w:val="0018587B"/>
    <w:rsid w:val="00185A54"/>
    <w:rsid w:val="00186EF2"/>
    <w:rsid w:val="00191D03"/>
    <w:rsid w:val="00191FB0"/>
    <w:rsid w:val="00196F33"/>
    <w:rsid w:val="001A037E"/>
    <w:rsid w:val="001A061C"/>
    <w:rsid w:val="001A6995"/>
    <w:rsid w:val="001B0F17"/>
    <w:rsid w:val="001B4EC6"/>
    <w:rsid w:val="001B70DA"/>
    <w:rsid w:val="001C0B5D"/>
    <w:rsid w:val="001C1006"/>
    <w:rsid w:val="001C227C"/>
    <w:rsid w:val="001C35AA"/>
    <w:rsid w:val="001C5EB1"/>
    <w:rsid w:val="001C676D"/>
    <w:rsid w:val="001D0664"/>
    <w:rsid w:val="001D1D4D"/>
    <w:rsid w:val="001D4754"/>
    <w:rsid w:val="001D4A6D"/>
    <w:rsid w:val="001D711E"/>
    <w:rsid w:val="001D74F5"/>
    <w:rsid w:val="001E194A"/>
    <w:rsid w:val="001F2BE9"/>
    <w:rsid w:val="001F2D06"/>
    <w:rsid w:val="001F3617"/>
    <w:rsid w:val="001F3996"/>
    <w:rsid w:val="001F411C"/>
    <w:rsid w:val="001F7DB0"/>
    <w:rsid w:val="00200901"/>
    <w:rsid w:val="00201902"/>
    <w:rsid w:val="00202027"/>
    <w:rsid w:val="002020FB"/>
    <w:rsid w:val="00202FD9"/>
    <w:rsid w:val="00204B72"/>
    <w:rsid w:val="00204EE4"/>
    <w:rsid w:val="00206043"/>
    <w:rsid w:val="00206FE8"/>
    <w:rsid w:val="00211095"/>
    <w:rsid w:val="002113CE"/>
    <w:rsid w:val="002116F1"/>
    <w:rsid w:val="00211AC1"/>
    <w:rsid w:val="002138E2"/>
    <w:rsid w:val="002143FC"/>
    <w:rsid w:val="00216D97"/>
    <w:rsid w:val="0021793E"/>
    <w:rsid w:val="00217B83"/>
    <w:rsid w:val="002202F4"/>
    <w:rsid w:val="0022265E"/>
    <w:rsid w:val="00224790"/>
    <w:rsid w:val="002319A7"/>
    <w:rsid w:val="00232904"/>
    <w:rsid w:val="00233364"/>
    <w:rsid w:val="00240C5A"/>
    <w:rsid w:val="00244ADF"/>
    <w:rsid w:val="0024625E"/>
    <w:rsid w:val="002506E1"/>
    <w:rsid w:val="00251345"/>
    <w:rsid w:val="002520C8"/>
    <w:rsid w:val="00253C95"/>
    <w:rsid w:val="00255E46"/>
    <w:rsid w:val="002576AF"/>
    <w:rsid w:val="00263260"/>
    <w:rsid w:val="002809B8"/>
    <w:rsid w:val="00283817"/>
    <w:rsid w:val="00285EB5"/>
    <w:rsid w:val="00286933"/>
    <w:rsid w:val="00286C94"/>
    <w:rsid w:val="002906EB"/>
    <w:rsid w:val="00291D32"/>
    <w:rsid w:val="0029435A"/>
    <w:rsid w:val="00297E2F"/>
    <w:rsid w:val="002A37E2"/>
    <w:rsid w:val="002A4D09"/>
    <w:rsid w:val="002B1E1E"/>
    <w:rsid w:val="002B25DD"/>
    <w:rsid w:val="002B3373"/>
    <w:rsid w:val="002B4C11"/>
    <w:rsid w:val="002B5CBD"/>
    <w:rsid w:val="002C240A"/>
    <w:rsid w:val="002C6754"/>
    <w:rsid w:val="002C769C"/>
    <w:rsid w:val="002D00EE"/>
    <w:rsid w:val="002D22BB"/>
    <w:rsid w:val="002D3DF0"/>
    <w:rsid w:val="002D5600"/>
    <w:rsid w:val="002D57C2"/>
    <w:rsid w:val="002D6B52"/>
    <w:rsid w:val="002E0705"/>
    <w:rsid w:val="002E48F1"/>
    <w:rsid w:val="002E4FE6"/>
    <w:rsid w:val="002E5006"/>
    <w:rsid w:val="002E688D"/>
    <w:rsid w:val="002F18D2"/>
    <w:rsid w:val="002F3CC7"/>
    <w:rsid w:val="003005DD"/>
    <w:rsid w:val="00302318"/>
    <w:rsid w:val="003035FA"/>
    <w:rsid w:val="0030499D"/>
    <w:rsid w:val="003113A7"/>
    <w:rsid w:val="00311A8A"/>
    <w:rsid w:val="00311E42"/>
    <w:rsid w:val="003143A7"/>
    <w:rsid w:val="0031444F"/>
    <w:rsid w:val="003149AD"/>
    <w:rsid w:val="0031654A"/>
    <w:rsid w:val="00317FB5"/>
    <w:rsid w:val="00320D09"/>
    <w:rsid w:val="00320D27"/>
    <w:rsid w:val="0032593B"/>
    <w:rsid w:val="00325C83"/>
    <w:rsid w:val="003313C3"/>
    <w:rsid w:val="00331FD7"/>
    <w:rsid w:val="00334218"/>
    <w:rsid w:val="00335168"/>
    <w:rsid w:val="00335C9B"/>
    <w:rsid w:val="00342542"/>
    <w:rsid w:val="0034394E"/>
    <w:rsid w:val="00344B71"/>
    <w:rsid w:val="00346AC4"/>
    <w:rsid w:val="00346CDF"/>
    <w:rsid w:val="00346D69"/>
    <w:rsid w:val="00347123"/>
    <w:rsid w:val="003472B7"/>
    <w:rsid w:val="00351BB4"/>
    <w:rsid w:val="00354990"/>
    <w:rsid w:val="00363A94"/>
    <w:rsid w:val="00364BF8"/>
    <w:rsid w:val="00365358"/>
    <w:rsid w:val="003656C4"/>
    <w:rsid w:val="00365AD3"/>
    <w:rsid w:val="00365CEA"/>
    <w:rsid w:val="00366B82"/>
    <w:rsid w:val="00371410"/>
    <w:rsid w:val="00374982"/>
    <w:rsid w:val="003751D9"/>
    <w:rsid w:val="00375664"/>
    <w:rsid w:val="0037735F"/>
    <w:rsid w:val="0038028B"/>
    <w:rsid w:val="0038094A"/>
    <w:rsid w:val="00381C74"/>
    <w:rsid w:val="00385458"/>
    <w:rsid w:val="003922B3"/>
    <w:rsid w:val="0039347E"/>
    <w:rsid w:val="00394DCD"/>
    <w:rsid w:val="0039586D"/>
    <w:rsid w:val="0039613F"/>
    <w:rsid w:val="003A47E9"/>
    <w:rsid w:val="003A48C6"/>
    <w:rsid w:val="003A51AD"/>
    <w:rsid w:val="003A749E"/>
    <w:rsid w:val="003B473A"/>
    <w:rsid w:val="003B4EC6"/>
    <w:rsid w:val="003B6BDE"/>
    <w:rsid w:val="003B7C1C"/>
    <w:rsid w:val="003C12A9"/>
    <w:rsid w:val="003C13CB"/>
    <w:rsid w:val="003C165D"/>
    <w:rsid w:val="003C2B29"/>
    <w:rsid w:val="003C4653"/>
    <w:rsid w:val="003C4DDE"/>
    <w:rsid w:val="003C7BF8"/>
    <w:rsid w:val="003D08BD"/>
    <w:rsid w:val="003D1E08"/>
    <w:rsid w:val="003D272A"/>
    <w:rsid w:val="003D3FDA"/>
    <w:rsid w:val="003D58A8"/>
    <w:rsid w:val="003D5C61"/>
    <w:rsid w:val="003E0581"/>
    <w:rsid w:val="003E4EE6"/>
    <w:rsid w:val="003E6BEA"/>
    <w:rsid w:val="003F2158"/>
    <w:rsid w:val="003F4F3B"/>
    <w:rsid w:val="003F75E3"/>
    <w:rsid w:val="004028D3"/>
    <w:rsid w:val="00403C58"/>
    <w:rsid w:val="00406095"/>
    <w:rsid w:val="00406938"/>
    <w:rsid w:val="00406E9B"/>
    <w:rsid w:val="004073C0"/>
    <w:rsid w:val="004155B5"/>
    <w:rsid w:val="00415921"/>
    <w:rsid w:val="00417B6C"/>
    <w:rsid w:val="0042049B"/>
    <w:rsid w:val="00421A4E"/>
    <w:rsid w:val="00422808"/>
    <w:rsid w:val="00425BE7"/>
    <w:rsid w:val="0042792E"/>
    <w:rsid w:val="004319B9"/>
    <w:rsid w:val="00436E71"/>
    <w:rsid w:val="004377CD"/>
    <w:rsid w:val="004400D0"/>
    <w:rsid w:val="0044189B"/>
    <w:rsid w:val="00441E13"/>
    <w:rsid w:val="00443F82"/>
    <w:rsid w:val="004461F4"/>
    <w:rsid w:val="00447E2B"/>
    <w:rsid w:val="00450960"/>
    <w:rsid w:val="004526EC"/>
    <w:rsid w:val="00452A16"/>
    <w:rsid w:val="004553DF"/>
    <w:rsid w:val="00455AD3"/>
    <w:rsid w:val="00457951"/>
    <w:rsid w:val="004607AA"/>
    <w:rsid w:val="00464230"/>
    <w:rsid w:val="00466716"/>
    <w:rsid w:val="0046738B"/>
    <w:rsid w:val="00467672"/>
    <w:rsid w:val="0047046B"/>
    <w:rsid w:val="00470E14"/>
    <w:rsid w:val="004733D2"/>
    <w:rsid w:val="00473884"/>
    <w:rsid w:val="00477023"/>
    <w:rsid w:val="0047764C"/>
    <w:rsid w:val="00483DA9"/>
    <w:rsid w:val="00484EF0"/>
    <w:rsid w:val="00487AE2"/>
    <w:rsid w:val="004911BD"/>
    <w:rsid w:val="0049211F"/>
    <w:rsid w:val="00492299"/>
    <w:rsid w:val="00497242"/>
    <w:rsid w:val="004977A2"/>
    <w:rsid w:val="004A096C"/>
    <w:rsid w:val="004A1164"/>
    <w:rsid w:val="004A472B"/>
    <w:rsid w:val="004A5ACD"/>
    <w:rsid w:val="004A5E89"/>
    <w:rsid w:val="004A768F"/>
    <w:rsid w:val="004B3381"/>
    <w:rsid w:val="004B33FE"/>
    <w:rsid w:val="004B3EA7"/>
    <w:rsid w:val="004B6A72"/>
    <w:rsid w:val="004B79E2"/>
    <w:rsid w:val="004C00F6"/>
    <w:rsid w:val="004C1A1B"/>
    <w:rsid w:val="004C50C2"/>
    <w:rsid w:val="004C5B26"/>
    <w:rsid w:val="004D1480"/>
    <w:rsid w:val="004D404B"/>
    <w:rsid w:val="004D43D6"/>
    <w:rsid w:val="004E10DE"/>
    <w:rsid w:val="004E133B"/>
    <w:rsid w:val="004E1B84"/>
    <w:rsid w:val="004E2A76"/>
    <w:rsid w:val="004E3314"/>
    <w:rsid w:val="004E3AB8"/>
    <w:rsid w:val="004E6B46"/>
    <w:rsid w:val="004F0BDA"/>
    <w:rsid w:val="004F2121"/>
    <w:rsid w:val="00501C1E"/>
    <w:rsid w:val="00503C05"/>
    <w:rsid w:val="005056D1"/>
    <w:rsid w:val="00505D5F"/>
    <w:rsid w:val="00506018"/>
    <w:rsid w:val="00507409"/>
    <w:rsid w:val="00511796"/>
    <w:rsid w:val="00512797"/>
    <w:rsid w:val="00514647"/>
    <w:rsid w:val="005155D7"/>
    <w:rsid w:val="00517C86"/>
    <w:rsid w:val="00520B65"/>
    <w:rsid w:val="005213FD"/>
    <w:rsid w:val="00522687"/>
    <w:rsid w:val="00523F6D"/>
    <w:rsid w:val="00532E51"/>
    <w:rsid w:val="005331F8"/>
    <w:rsid w:val="005345F0"/>
    <w:rsid w:val="00537C47"/>
    <w:rsid w:val="00543646"/>
    <w:rsid w:val="00544882"/>
    <w:rsid w:val="005449D2"/>
    <w:rsid w:val="005459FF"/>
    <w:rsid w:val="005464F0"/>
    <w:rsid w:val="00552DD6"/>
    <w:rsid w:val="00553D4D"/>
    <w:rsid w:val="00562974"/>
    <w:rsid w:val="00563897"/>
    <w:rsid w:val="00564F75"/>
    <w:rsid w:val="0056669C"/>
    <w:rsid w:val="005677A0"/>
    <w:rsid w:val="00572DEB"/>
    <w:rsid w:val="00572F23"/>
    <w:rsid w:val="00573283"/>
    <w:rsid w:val="00574A15"/>
    <w:rsid w:val="00580E22"/>
    <w:rsid w:val="005829A5"/>
    <w:rsid w:val="005830F4"/>
    <w:rsid w:val="00584E0B"/>
    <w:rsid w:val="00585C62"/>
    <w:rsid w:val="005875CE"/>
    <w:rsid w:val="00590210"/>
    <w:rsid w:val="00591017"/>
    <w:rsid w:val="005925F4"/>
    <w:rsid w:val="0059577A"/>
    <w:rsid w:val="005958E5"/>
    <w:rsid w:val="00595AFC"/>
    <w:rsid w:val="005960B1"/>
    <w:rsid w:val="00596DA9"/>
    <w:rsid w:val="005A1889"/>
    <w:rsid w:val="005A3155"/>
    <w:rsid w:val="005A3878"/>
    <w:rsid w:val="005A6244"/>
    <w:rsid w:val="005A6E24"/>
    <w:rsid w:val="005A794A"/>
    <w:rsid w:val="005B3010"/>
    <w:rsid w:val="005B36C8"/>
    <w:rsid w:val="005B5ABE"/>
    <w:rsid w:val="005B6085"/>
    <w:rsid w:val="005C0887"/>
    <w:rsid w:val="005C38C1"/>
    <w:rsid w:val="005C3E91"/>
    <w:rsid w:val="005D0443"/>
    <w:rsid w:val="005D08C7"/>
    <w:rsid w:val="005D2B77"/>
    <w:rsid w:val="005D3E57"/>
    <w:rsid w:val="005D5DFC"/>
    <w:rsid w:val="005D66D0"/>
    <w:rsid w:val="005D7294"/>
    <w:rsid w:val="005E082A"/>
    <w:rsid w:val="005E35DA"/>
    <w:rsid w:val="005E4B89"/>
    <w:rsid w:val="005E7D73"/>
    <w:rsid w:val="005E7DDD"/>
    <w:rsid w:val="005F0862"/>
    <w:rsid w:val="005F15A1"/>
    <w:rsid w:val="005F17EA"/>
    <w:rsid w:val="005F6FC0"/>
    <w:rsid w:val="00602271"/>
    <w:rsid w:val="00602C63"/>
    <w:rsid w:val="00603995"/>
    <w:rsid w:val="00607259"/>
    <w:rsid w:val="00610769"/>
    <w:rsid w:val="00610CFA"/>
    <w:rsid w:val="00611DFF"/>
    <w:rsid w:val="00612538"/>
    <w:rsid w:val="0061279F"/>
    <w:rsid w:val="0061436B"/>
    <w:rsid w:val="00620E83"/>
    <w:rsid w:val="006224BC"/>
    <w:rsid w:val="00622CA3"/>
    <w:rsid w:val="006259B5"/>
    <w:rsid w:val="00626C8B"/>
    <w:rsid w:val="00630282"/>
    <w:rsid w:val="00632402"/>
    <w:rsid w:val="00633844"/>
    <w:rsid w:val="00637935"/>
    <w:rsid w:val="0063793A"/>
    <w:rsid w:val="00640015"/>
    <w:rsid w:val="00640585"/>
    <w:rsid w:val="006412BA"/>
    <w:rsid w:val="006418E4"/>
    <w:rsid w:val="0064510C"/>
    <w:rsid w:val="0064521D"/>
    <w:rsid w:val="00650515"/>
    <w:rsid w:val="006521C2"/>
    <w:rsid w:val="00652FB3"/>
    <w:rsid w:val="006614BF"/>
    <w:rsid w:val="0066201F"/>
    <w:rsid w:val="00663051"/>
    <w:rsid w:val="00663070"/>
    <w:rsid w:val="00663250"/>
    <w:rsid w:val="00665120"/>
    <w:rsid w:val="0067011E"/>
    <w:rsid w:val="00670159"/>
    <w:rsid w:val="006701A4"/>
    <w:rsid w:val="00670B7F"/>
    <w:rsid w:val="00672193"/>
    <w:rsid w:val="00672755"/>
    <w:rsid w:val="0067289F"/>
    <w:rsid w:val="00673417"/>
    <w:rsid w:val="00677332"/>
    <w:rsid w:val="00680B62"/>
    <w:rsid w:val="00680CAA"/>
    <w:rsid w:val="00683F8A"/>
    <w:rsid w:val="006841B1"/>
    <w:rsid w:val="006858CC"/>
    <w:rsid w:val="00687C64"/>
    <w:rsid w:val="0069135A"/>
    <w:rsid w:val="00691B0D"/>
    <w:rsid w:val="0069347C"/>
    <w:rsid w:val="006937A7"/>
    <w:rsid w:val="00695820"/>
    <w:rsid w:val="006A00B1"/>
    <w:rsid w:val="006A18EA"/>
    <w:rsid w:val="006A6099"/>
    <w:rsid w:val="006B00C4"/>
    <w:rsid w:val="006B233F"/>
    <w:rsid w:val="006B2511"/>
    <w:rsid w:val="006B3786"/>
    <w:rsid w:val="006B421E"/>
    <w:rsid w:val="006B44A9"/>
    <w:rsid w:val="006B7994"/>
    <w:rsid w:val="006C1E11"/>
    <w:rsid w:val="006C278A"/>
    <w:rsid w:val="006C2A4E"/>
    <w:rsid w:val="006C78D8"/>
    <w:rsid w:val="006D1265"/>
    <w:rsid w:val="006D3849"/>
    <w:rsid w:val="006D534F"/>
    <w:rsid w:val="006D5C72"/>
    <w:rsid w:val="006D5E41"/>
    <w:rsid w:val="006D6E2D"/>
    <w:rsid w:val="006E0381"/>
    <w:rsid w:val="006E039F"/>
    <w:rsid w:val="006E0AAC"/>
    <w:rsid w:val="006E1864"/>
    <w:rsid w:val="006E2225"/>
    <w:rsid w:val="006E314E"/>
    <w:rsid w:val="006F06FC"/>
    <w:rsid w:val="006F253F"/>
    <w:rsid w:val="006F2830"/>
    <w:rsid w:val="006F28D6"/>
    <w:rsid w:val="006F5DC8"/>
    <w:rsid w:val="006F7B8D"/>
    <w:rsid w:val="00700A84"/>
    <w:rsid w:val="00703447"/>
    <w:rsid w:val="007043F2"/>
    <w:rsid w:val="00706FAE"/>
    <w:rsid w:val="007077DA"/>
    <w:rsid w:val="00711581"/>
    <w:rsid w:val="0071191F"/>
    <w:rsid w:val="00712178"/>
    <w:rsid w:val="00714CC5"/>
    <w:rsid w:val="00714EEF"/>
    <w:rsid w:val="00716F6A"/>
    <w:rsid w:val="00720313"/>
    <w:rsid w:val="007245C5"/>
    <w:rsid w:val="00725425"/>
    <w:rsid w:val="00726711"/>
    <w:rsid w:val="00727082"/>
    <w:rsid w:val="00727413"/>
    <w:rsid w:val="0073022B"/>
    <w:rsid w:val="00737127"/>
    <w:rsid w:val="0074483C"/>
    <w:rsid w:val="0075009D"/>
    <w:rsid w:val="007502E3"/>
    <w:rsid w:val="00750FAF"/>
    <w:rsid w:val="007516E1"/>
    <w:rsid w:val="007529A0"/>
    <w:rsid w:val="00754296"/>
    <w:rsid w:val="0076229B"/>
    <w:rsid w:val="00762E6B"/>
    <w:rsid w:val="00770A5C"/>
    <w:rsid w:val="0077111B"/>
    <w:rsid w:val="00771A99"/>
    <w:rsid w:val="00772877"/>
    <w:rsid w:val="00773985"/>
    <w:rsid w:val="00782269"/>
    <w:rsid w:val="007831FA"/>
    <w:rsid w:val="0078503E"/>
    <w:rsid w:val="00786343"/>
    <w:rsid w:val="007865E6"/>
    <w:rsid w:val="007873BF"/>
    <w:rsid w:val="00790DC2"/>
    <w:rsid w:val="00792348"/>
    <w:rsid w:val="0079602D"/>
    <w:rsid w:val="007A650B"/>
    <w:rsid w:val="007B110C"/>
    <w:rsid w:val="007B3660"/>
    <w:rsid w:val="007B5A6B"/>
    <w:rsid w:val="007B661F"/>
    <w:rsid w:val="007C1500"/>
    <w:rsid w:val="007C3637"/>
    <w:rsid w:val="007C4042"/>
    <w:rsid w:val="007C4CE8"/>
    <w:rsid w:val="007C6226"/>
    <w:rsid w:val="007C71F3"/>
    <w:rsid w:val="007D0157"/>
    <w:rsid w:val="007D0209"/>
    <w:rsid w:val="007D0A22"/>
    <w:rsid w:val="007D128F"/>
    <w:rsid w:val="007D12B5"/>
    <w:rsid w:val="007D46D0"/>
    <w:rsid w:val="007D5A6F"/>
    <w:rsid w:val="007D5C44"/>
    <w:rsid w:val="007D7E37"/>
    <w:rsid w:val="007E0ADF"/>
    <w:rsid w:val="007E240F"/>
    <w:rsid w:val="007E4B87"/>
    <w:rsid w:val="007E5F1E"/>
    <w:rsid w:val="007F14AB"/>
    <w:rsid w:val="007F260B"/>
    <w:rsid w:val="007F39CD"/>
    <w:rsid w:val="007F3D8D"/>
    <w:rsid w:val="007F5A25"/>
    <w:rsid w:val="007F69C1"/>
    <w:rsid w:val="00801D5F"/>
    <w:rsid w:val="008032E0"/>
    <w:rsid w:val="008032EF"/>
    <w:rsid w:val="00806547"/>
    <w:rsid w:val="00807B76"/>
    <w:rsid w:val="008125E4"/>
    <w:rsid w:val="00812735"/>
    <w:rsid w:val="00813033"/>
    <w:rsid w:val="00813CD0"/>
    <w:rsid w:val="00813E18"/>
    <w:rsid w:val="00815655"/>
    <w:rsid w:val="00815781"/>
    <w:rsid w:val="00816172"/>
    <w:rsid w:val="00821974"/>
    <w:rsid w:val="00822581"/>
    <w:rsid w:val="0082297D"/>
    <w:rsid w:val="008241C9"/>
    <w:rsid w:val="008246CC"/>
    <w:rsid w:val="00834B87"/>
    <w:rsid w:val="00834F26"/>
    <w:rsid w:val="00835267"/>
    <w:rsid w:val="00837052"/>
    <w:rsid w:val="00837E71"/>
    <w:rsid w:val="00843E67"/>
    <w:rsid w:val="00844FE9"/>
    <w:rsid w:val="008452D8"/>
    <w:rsid w:val="0084538F"/>
    <w:rsid w:val="008466BE"/>
    <w:rsid w:val="00855616"/>
    <w:rsid w:val="0085665B"/>
    <w:rsid w:val="00860507"/>
    <w:rsid w:val="0086282A"/>
    <w:rsid w:val="00862C4A"/>
    <w:rsid w:val="00864C28"/>
    <w:rsid w:val="008656AB"/>
    <w:rsid w:val="00866817"/>
    <w:rsid w:val="00867540"/>
    <w:rsid w:val="00870F97"/>
    <w:rsid w:val="00871C78"/>
    <w:rsid w:val="00872549"/>
    <w:rsid w:val="00872BF7"/>
    <w:rsid w:val="00873631"/>
    <w:rsid w:val="00881A00"/>
    <w:rsid w:val="00882F9B"/>
    <w:rsid w:val="00884644"/>
    <w:rsid w:val="00891322"/>
    <w:rsid w:val="00895C69"/>
    <w:rsid w:val="00897EDD"/>
    <w:rsid w:val="008A099D"/>
    <w:rsid w:val="008A1A02"/>
    <w:rsid w:val="008A1FBE"/>
    <w:rsid w:val="008B1C01"/>
    <w:rsid w:val="008B3526"/>
    <w:rsid w:val="008B7BAD"/>
    <w:rsid w:val="008C0CA6"/>
    <w:rsid w:val="008C2725"/>
    <w:rsid w:val="008C3106"/>
    <w:rsid w:val="008C4652"/>
    <w:rsid w:val="008C49BA"/>
    <w:rsid w:val="008D32BE"/>
    <w:rsid w:val="008D3571"/>
    <w:rsid w:val="008D3DF5"/>
    <w:rsid w:val="008D4D47"/>
    <w:rsid w:val="008D6020"/>
    <w:rsid w:val="008E05F1"/>
    <w:rsid w:val="008E0D77"/>
    <w:rsid w:val="008E13FC"/>
    <w:rsid w:val="008E2540"/>
    <w:rsid w:val="008E4DC7"/>
    <w:rsid w:val="008E64F4"/>
    <w:rsid w:val="008E6F65"/>
    <w:rsid w:val="008E7076"/>
    <w:rsid w:val="008F1DA7"/>
    <w:rsid w:val="008F3AA6"/>
    <w:rsid w:val="008F4A13"/>
    <w:rsid w:val="008F6957"/>
    <w:rsid w:val="008F7CB1"/>
    <w:rsid w:val="00902C4B"/>
    <w:rsid w:val="00910267"/>
    <w:rsid w:val="00914295"/>
    <w:rsid w:val="00915CFD"/>
    <w:rsid w:val="00915FE1"/>
    <w:rsid w:val="00923419"/>
    <w:rsid w:val="009235DD"/>
    <w:rsid w:val="0092368A"/>
    <w:rsid w:val="0092382F"/>
    <w:rsid w:val="00923AF0"/>
    <w:rsid w:val="00924D00"/>
    <w:rsid w:val="009274F9"/>
    <w:rsid w:val="00927F64"/>
    <w:rsid w:val="00930446"/>
    <w:rsid w:val="00932839"/>
    <w:rsid w:val="009335A0"/>
    <w:rsid w:val="00934200"/>
    <w:rsid w:val="00936875"/>
    <w:rsid w:val="009401B2"/>
    <w:rsid w:val="0094059E"/>
    <w:rsid w:val="00941517"/>
    <w:rsid w:val="00944FBC"/>
    <w:rsid w:val="00945C47"/>
    <w:rsid w:val="0094728E"/>
    <w:rsid w:val="00947492"/>
    <w:rsid w:val="00950A75"/>
    <w:rsid w:val="009534AD"/>
    <w:rsid w:val="00953801"/>
    <w:rsid w:val="00953D94"/>
    <w:rsid w:val="00954298"/>
    <w:rsid w:val="00955BF3"/>
    <w:rsid w:val="00955D14"/>
    <w:rsid w:val="009576C0"/>
    <w:rsid w:val="009579E4"/>
    <w:rsid w:val="009614DC"/>
    <w:rsid w:val="009625E4"/>
    <w:rsid w:val="009658DA"/>
    <w:rsid w:val="009703D3"/>
    <w:rsid w:val="00974ED7"/>
    <w:rsid w:val="009761C2"/>
    <w:rsid w:val="00982010"/>
    <w:rsid w:val="009847ED"/>
    <w:rsid w:val="009876EA"/>
    <w:rsid w:val="009903FF"/>
    <w:rsid w:val="009915AC"/>
    <w:rsid w:val="009918D7"/>
    <w:rsid w:val="00991DA2"/>
    <w:rsid w:val="009935E2"/>
    <w:rsid w:val="00993DBE"/>
    <w:rsid w:val="00994B37"/>
    <w:rsid w:val="0099504B"/>
    <w:rsid w:val="0099534B"/>
    <w:rsid w:val="009A00A9"/>
    <w:rsid w:val="009A139F"/>
    <w:rsid w:val="009A27A4"/>
    <w:rsid w:val="009A356F"/>
    <w:rsid w:val="009A75F8"/>
    <w:rsid w:val="009B2D48"/>
    <w:rsid w:val="009B6060"/>
    <w:rsid w:val="009B716F"/>
    <w:rsid w:val="009C0C09"/>
    <w:rsid w:val="009C2601"/>
    <w:rsid w:val="009C3000"/>
    <w:rsid w:val="009D15EB"/>
    <w:rsid w:val="009D49F4"/>
    <w:rsid w:val="009D7820"/>
    <w:rsid w:val="009E0438"/>
    <w:rsid w:val="009E1993"/>
    <w:rsid w:val="009E2E3C"/>
    <w:rsid w:val="009E56FC"/>
    <w:rsid w:val="009E63F9"/>
    <w:rsid w:val="009E6E3E"/>
    <w:rsid w:val="009E7F35"/>
    <w:rsid w:val="009E7F36"/>
    <w:rsid w:val="009F04E1"/>
    <w:rsid w:val="009F2B8B"/>
    <w:rsid w:val="009F4E5D"/>
    <w:rsid w:val="009F6631"/>
    <w:rsid w:val="00A01183"/>
    <w:rsid w:val="00A02E91"/>
    <w:rsid w:val="00A03491"/>
    <w:rsid w:val="00A04547"/>
    <w:rsid w:val="00A047B6"/>
    <w:rsid w:val="00A048E8"/>
    <w:rsid w:val="00A055C7"/>
    <w:rsid w:val="00A10CE3"/>
    <w:rsid w:val="00A10E31"/>
    <w:rsid w:val="00A111BA"/>
    <w:rsid w:val="00A1165C"/>
    <w:rsid w:val="00A11FD3"/>
    <w:rsid w:val="00A14D95"/>
    <w:rsid w:val="00A21998"/>
    <w:rsid w:val="00A22342"/>
    <w:rsid w:val="00A23753"/>
    <w:rsid w:val="00A241ED"/>
    <w:rsid w:val="00A25F0E"/>
    <w:rsid w:val="00A30174"/>
    <w:rsid w:val="00A317D2"/>
    <w:rsid w:val="00A323D5"/>
    <w:rsid w:val="00A32DE6"/>
    <w:rsid w:val="00A34BA1"/>
    <w:rsid w:val="00A373BC"/>
    <w:rsid w:val="00A4142C"/>
    <w:rsid w:val="00A44A4A"/>
    <w:rsid w:val="00A47FA4"/>
    <w:rsid w:val="00A50D17"/>
    <w:rsid w:val="00A5116C"/>
    <w:rsid w:val="00A52056"/>
    <w:rsid w:val="00A52F12"/>
    <w:rsid w:val="00A55908"/>
    <w:rsid w:val="00A65A46"/>
    <w:rsid w:val="00A66C83"/>
    <w:rsid w:val="00A70CF4"/>
    <w:rsid w:val="00A741ED"/>
    <w:rsid w:val="00A74329"/>
    <w:rsid w:val="00A765ED"/>
    <w:rsid w:val="00A76A01"/>
    <w:rsid w:val="00A76B9D"/>
    <w:rsid w:val="00A77720"/>
    <w:rsid w:val="00A81FB5"/>
    <w:rsid w:val="00A826DD"/>
    <w:rsid w:val="00A8375D"/>
    <w:rsid w:val="00A83EAA"/>
    <w:rsid w:val="00A95FBD"/>
    <w:rsid w:val="00A9713A"/>
    <w:rsid w:val="00AA0D33"/>
    <w:rsid w:val="00AA0F3F"/>
    <w:rsid w:val="00AA1EEB"/>
    <w:rsid w:val="00AA2054"/>
    <w:rsid w:val="00AA26B1"/>
    <w:rsid w:val="00AA2B26"/>
    <w:rsid w:val="00AA4D0B"/>
    <w:rsid w:val="00AA5C43"/>
    <w:rsid w:val="00AA5E48"/>
    <w:rsid w:val="00AA6AA9"/>
    <w:rsid w:val="00AB0873"/>
    <w:rsid w:val="00AB314E"/>
    <w:rsid w:val="00AB3EDC"/>
    <w:rsid w:val="00AC0C3F"/>
    <w:rsid w:val="00AC0F09"/>
    <w:rsid w:val="00AC2345"/>
    <w:rsid w:val="00AC3534"/>
    <w:rsid w:val="00AC391D"/>
    <w:rsid w:val="00AC3D1E"/>
    <w:rsid w:val="00AC3E9B"/>
    <w:rsid w:val="00AC6CDC"/>
    <w:rsid w:val="00AC6FF2"/>
    <w:rsid w:val="00AC7786"/>
    <w:rsid w:val="00AD1D2A"/>
    <w:rsid w:val="00AD3802"/>
    <w:rsid w:val="00AD3F09"/>
    <w:rsid w:val="00AD43E9"/>
    <w:rsid w:val="00AD449C"/>
    <w:rsid w:val="00AE2480"/>
    <w:rsid w:val="00AE58B6"/>
    <w:rsid w:val="00AE65FB"/>
    <w:rsid w:val="00AF0EF0"/>
    <w:rsid w:val="00AF1DFC"/>
    <w:rsid w:val="00AF72A8"/>
    <w:rsid w:val="00B00CA4"/>
    <w:rsid w:val="00B0422F"/>
    <w:rsid w:val="00B06830"/>
    <w:rsid w:val="00B07CDF"/>
    <w:rsid w:val="00B10E21"/>
    <w:rsid w:val="00B1274F"/>
    <w:rsid w:val="00B12C6E"/>
    <w:rsid w:val="00B14103"/>
    <w:rsid w:val="00B14859"/>
    <w:rsid w:val="00B15490"/>
    <w:rsid w:val="00B16DAA"/>
    <w:rsid w:val="00B24B66"/>
    <w:rsid w:val="00B25469"/>
    <w:rsid w:val="00B25CB7"/>
    <w:rsid w:val="00B300E5"/>
    <w:rsid w:val="00B304F5"/>
    <w:rsid w:val="00B30EC3"/>
    <w:rsid w:val="00B311F5"/>
    <w:rsid w:val="00B31D41"/>
    <w:rsid w:val="00B321A7"/>
    <w:rsid w:val="00B34FC3"/>
    <w:rsid w:val="00B35A40"/>
    <w:rsid w:val="00B412FD"/>
    <w:rsid w:val="00B41940"/>
    <w:rsid w:val="00B423CA"/>
    <w:rsid w:val="00B445C1"/>
    <w:rsid w:val="00B462FA"/>
    <w:rsid w:val="00B4656B"/>
    <w:rsid w:val="00B507E6"/>
    <w:rsid w:val="00B520EE"/>
    <w:rsid w:val="00B52F16"/>
    <w:rsid w:val="00B5398B"/>
    <w:rsid w:val="00B5518D"/>
    <w:rsid w:val="00B57745"/>
    <w:rsid w:val="00B60505"/>
    <w:rsid w:val="00B60C05"/>
    <w:rsid w:val="00B611BA"/>
    <w:rsid w:val="00B61812"/>
    <w:rsid w:val="00B638EE"/>
    <w:rsid w:val="00B6413C"/>
    <w:rsid w:val="00B6496A"/>
    <w:rsid w:val="00B65D99"/>
    <w:rsid w:val="00B67399"/>
    <w:rsid w:val="00B678D4"/>
    <w:rsid w:val="00B67A16"/>
    <w:rsid w:val="00B7053A"/>
    <w:rsid w:val="00B70BDB"/>
    <w:rsid w:val="00B70DA4"/>
    <w:rsid w:val="00B74147"/>
    <w:rsid w:val="00B741C9"/>
    <w:rsid w:val="00B74D7E"/>
    <w:rsid w:val="00B81300"/>
    <w:rsid w:val="00B81BF0"/>
    <w:rsid w:val="00B867FC"/>
    <w:rsid w:val="00B879DC"/>
    <w:rsid w:val="00B90642"/>
    <w:rsid w:val="00B908B0"/>
    <w:rsid w:val="00B91EAC"/>
    <w:rsid w:val="00B93C87"/>
    <w:rsid w:val="00B9466B"/>
    <w:rsid w:val="00B946BC"/>
    <w:rsid w:val="00BA2715"/>
    <w:rsid w:val="00BA27FF"/>
    <w:rsid w:val="00BA363A"/>
    <w:rsid w:val="00BA3646"/>
    <w:rsid w:val="00BA6004"/>
    <w:rsid w:val="00BA7BEE"/>
    <w:rsid w:val="00BA7DF7"/>
    <w:rsid w:val="00BA7F1C"/>
    <w:rsid w:val="00BB08D3"/>
    <w:rsid w:val="00BB624B"/>
    <w:rsid w:val="00BB681C"/>
    <w:rsid w:val="00BB702B"/>
    <w:rsid w:val="00BB73FB"/>
    <w:rsid w:val="00BC3076"/>
    <w:rsid w:val="00BC3603"/>
    <w:rsid w:val="00BC4A3B"/>
    <w:rsid w:val="00BC7866"/>
    <w:rsid w:val="00BD0B02"/>
    <w:rsid w:val="00BD0D8C"/>
    <w:rsid w:val="00BD56F2"/>
    <w:rsid w:val="00BD66EE"/>
    <w:rsid w:val="00BE1CF3"/>
    <w:rsid w:val="00C009F3"/>
    <w:rsid w:val="00C02F46"/>
    <w:rsid w:val="00C047B4"/>
    <w:rsid w:val="00C04A55"/>
    <w:rsid w:val="00C0522F"/>
    <w:rsid w:val="00C055B5"/>
    <w:rsid w:val="00C07193"/>
    <w:rsid w:val="00C104E0"/>
    <w:rsid w:val="00C10A12"/>
    <w:rsid w:val="00C15C9D"/>
    <w:rsid w:val="00C16015"/>
    <w:rsid w:val="00C211C9"/>
    <w:rsid w:val="00C2235C"/>
    <w:rsid w:val="00C244BD"/>
    <w:rsid w:val="00C27771"/>
    <w:rsid w:val="00C3085B"/>
    <w:rsid w:val="00C31FD4"/>
    <w:rsid w:val="00C32DDC"/>
    <w:rsid w:val="00C32E9C"/>
    <w:rsid w:val="00C3350F"/>
    <w:rsid w:val="00C36484"/>
    <w:rsid w:val="00C3702C"/>
    <w:rsid w:val="00C41467"/>
    <w:rsid w:val="00C415BF"/>
    <w:rsid w:val="00C41FE8"/>
    <w:rsid w:val="00C431EA"/>
    <w:rsid w:val="00C43D93"/>
    <w:rsid w:val="00C457BA"/>
    <w:rsid w:val="00C46F7A"/>
    <w:rsid w:val="00C52E1E"/>
    <w:rsid w:val="00C536A5"/>
    <w:rsid w:val="00C566BA"/>
    <w:rsid w:val="00C57063"/>
    <w:rsid w:val="00C57DD8"/>
    <w:rsid w:val="00C60648"/>
    <w:rsid w:val="00C63F6F"/>
    <w:rsid w:val="00C6449C"/>
    <w:rsid w:val="00C67034"/>
    <w:rsid w:val="00C71A74"/>
    <w:rsid w:val="00C73694"/>
    <w:rsid w:val="00C75296"/>
    <w:rsid w:val="00C77285"/>
    <w:rsid w:val="00C80817"/>
    <w:rsid w:val="00C841BC"/>
    <w:rsid w:val="00C855FF"/>
    <w:rsid w:val="00C85C85"/>
    <w:rsid w:val="00C90F64"/>
    <w:rsid w:val="00C931C5"/>
    <w:rsid w:val="00C97344"/>
    <w:rsid w:val="00C9775A"/>
    <w:rsid w:val="00CA0D02"/>
    <w:rsid w:val="00CA3182"/>
    <w:rsid w:val="00CA4C8D"/>
    <w:rsid w:val="00CA52AF"/>
    <w:rsid w:val="00CA548B"/>
    <w:rsid w:val="00CA7317"/>
    <w:rsid w:val="00CB0044"/>
    <w:rsid w:val="00CB0681"/>
    <w:rsid w:val="00CB3A2B"/>
    <w:rsid w:val="00CB4021"/>
    <w:rsid w:val="00CB7CF0"/>
    <w:rsid w:val="00CC2F59"/>
    <w:rsid w:val="00CC4595"/>
    <w:rsid w:val="00CC7079"/>
    <w:rsid w:val="00CC7350"/>
    <w:rsid w:val="00CC7CE4"/>
    <w:rsid w:val="00CD5399"/>
    <w:rsid w:val="00CD59E3"/>
    <w:rsid w:val="00CD684D"/>
    <w:rsid w:val="00CD779B"/>
    <w:rsid w:val="00CE130C"/>
    <w:rsid w:val="00CE2B9A"/>
    <w:rsid w:val="00CE4D0D"/>
    <w:rsid w:val="00CE51DC"/>
    <w:rsid w:val="00CE5B19"/>
    <w:rsid w:val="00CE7804"/>
    <w:rsid w:val="00CE78C5"/>
    <w:rsid w:val="00CE7A0A"/>
    <w:rsid w:val="00CF03E9"/>
    <w:rsid w:val="00CF3217"/>
    <w:rsid w:val="00D00CD9"/>
    <w:rsid w:val="00D01B05"/>
    <w:rsid w:val="00D0472B"/>
    <w:rsid w:val="00D057A5"/>
    <w:rsid w:val="00D107C8"/>
    <w:rsid w:val="00D11668"/>
    <w:rsid w:val="00D15232"/>
    <w:rsid w:val="00D2068A"/>
    <w:rsid w:val="00D21873"/>
    <w:rsid w:val="00D223B3"/>
    <w:rsid w:val="00D27DD3"/>
    <w:rsid w:val="00D33207"/>
    <w:rsid w:val="00D33D07"/>
    <w:rsid w:val="00D34346"/>
    <w:rsid w:val="00D36792"/>
    <w:rsid w:val="00D37A6F"/>
    <w:rsid w:val="00D419EE"/>
    <w:rsid w:val="00D43529"/>
    <w:rsid w:val="00D4448D"/>
    <w:rsid w:val="00D45200"/>
    <w:rsid w:val="00D45E87"/>
    <w:rsid w:val="00D46539"/>
    <w:rsid w:val="00D51A53"/>
    <w:rsid w:val="00D5364C"/>
    <w:rsid w:val="00D60CB5"/>
    <w:rsid w:val="00D619B0"/>
    <w:rsid w:val="00D63225"/>
    <w:rsid w:val="00D72193"/>
    <w:rsid w:val="00D73DE7"/>
    <w:rsid w:val="00D749B9"/>
    <w:rsid w:val="00D80149"/>
    <w:rsid w:val="00D80EC3"/>
    <w:rsid w:val="00D818BD"/>
    <w:rsid w:val="00D81C97"/>
    <w:rsid w:val="00D839AE"/>
    <w:rsid w:val="00D86BBE"/>
    <w:rsid w:val="00D8721D"/>
    <w:rsid w:val="00D90254"/>
    <w:rsid w:val="00D906F2"/>
    <w:rsid w:val="00D909FA"/>
    <w:rsid w:val="00D919B0"/>
    <w:rsid w:val="00D92809"/>
    <w:rsid w:val="00D956AD"/>
    <w:rsid w:val="00D95888"/>
    <w:rsid w:val="00DA1A1B"/>
    <w:rsid w:val="00DA33A3"/>
    <w:rsid w:val="00DA4744"/>
    <w:rsid w:val="00DA4FAD"/>
    <w:rsid w:val="00DA56D9"/>
    <w:rsid w:val="00DA76A7"/>
    <w:rsid w:val="00DB0A52"/>
    <w:rsid w:val="00DB1CBD"/>
    <w:rsid w:val="00DC25B2"/>
    <w:rsid w:val="00DC65DC"/>
    <w:rsid w:val="00DC67A5"/>
    <w:rsid w:val="00DC681D"/>
    <w:rsid w:val="00DC6907"/>
    <w:rsid w:val="00DD01E0"/>
    <w:rsid w:val="00DD2492"/>
    <w:rsid w:val="00DD2E41"/>
    <w:rsid w:val="00DD7886"/>
    <w:rsid w:val="00DD7B00"/>
    <w:rsid w:val="00DE017B"/>
    <w:rsid w:val="00DE2794"/>
    <w:rsid w:val="00DE27CF"/>
    <w:rsid w:val="00DE524F"/>
    <w:rsid w:val="00DE5492"/>
    <w:rsid w:val="00DF01BC"/>
    <w:rsid w:val="00DF11D7"/>
    <w:rsid w:val="00DF1FEE"/>
    <w:rsid w:val="00DF289C"/>
    <w:rsid w:val="00DF507B"/>
    <w:rsid w:val="00DF7AF0"/>
    <w:rsid w:val="00E011E5"/>
    <w:rsid w:val="00E0376E"/>
    <w:rsid w:val="00E03DAB"/>
    <w:rsid w:val="00E06546"/>
    <w:rsid w:val="00E06A3D"/>
    <w:rsid w:val="00E10D99"/>
    <w:rsid w:val="00E153D5"/>
    <w:rsid w:val="00E21A51"/>
    <w:rsid w:val="00E225CE"/>
    <w:rsid w:val="00E24C2B"/>
    <w:rsid w:val="00E313EA"/>
    <w:rsid w:val="00E34519"/>
    <w:rsid w:val="00E3488A"/>
    <w:rsid w:val="00E34A69"/>
    <w:rsid w:val="00E35028"/>
    <w:rsid w:val="00E37B62"/>
    <w:rsid w:val="00E43DD2"/>
    <w:rsid w:val="00E44CD4"/>
    <w:rsid w:val="00E465AD"/>
    <w:rsid w:val="00E46D8A"/>
    <w:rsid w:val="00E47861"/>
    <w:rsid w:val="00E47C07"/>
    <w:rsid w:val="00E511DD"/>
    <w:rsid w:val="00E53F25"/>
    <w:rsid w:val="00E558BC"/>
    <w:rsid w:val="00E6182B"/>
    <w:rsid w:val="00E63409"/>
    <w:rsid w:val="00E64B90"/>
    <w:rsid w:val="00E65441"/>
    <w:rsid w:val="00E65ACD"/>
    <w:rsid w:val="00E677F5"/>
    <w:rsid w:val="00E67DF7"/>
    <w:rsid w:val="00E70444"/>
    <w:rsid w:val="00E70CC5"/>
    <w:rsid w:val="00E712FC"/>
    <w:rsid w:val="00E7278A"/>
    <w:rsid w:val="00E74D68"/>
    <w:rsid w:val="00E76596"/>
    <w:rsid w:val="00E77440"/>
    <w:rsid w:val="00E77496"/>
    <w:rsid w:val="00E7754B"/>
    <w:rsid w:val="00E808D2"/>
    <w:rsid w:val="00E83ED0"/>
    <w:rsid w:val="00E86130"/>
    <w:rsid w:val="00E8789A"/>
    <w:rsid w:val="00E8790E"/>
    <w:rsid w:val="00E908B3"/>
    <w:rsid w:val="00E929E3"/>
    <w:rsid w:val="00E92AB6"/>
    <w:rsid w:val="00E958D9"/>
    <w:rsid w:val="00E96555"/>
    <w:rsid w:val="00E966AC"/>
    <w:rsid w:val="00E97AA9"/>
    <w:rsid w:val="00EA1A10"/>
    <w:rsid w:val="00EA1A20"/>
    <w:rsid w:val="00EA2FE4"/>
    <w:rsid w:val="00EA4BE9"/>
    <w:rsid w:val="00EA548A"/>
    <w:rsid w:val="00EA5854"/>
    <w:rsid w:val="00EA5971"/>
    <w:rsid w:val="00EA7223"/>
    <w:rsid w:val="00EA7B44"/>
    <w:rsid w:val="00EB0065"/>
    <w:rsid w:val="00EB03F1"/>
    <w:rsid w:val="00EB15E1"/>
    <w:rsid w:val="00EB2FDA"/>
    <w:rsid w:val="00EB5B2B"/>
    <w:rsid w:val="00EB736C"/>
    <w:rsid w:val="00EC10D5"/>
    <w:rsid w:val="00EC46E7"/>
    <w:rsid w:val="00EC4D35"/>
    <w:rsid w:val="00EC5B5C"/>
    <w:rsid w:val="00EC7342"/>
    <w:rsid w:val="00ED397D"/>
    <w:rsid w:val="00EE052C"/>
    <w:rsid w:val="00EE0C34"/>
    <w:rsid w:val="00EE114E"/>
    <w:rsid w:val="00EE13F2"/>
    <w:rsid w:val="00EE3D1C"/>
    <w:rsid w:val="00EE74D0"/>
    <w:rsid w:val="00EE78DA"/>
    <w:rsid w:val="00EF09D5"/>
    <w:rsid w:val="00EF1D9A"/>
    <w:rsid w:val="00EF3822"/>
    <w:rsid w:val="00EF59DF"/>
    <w:rsid w:val="00EF7233"/>
    <w:rsid w:val="00EF7B4D"/>
    <w:rsid w:val="00EF7C46"/>
    <w:rsid w:val="00F03415"/>
    <w:rsid w:val="00F04D8F"/>
    <w:rsid w:val="00F066CC"/>
    <w:rsid w:val="00F113E2"/>
    <w:rsid w:val="00F12164"/>
    <w:rsid w:val="00F15668"/>
    <w:rsid w:val="00F178CB"/>
    <w:rsid w:val="00F17FA7"/>
    <w:rsid w:val="00F20C24"/>
    <w:rsid w:val="00F21DD0"/>
    <w:rsid w:val="00F23B1D"/>
    <w:rsid w:val="00F25708"/>
    <w:rsid w:val="00F266C9"/>
    <w:rsid w:val="00F2746D"/>
    <w:rsid w:val="00F27886"/>
    <w:rsid w:val="00F37023"/>
    <w:rsid w:val="00F41200"/>
    <w:rsid w:val="00F413DC"/>
    <w:rsid w:val="00F41BB2"/>
    <w:rsid w:val="00F44FDB"/>
    <w:rsid w:val="00F46DAD"/>
    <w:rsid w:val="00F478FD"/>
    <w:rsid w:val="00F50DD5"/>
    <w:rsid w:val="00F51C3B"/>
    <w:rsid w:val="00F53DE2"/>
    <w:rsid w:val="00F6048F"/>
    <w:rsid w:val="00F6299A"/>
    <w:rsid w:val="00F65625"/>
    <w:rsid w:val="00F65BE5"/>
    <w:rsid w:val="00F71EA7"/>
    <w:rsid w:val="00F722D8"/>
    <w:rsid w:val="00F73E9C"/>
    <w:rsid w:val="00F7635D"/>
    <w:rsid w:val="00F763B2"/>
    <w:rsid w:val="00F772A7"/>
    <w:rsid w:val="00F77305"/>
    <w:rsid w:val="00F8001B"/>
    <w:rsid w:val="00F815C6"/>
    <w:rsid w:val="00F81EF7"/>
    <w:rsid w:val="00F81F60"/>
    <w:rsid w:val="00F8267D"/>
    <w:rsid w:val="00F827BB"/>
    <w:rsid w:val="00F83A44"/>
    <w:rsid w:val="00F83E84"/>
    <w:rsid w:val="00F867A0"/>
    <w:rsid w:val="00F86DB6"/>
    <w:rsid w:val="00F90BB2"/>
    <w:rsid w:val="00F93499"/>
    <w:rsid w:val="00F93D40"/>
    <w:rsid w:val="00F93F14"/>
    <w:rsid w:val="00F9486B"/>
    <w:rsid w:val="00F94F59"/>
    <w:rsid w:val="00FA1A9F"/>
    <w:rsid w:val="00FA1B09"/>
    <w:rsid w:val="00FA57B5"/>
    <w:rsid w:val="00FB1A99"/>
    <w:rsid w:val="00FB24F8"/>
    <w:rsid w:val="00FB325C"/>
    <w:rsid w:val="00FB447A"/>
    <w:rsid w:val="00FB4CDA"/>
    <w:rsid w:val="00FB5F5E"/>
    <w:rsid w:val="00FB610F"/>
    <w:rsid w:val="00FC6679"/>
    <w:rsid w:val="00FC6911"/>
    <w:rsid w:val="00FD33B4"/>
    <w:rsid w:val="00FD6059"/>
    <w:rsid w:val="00FD642D"/>
    <w:rsid w:val="00FD6B64"/>
    <w:rsid w:val="00FE0438"/>
    <w:rsid w:val="00FE0DAD"/>
    <w:rsid w:val="00FE2663"/>
    <w:rsid w:val="00FE30C5"/>
    <w:rsid w:val="00FE42E0"/>
    <w:rsid w:val="00FE4E17"/>
    <w:rsid w:val="00FE6B60"/>
    <w:rsid w:val="00FE6DEE"/>
    <w:rsid w:val="00FE7984"/>
    <w:rsid w:val="00FF0CA6"/>
    <w:rsid w:val="00FF1395"/>
    <w:rsid w:val="00FF3898"/>
    <w:rsid w:val="00FF3E19"/>
    <w:rsid w:val="00FF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2EF08E71"/>
  <w15:docId w15:val="{9211EE6B-CFDB-4BA5-9E42-3AD1AA68E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84998"/>
    <w:pPr>
      <w:suppressAutoHyphens/>
    </w:pPr>
    <w:rPr>
      <w:rFonts w:ascii="Calibri" w:eastAsia="SimSun" w:hAnsi="Calibri" w:cs="Calibri"/>
      <w:kern w:val="1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B321A7"/>
    <w:pPr>
      <w:keepNext/>
      <w:suppressAutoHyphens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0"/>
    <w:unhideWhenUsed/>
    <w:qFormat/>
    <w:rsid w:val="00B321A7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5B9BD5"/>
      <w:kern w:val="0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nhideWhenUsed/>
    <w:qFormat/>
    <w:rsid w:val="00B321A7"/>
    <w:pPr>
      <w:keepNext/>
      <w:keepLines/>
      <w:suppressAutoHyphens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0"/>
      <w:szCs w:val="20"/>
      <w:lang w:eastAsia="ru-RU"/>
    </w:rPr>
  </w:style>
  <w:style w:type="paragraph" w:styleId="4">
    <w:name w:val="heading 4"/>
    <w:basedOn w:val="a0"/>
    <w:next w:val="a0"/>
    <w:link w:val="40"/>
    <w:qFormat/>
    <w:rsid w:val="00B321A7"/>
    <w:pPr>
      <w:keepNext/>
      <w:suppressAutoHyphens w:val="0"/>
      <w:spacing w:after="0" w:line="240" w:lineRule="auto"/>
      <w:ind w:firstLine="720"/>
      <w:jc w:val="center"/>
      <w:outlineLvl w:val="3"/>
    </w:pPr>
    <w:rPr>
      <w:rFonts w:ascii="Times New Roman" w:eastAsia="Arial Unicode MS" w:hAnsi="Times New Roman" w:cs="Times New Roman"/>
      <w:b/>
      <w:kern w:val="0"/>
      <w:sz w:val="28"/>
      <w:szCs w:val="24"/>
      <w:lang w:eastAsia="ru-RU"/>
    </w:rPr>
  </w:style>
  <w:style w:type="paragraph" w:styleId="5">
    <w:name w:val="heading 5"/>
    <w:basedOn w:val="a0"/>
    <w:next w:val="a0"/>
    <w:link w:val="50"/>
    <w:unhideWhenUsed/>
    <w:qFormat/>
    <w:rsid w:val="00B321A7"/>
    <w:pPr>
      <w:suppressAutoHyphens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kern w:val="0"/>
      <w:sz w:val="26"/>
      <w:szCs w:val="26"/>
      <w:lang w:eastAsia="ru-RU"/>
    </w:rPr>
  </w:style>
  <w:style w:type="paragraph" w:styleId="7">
    <w:name w:val="heading 7"/>
    <w:basedOn w:val="a0"/>
    <w:next w:val="a0"/>
    <w:link w:val="70"/>
    <w:unhideWhenUsed/>
    <w:qFormat/>
    <w:rsid w:val="00B321A7"/>
    <w:pPr>
      <w:suppressAutoHyphens w:val="0"/>
      <w:spacing w:before="240" w:after="60" w:line="240" w:lineRule="auto"/>
      <w:outlineLvl w:val="6"/>
    </w:pPr>
    <w:rPr>
      <w:rFonts w:eastAsia="Times New Roman" w:cs="Times New Roman"/>
      <w:kern w:val="0"/>
      <w:sz w:val="24"/>
      <w:szCs w:val="24"/>
      <w:lang w:val="x-none" w:eastAsia="x-none"/>
    </w:rPr>
  </w:style>
  <w:style w:type="paragraph" w:styleId="8">
    <w:name w:val="heading 8"/>
    <w:basedOn w:val="a0"/>
    <w:next w:val="a0"/>
    <w:link w:val="80"/>
    <w:qFormat/>
    <w:rsid w:val="00B321A7"/>
    <w:pPr>
      <w:keepNext/>
      <w:suppressAutoHyphens w:val="0"/>
      <w:spacing w:after="0" w:line="240" w:lineRule="auto"/>
      <w:ind w:firstLine="720"/>
      <w:jc w:val="both"/>
      <w:outlineLvl w:val="7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aliases w:val="bt,Òàáë òåêñò,Основной текст Знак1,Основной текст Знак Знак,Основной текст1"/>
    <w:basedOn w:val="a0"/>
    <w:link w:val="a5"/>
    <w:rsid w:val="00084998"/>
    <w:pPr>
      <w:spacing w:after="120"/>
    </w:pPr>
    <w:rPr>
      <w:rFonts w:cs="Times New Roman"/>
      <w:lang w:val="x-none"/>
    </w:rPr>
  </w:style>
  <w:style w:type="character" w:customStyle="1" w:styleId="a5">
    <w:name w:val="Основной текст Знак"/>
    <w:aliases w:val="bt Знак,Òàáë òåêñò Знак,Основной текст Знак1 Знак,Основной текст Знак Знак Знак,Основной текст1 Знак"/>
    <w:basedOn w:val="a1"/>
    <w:link w:val="a4"/>
    <w:rsid w:val="00084998"/>
    <w:rPr>
      <w:rFonts w:ascii="Calibri" w:eastAsia="SimSun" w:hAnsi="Calibri" w:cs="Times New Roman"/>
      <w:kern w:val="1"/>
      <w:lang w:val="x-none" w:eastAsia="ar-SA"/>
    </w:rPr>
  </w:style>
  <w:style w:type="paragraph" w:styleId="a6">
    <w:name w:val="Title"/>
    <w:basedOn w:val="a0"/>
    <w:next w:val="a0"/>
    <w:link w:val="a7"/>
    <w:uiPriority w:val="99"/>
    <w:qFormat/>
    <w:rsid w:val="00084998"/>
    <w:pPr>
      <w:suppressAutoHyphens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7">
    <w:name w:val="Заголовок Знак"/>
    <w:basedOn w:val="a1"/>
    <w:link w:val="a6"/>
    <w:uiPriority w:val="99"/>
    <w:rsid w:val="00084998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8">
    <w:name w:val="Body Text Indent"/>
    <w:aliases w:val="Основной текст 1,Нумерованный список !!,Надин стиль,Основной текст без отступа"/>
    <w:basedOn w:val="a0"/>
    <w:link w:val="a9"/>
    <w:uiPriority w:val="99"/>
    <w:unhideWhenUsed/>
    <w:rsid w:val="00084998"/>
    <w:pPr>
      <w:spacing w:after="120"/>
      <w:ind w:left="283"/>
    </w:pPr>
  </w:style>
  <w:style w:type="character" w:customStyle="1" w:styleId="a9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1"/>
    <w:link w:val="a8"/>
    <w:uiPriority w:val="99"/>
    <w:rsid w:val="00084998"/>
    <w:rPr>
      <w:rFonts w:ascii="Calibri" w:eastAsia="SimSun" w:hAnsi="Calibri" w:cs="Calibri"/>
      <w:kern w:val="1"/>
      <w:lang w:eastAsia="ar-SA"/>
    </w:rPr>
  </w:style>
  <w:style w:type="paragraph" w:styleId="21">
    <w:name w:val="Body Text Indent 2"/>
    <w:basedOn w:val="a0"/>
    <w:link w:val="22"/>
    <w:uiPriority w:val="99"/>
    <w:unhideWhenUsed/>
    <w:rsid w:val="0008499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084998"/>
    <w:rPr>
      <w:rFonts w:ascii="Calibri" w:eastAsia="SimSun" w:hAnsi="Calibri" w:cs="Calibri"/>
      <w:kern w:val="1"/>
      <w:lang w:eastAsia="ar-SA"/>
    </w:rPr>
  </w:style>
  <w:style w:type="paragraph" w:styleId="aa">
    <w:name w:val="footnote text"/>
    <w:aliases w:val="Table_Footnote_last,Текст сноски Знак Знак Char,Texto de nota al pie Char,Texto de nota al pie,Текст сноски Знак Знак Char Char,Schriftart: 9 pt,Schriftart: 10 pt,Schriftart: 8 pt,single space,Текст сноски Знак1 Знак,fn,ft,footnote text"/>
    <w:basedOn w:val="a0"/>
    <w:link w:val="ab"/>
    <w:unhideWhenUsed/>
    <w:rsid w:val="00084998"/>
    <w:pPr>
      <w:suppressAutoHyphens w:val="0"/>
      <w:spacing w:after="0" w:line="240" w:lineRule="auto"/>
      <w:ind w:firstLine="709"/>
    </w:pPr>
    <w:rPr>
      <w:rFonts w:asciiTheme="minorHAnsi" w:eastAsiaTheme="minorHAnsi" w:hAnsiTheme="minorHAnsi" w:cstheme="minorBidi"/>
      <w:kern w:val="0"/>
      <w:sz w:val="20"/>
      <w:szCs w:val="20"/>
      <w:lang w:eastAsia="en-US"/>
    </w:rPr>
  </w:style>
  <w:style w:type="character" w:customStyle="1" w:styleId="ab">
    <w:name w:val="Текст сноски Знак"/>
    <w:aliases w:val="Table_Footnote_last Знак1,Текст сноски Знак Знак Char Знак1,Texto de nota al pie Char Знак1,Texto de nota al pie Знак1,Текст сноски Знак Знак Char Char Знак1,Schriftart: 9 pt Знак1,Schriftart: 10 pt Знак1,Schriftart: 8 pt Знак1,ft Знак"/>
    <w:basedOn w:val="a1"/>
    <w:link w:val="aa"/>
    <w:uiPriority w:val="99"/>
    <w:rsid w:val="00084998"/>
    <w:rPr>
      <w:sz w:val="20"/>
      <w:szCs w:val="20"/>
    </w:rPr>
  </w:style>
  <w:style w:type="character" w:styleId="ac">
    <w:name w:val="footnote reference"/>
    <w:aliases w:val="Знак сноски 1,Знак сноски-FN,Ciae niinee-FN,SUPERS,Referencia nota al pie,fr,Used by Word for Help footnote symbols"/>
    <w:basedOn w:val="a1"/>
    <w:unhideWhenUsed/>
    <w:rsid w:val="00084998"/>
    <w:rPr>
      <w:vertAlign w:val="superscript"/>
    </w:rPr>
  </w:style>
  <w:style w:type="paragraph" w:styleId="ad">
    <w:name w:val="Normal (Web)"/>
    <w:basedOn w:val="a0"/>
    <w:link w:val="ae"/>
    <w:uiPriority w:val="99"/>
    <w:unhideWhenUsed/>
    <w:qFormat/>
    <w:rsid w:val="00F83A44"/>
    <w:pPr>
      <w:suppressAutoHyphens w:val="0"/>
      <w:spacing w:after="15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f">
    <w:name w:val="Balloon Text"/>
    <w:basedOn w:val="a0"/>
    <w:link w:val="af0"/>
    <w:uiPriority w:val="99"/>
    <w:unhideWhenUsed/>
    <w:rsid w:val="004D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rsid w:val="004D404B"/>
    <w:rPr>
      <w:rFonts w:ascii="Tahoma" w:eastAsia="SimSun" w:hAnsi="Tahoma" w:cs="Tahoma"/>
      <w:kern w:val="1"/>
      <w:sz w:val="16"/>
      <w:szCs w:val="16"/>
      <w:lang w:eastAsia="ar-SA"/>
    </w:rPr>
  </w:style>
  <w:style w:type="paragraph" w:customStyle="1" w:styleId="210">
    <w:name w:val="Основной текст 21"/>
    <w:basedOn w:val="a0"/>
    <w:rsid w:val="0024625E"/>
    <w:pPr>
      <w:suppressAutoHyphens w:val="0"/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kern w:val="0"/>
      <w:sz w:val="28"/>
      <w:szCs w:val="20"/>
      <w:lang w:eastAsia="ru-RU"/>
    </w:rPr>
  </w:style>
  <w:style w:type="paragraph" w:styleId="31">
    <w:name w:val="Body Text Indent 3"/>
    <w:basedOn w:val="a0"/>
    <w:link w:val="32"/>
    <w:uiPriority w:val="99"/>
    <w:unhideWhenUsed/>
    <w:rsid w:val="00096F8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096F8C"/>
    <w:rPr>
      <w:rFonts w:ascii="Calibri" w:eastAsia="SimSun" w:hAnsi="Calibri" w:cs="Calibri"/>
      <w:kern w:val="1"/>
      <w:sz w:val="16"/>
      <w:szCs w:val="16"/>
      <w:lang w:eastAsia="ar-SA"/>
    </w:rPr>
  </w:style>
  <w:style w:type="paragraph" w:styleId="23">
    <w:name w:val="Body Text 2"/>
    <w:basedOn w:val="a0"/>
    <w:link w:val="24"/>
    <w:unhideWhenUsed/>
    <w:rsid w:val="00C244BD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C244BD"/>
    <w:rPr>
      <w:rFonts w:ascii="Calibri" w:eastAsia="SimSun" w:hAnsi="Calibri" w:cs="Calibri"/>
      <w:kern w:val="1"/>
      <w:lang w:eastAsia="ar-SA"/>
    </w:rPr>
  </w:style>
  <w:style w:type="character" w:customStyle="1" w:styleId="10">
    <w:name w:val="Заголовок 1 Знак"/>
    <w:basedOn w:val="a1"/>
    <w:link w:val="1"/>
    <w:uiPriority w:val="9"/>
    <w:rsid w:val="00B321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211">
    <w:name w:val="Заголовок 21"/>
    <w:basedOn w:val="a0"/>
    <w:next w:val="a0"/>
    <w:unhideWhenUsed/>
    <w:qFormat/>
    <w:rsid w:val="00B321A7"/>
    <w:pPr>
      <w:keepNext/>
      <w:keepLines/>
      <w:suppressAutoHyphens w:val="0"/>
      <w:spacing w:before="200" w:after="0"/>
      <w:outlineLvl w:val="1"/>
    </w:pPr>
    <w:rPr>
      <w:rFonts w:ascii="Calibri Light" w:eastAsia="Times New Roman" w:hAnsi="Calibri Light" w:cs="Times New Roman"/>
      <w:b/>
      <w:bCs/>
      <w:color w:val="5B9BD5"/>
      <w:kern w:val="0"/>
      <w:sz w:val="26"/>
      <w:szCs w:val="26"/>
      <w:lang w:eastAsia="en-US"/>
    </w:rPr>
  </w:style>
  <w:style w:type="character" w:customStyle="1" w:styleId="30">
    <w:name w:val="Заголовок 3 Знак"/>
    <w:basedOn w:val="a1"/>
    <w:link w:val="3"/>
    <w:rsid w:val="00B321A7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B321A7"/>
    <w:rPr>
      <w:rFonts w:ascii="Times New Roman" w:eastAsia="Arial Unicode MS" w:hAnsi="Times New Roman" w:cs="Times New Roman"/>
      <w:b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B321A7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rsid w:val="00B321A7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1"/>
    <w:link w:val="8"/>
    <w:rsid w:val="00B321A7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B321A7"/>
  </w:style>
  <w:style w:type="character" w:customStyle="1" w:styleId="20">
    <w:name w:val="Заголовок 2 Знак"/>
    <w:basedOn w:val="a1"/>
    <w:link w:val="2"/>
    <w:rsid w:val="00B321A7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nformat">
    <w:name w:val="ConsPlusNonformat"/>
    <w:uiPriority w:val="99"/>
    <w:rsid w:val="00B321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12">
    <w:name w:val="Обычный (веб)1"/>
    <w:basedOn w:val="a0"/>
    <w:rsid w:val="00B321A7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header"/>
    <w:basedOn w:val="a0"/>
    <w:link w:val="af2"/>
    <w:uiPriority w:val="99"/>
    <w:unhideWhenUsed/>
    <w:rsid w:val="00B321A7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eastAsia="Calibri" w:cs="Times New Roman"/>
      <w:kern w:val="0"/>
      <w:lang w:eastAsia="en-US"/>
    </w:rPr>
  </w:style>
  <w:style w:type="character" w:customStyle="1" w:styleId="af2">
    <w:name w:val="Верхний колонтитул Знак"/>
    <w:basedOn w:val="a1"/>
    <w:link w:val="af1"/>
    <w:uiPriority w:val="99"/>
    <w:rsid w:val="00B321A7"/>
    <w:rPr>
      <w:rFonts w:ascii="Calibri" w:eastAsia="Calibri" w:hAnsi="Calibri" w:cs="Times New Roman"/>
    </w:rPr>
  </w:style>
  <w:style w:type="paragraph" w:styleId="af3">
    <w:name w:val="footer"/>
    <w:basedOn w:val="a0"/>
    <w:link w:val="af4"/>
    <w:uiPriority w:val="99"/>
    <w:unhideWhenUsed/>
    <w:rsid w:val="00B321A7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eastAsia="Calibri" w:cs="Times New Roman"/>
      <w:kern w:val="0"/>
      <w:lang w:eastAsia="en-US"/>
    </w:rPr>
  </w:style>
  <w:style w:type="character" w:customStyle="1" w:styleId="af4">
    <w:name w:val="Нижний колонтитул Знак"/>
    <w:basedOn w:val="a1"/>
    <w:link w:val="af3"/>
    <w:uiPriority w:val="99"/>
    <w:rsid w:val="00B321A7"/>
    <w:rPr>
      <w:rFonts w:ascii="Calibri" w:eastAsia="Calibri" w:hAnsi="Calibri" w:cs="Times New Roman"/>
    </w:rPr>
  </w:style>
  <w:style w:type="paragraph" w:customStyle="1" w:styleId="13">
    <w:name w:val="Красная строка1"/>
    <w:basedOn w:val="a4"/>
    <w:next w:val="af5"/>
    <w:link w:val="af6"/>
    <w:uiPriority w:val="99"/>
    <w:semiHidden/>
    <w:unhideWhenUsed/>
    <w:rsid w:val="00B321A7"/>
    <w:pPr>
      <w:suppressAutoHyphens w:val="0"/>
      <w:spacing w:after="200"/>
      <w:ind w:firstLine="360"/>
    </w:pPr>
    <w:rPr>
      <w:rFonts w:ascii="Times New Roman" w:eastAsia="Times New Roman" w:hAnsi="Times New Roman"/>
      <w:kern w:val="0"/>
      <w:sz w:val="20"/>
      <w:szCs w:val="20"/>
      <w:lang w:eastAsia="x-none"/>
    </w:rPr>
  </w:style>
  <w:style w:type="character" w:customStyle="1" w:styleId="af6">
    <w:name w:val="Красная строка Знак"/>
    <w:basedOn w:val="a5"/>
    <w:link w:val="13"/>
    <w:uiPriority w:val="99"/>
    <w:semiHidden/>
    <w:rsid w:val="00B321A7"/>
    <w:rPr>
      <w:rFonts w:ascii="Times New Roman" w:eastAsia="Times New Roman" w:hAnsi="Times New Roman" w:cs="Times New Roman"/>
      <w:kern w:val="1"/>
      <w:sz w:val="20"/>
      <w:szCs w:val="20"/>
      <w:lang w:val="x-none" w:eastAsia="x-none"/>
    </w:rPr>
  </w:style>
  <w:style w:type="numbering" w:customStyle="1" w:styleId="110">
    <w:name w:val="Нет списка11"/>
    <w:next w:val="a3"/>
    <w:uiPriority w:val="99"/>
    <w:semiHidden/>
    <w:unhideWhenUsed/>
    <w:rsid w:val="00B321A7"/>
  </w:style>
  <w:style w:type="paragraph" w:customStyle="1" w:styleId="af7">
    <w:name w:val="Нормальный"/>
    <w:basedOn w:val="a0"/>
    <w:rsid w:val="00B321A7"/>
    <w:pPr>
      <w:suppressAutoHyphens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customStyle="1" w:styleId="ae">
    <w:name w:val="Обычный (веб) Знак"/>
    <w:basedOn w:val="a1"/>
    <w:link w:val="ad"/>
    <w:uiPriority w:val="99"/>
    <w:rsid w:val="00B321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xt">
    <w:name w:val="txt"/>
    <w:basedOn w:val="a0"/>
    <w:rsid w:val="00B321A7"/>
    <w:pPr>
      <w:suppressAutoHyphens w:val="0"/>
      <w:spacing w:before="37" w:after="94" w:line="240" w:lineRule="auto"/>
    </w:pPr>
    <w:rPr>
      <w:rFonts w:ascii="Verdana" w:eastAsia="Times New Roman" w:hAnsi="Verdana" w:cs="Times New Roman"/>
      <w:color w:val="414141"/>
      <w:kern w:val="0"/>
      <w:sz w:val="21"/>
      <w:szCs w:val="21"/>
      <w:lang w:eastAsia="ru-RU"/>
    </w:rPr>
  </w:style>
  <w:style w:type="paragraph" w:customStyle="1" w:styleId="Default">
    <w:name w:val="Default"/>
    <w:rsid w:val="00B321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8">
    <w:name w:val="List Paragraph"/>
    <w:basedOn w:val="a0"/>
    <w:uiPriority w:val="34"/>
    <w:qFormat/>
    <w:rsid w:val="00B321A7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numbering" w:customStyle="1" w:styleId="25">
    <w:name w:val="Нет списка2"/>
    <w:next w:val="a3"/>
    <w:uiPriority w:val="99"/>
    <w:semiHidden/>
    <w:unhideWhenUsed/>
    <w:rsid w:val="00B321A7"/>
  </w:style>
  <w:style w:type="numbering" w:customStyle="1" w:styleId="33">
    <w:name w:val="Нет списка3"/>
    <w:next w:val="a3"/>
    <w:uiPriority w:val="99"/>
    <w:semiHidden/>
    <w:unhideWhenUsed/>
    <w:rsid w:val="00B321A7"/>
  </w:style>
  <w:style w:type="paragraph" w:customStyle="1" w:styleId="ConsPlusNormal">
    <w:name w:val="ConsPlusNormal"/>
    <w:qFormat/>
    <w:rsid w:val="00B321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41">
    <w:name w:val="Нет списка4"/>
    <w:next w:val="a3"/>
    <w:uiPriority w:val="99"/>
    <w:semiHidden/>
    <w:unhideWhenUsed/>
    <w:rsid w:val="00B321A7"/>
  </w:style>
  <w:style w:type="paragraph" w:customStyle="1" w:styleId="af9">
    <w:name w:val="Герман"/>
    <w:basedOn w:val="3"/>
    <w:rsid w:val="00B321A7"/>
    <w:pPr>
      <w:keepLines w:val="0"/>
      <w:spacing w:before="240" w:after="240"/>
      <w:jc w:val="center"/>
    </w:pPr>
    <w:rPr>
      <w:rFonts w:ascii="Times New Roman" w:hAnsi="Times New Roman"/>
      <w:color w:val="auto"/>
      <w:sz w:val="28"/>
      <w:szCs w:val="26"/>
    </w:rPr>
  </w:style>
  <w:style w:type="paragraph" w:customStyle="1" w:styleId="p1">
    <w:name w:val="p1"/>
    <w:basedOn w:val="a0"/>
    <w:rsid w:val="00B321A7"/>
    <w:pPr>
      <w:suppressAutoHyphens w:val="0"/>
      <w:spacing w:before="75" w:after="75" w:line="240" w:lineRule="auto"/>
      <w:ind w:firstLine="300"/>
      <w:jc w:val="both"/>
    </w:pPr>
    <w:rPr>
      <w:rFonts w:ascii="Arial" w:eastAsia="Arial Unicode MS" w:hAnsi="Arial" w:cs="Arial"/>
      <w:kern w:val="0"/>
      <w:sz w:val="20"/>
      <w:szCs w:val="20"/>
      <w:lang w:eastAsia="ru-RU"/>
    </w:rPr>
  </w:style>
  <w:style w:type="paragraph" w:customStyle="1" w:styleId="a">
    <w:name w:val="Список с кружком"/>
    <w:basedOn w:val="a0"/>
    <w:rsid w:val="00B321A7"/>
    <w:pPr>
      <w:numPr>
        <w:numId w:val="2"/>
      </w:numPr>
      <w:suppressAutoHyphens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4">
    <w:name w:val="toc 1"/>
    <w:basedOn w:val="a0"/>
    <w:next w:val="a0"/>
    <w:autoRedefine/>
    <w:rsid w:val="00B321A7"/>
    <w:pPr>
      <w:tabs>
        <w:tab w:val="right" w:leader="dot" w:pos="9627"/>
      </w:tabs>
      <w:suppressAutoHyphens w:val="0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caps/>
      <w:noProof/>
      <w:kern w:val="0"/>
      <w:sz w:val="28"/>
      <w:szCs w:val="24"/>
      <w:lang w:eastAsia="ru-RU"/>
    </w:rPr>
  </w:style>
  <w:style w:type="character" w:styleId="afa">
    <w:name w:val="Hyperlink"/>
    <w:uiPriority w:val="99"/>
    <w:rsid w:val="00B321A7"/>
    <w:rPr>
      <w:color w:val="0000FF"/>
      <w:u w:val="single"/>
    </w:rPr>
  </w:style>
  <w:style w:type="character" w:styleId="afb">
    <w:name w:val="line number"/>
    <w:basedOn w:val="a1"/>
    <w:uiPriority w:val="99"/>
    <w:unhideWhenUsed/>
    <w:rsid w:val="00B321A7"/>
  </w:style>
  <w:style w:type="character" w:customStyle="1" w:styleId="212">
    <w:name w:val="Основной текст с отступом 2 Знак1"/>
    <w:basedOn w:val="a1"/>
    <w:uiPriority w:val="99"/>
    <w:semiHidden/>
    <w:rsid w:val="00B321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0">
    <w:name w:val="Основной текст 22"/>
    <w:basedOn w:val="a0"/>
    <w:next w:val="23"/>
    <w:rsid w:val="00B321A7"/>
    <w:pPr>
      <w:suppressAutoHyphens w:val="0"/>
      <w:spacing w:after="120" w:line="480" w:lineRule="auto"/>
    </w:pPr>
    <w:rPr>
      <w:rFonts w:eastAsia="Times New Roman" w:cs="Times New Roman"/>
      <w:kern w:val="0"/>
      <w:sz w:val="24"/>
      <w:szCs w:val="24"/>
      <w:lang w:eastAsia="en-US"/>
    </w:rPr>
  </w:style>
  <w:style w:type="character" w:customStyle="1" w:styleId="213">
    <w:name w:val="Основной текст 2 Знак1"/>
    <w:basedOn w:val="a1"/>
    <w:uiPriority w:val="99"/>
    <w:semiHidden/>
    <w:rsid w:val="00B321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n2r">
    <w:name w:val="fn2r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5">
    <w:name w:val="Текст сноски Знак1"/>
    <w:aliases w:val="Table_Footnote_last Знак,Текст сноски Знак Знак Char Знак,Texto de nota al pie Char Знак,Texto de nota al pie Знак,Текст сноски Знак Знак Char Char Знак,Schriftart: 9 pt Знак,Schriftart: 10 pt Знак,Schriftart: 8 pt Знак,fn Знак"/>
    <w:locked/>
    <w:rsid w:val="00B321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1">
    <w:name w:val="Style51"/>
    <w:basedOn w:val="a0"/>
    <w:rsid w:val="00B321A7"/>
    <w:pPr>
      <w:widowControl w:val="0"/>
      <w:suppressAutoHyphens w:val="0"/>
      <w:autoSpaceDE w:val="0"/>
      <w:autoSpaceDN w:val="0"/>
      <w:adjustRightInd w:val="0"/>
      <w:spacing w:after="0" w:line="315" w:lineRule="exact"/>
      <w:ind w:firstLine="533"/>
      <w:jc w:val="both"/>
    </w:pPr>
    <w:rPr>
      <w:rFonts w:ascii="Century Schoolbook" w:eastAsia="Times New Roman" w:hAnsi="Century Schoolbook" w:cs="Times New Roman"/>
      <w:kern w:val="0"/>
      <w:sz w:val="24"/>
      <w:szCs w:val="24"/>
      <w:lang w:eastAsia="ru-RU"/>
    </w:rPr>
  </w:style>
  <w:style w:type="paragraph" w:customStyle="1" w:styleId="ConsPlusTitle">
    <w:name w:val="ConsPlusTitle"/>
    <w:rsid w:val="00B321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c">
    <w:name w:val="Emphasis"/>
    <w:uiPriority w:val="20"/>
    <w:qFormat/>
    <w:rsid w:val="00B321A7"/>
    <w:rPr>
      <w:i/>
      <w:iCs/>
    </w:rPr>
  </w:style>
  <w:style w:type="character" w:customStyle="1" w:styleId="butback1">
    <w:name w:val="butback1"/>
    <w:rsid w:val="00B321A7"/>
    <w:rPr>
      <w:color w:val="666666"/>
    </w:rPr>
  </w:style>
  <w:style w:type="character" w:customStyle="1" w:styleId="submenu-table">
    <w:name w:val="submenu-table"/>
    <w:basedOn w:val="a1"/>
    <w:rsid w:val="00B321A7"/>
  </w:style>
  <w:style w:type="paragraph" w:customStyle="1" w:styleId="51">
    <w:name w:val="Знак5 Знак Знак Знак Знак Знак Знак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character" w:styleId="afd">
    <w:name w:val="Strong"/>
    <w:qFormat/>
    <w:rsid w:val="00B321A7"/>
    <w:rPr>
      <w:b/>
      <w:bCs/>
    </w:rPr>
  </w:style>
  <w:style w:type="paragraph" w:customStyle="1" w:styleId="52">
    <w:name w:val="Знак5 Знак Знак Знак Знак Знак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styleId="afe">
    <w:name w:val="Block Text"/>
    <w:basedOn w:val="a0"/>
    <w:rsid w:val="00B321A7"/>
    <w:pPr>
      <w:suppressAutoHyphens w:val="0"/>
      <w:spacing w:after="0" w:line="240" w:lineRule="auto"/>
      <w:ind w:left="-360" w:right="355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paragraph" w:styleId="aff">
    <w:name w:val="No Spacing"/>
    <w:link w:val="aff0"/>
    <w:uiPriority w:val="1"/>
    <w:qFormat/>
    <w:rsid w:val="00B321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f1">
    <w:name w:val="Содержимое таблицы"/>
    <w:basedOn w:val="a0"/>
    <w:rsid w:val="00B321A7"/>
    <w:pPr>
      <w:widowControl w:val="0"/>
      <w:suppressLineNumbers/>
      <w:spacing w:after="0" w:line="240" w:lineRule="auto"/>
    </w:pPr>
    <w:rPr>
      <w:rFonts w:ascii="Times New Roman" w:eastAsia="Arial Unicode MS" w:hAnsi="Times New Roman" w:cs="Tahoma"/>
      <w:color w:val="000000"/>
      <w:kern w:val="0"/>
      <w:sz w:val="24"/>
      <w:szCs w:val="24"/>
      <w:lang w:val="en-US" w:eastAsia="en-US" w:bidi="en-US"/>
    </w:rPr>
  </w:style>
  <w:style w:type="paragraph" w:customStyle="1" w:styleId="aff2">
    <w:name w:val="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0"/>
    <w:rsid w:val="00B321A7"/>
    <w:pPr>
      <w:suppressAutoHyphens w:val="0"/>
      <w:spacing w:after="0" w:line="240" w:lineRule="auto"/>
    </w:pPr>
    <w:rPr>
      <w:rFonts w:ascii="Verdana" w:eastAsia="Times New Roman" w:hAnsi="Verdana" w:cs="Verdana"/>
      <w:kern w:val="0"/>
      <w:sz w:val="20"/>
      <w:szCs w:val="20"/>
      <w:lang w:val="en-US" w:eastAsia="en-US"/>
    </w:rPr>
  </w:style>
  <w:style w:type="character" w:customStyle="1" w:styleId="FontStyle502">
    <w:name w:val="Font Style502"/>
    <w:rsid w:val="00B321A7"/>
    <w:rPr>
      <w:rFonts w:ascii="Times New Roman" w:hAnsi="Times New Roman" w:cs="Times New Roman"/>
      <w:sz w:val="26"/>
      <w:szCs w:val="26"/>
    </w:rPr>
  </w:style>
  <w:style w:type="character" w:styleId="aff3">
    <w:name w:val="FollowedHyperlink"/>
    <w:uiPriority w:val="99"/>
    <w:rsid w:val="00B321A7"/>
    <w:rPr>
      <w:color w:val="800080"/>
      <w:u w:val="single"/>
    </w:rPr>
  </w:style>
  <w:style w:type="paragraph" w:customStyle="1" w:styleId="130">
    <w:name w:val="Обычный + 13 пт"/>
    <w:aliases w:val="Первая строка:  1,25 см,25 см + TimesNewRoman,Черный"/>
    <w:basedOn w:val="a0"/>
    <w:rsid w:val="00B321A7"/>
    <w:pPr>
      <w:widowControl w:val="0"/>
      <w:suppressAutoHyphens w:val="0"/>
      <w:autoSpaceDE w:val="0"/>
      <w:autoSpaceDN w:val="0"/>
      <w:snapToGri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6"/>
      <w:szCs w:val="24"/>
      <w:lang w:eastAsia="ru-RU"/>
    </w:rPr>
  </w:style>
  <w:style w:type="character" w:styleId="aff4">
    <w:name w:val="page number"/>
    <w:basedOn w:val="a1"/>
    <w:rsid w:val="00B321A7"/>
  </w:style>
  <w:style w:type="paragraph" w:customStyle="1" w:styleId="310">
    <w:name w:val="Основной текст с отступом 31"/>
    <w:basedOn w:val="a0"/>
    <w:rsid w:val="00B321A7"/>
    <w:pPr>
      <w:suppressAutoHyphens w:val="0"/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customStyle="1" w:styleId="16">
    <w:name w:val="Обычный1"/>
    <w:rsid w:val="00B321A7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5">
    <w:name w:val="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214">
    <w:name w:val="Основной текст с отступом 21"/>
    <w:basedOn w:val="a0"/>
    <w:rsid w:val="00B321A7"/>
    <w:pPr>
      <w:suppressAutoHyphens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kern w:val="0"/>
      <w:sz w:val="26"/>
      <w:szCs w:val="20"/>
      <w:lang w:eastAsia="ru-RU"/>
    </w:rPr>
  </w:style>
  <w:style w:type="paragraph" w:customStyle="1" w:styleId="CharChar1CharChar1CharChar">
    <w:name w:val="Char Char Знак Знак1 Char Char1 Знак Знак Char Char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ahoma" w:eastAsia="Times New Roman" w:hAnsi="Tahoma" w:cs="Times New Roman"/>
      <w:kern w:val="0"/>
      <w:sz w:val="20"/>
      <w:szCs w:val="20"/>
      <w:lang w:val="en-US" w:eastAsia="en-US"/>
    </w:rPr>
  </w:style>
  <w:style w:type="paragraph" w:styleId="aff6">
    <w:name w:val="Document Map"/>
    <w:basedOn w:val="a0"/>
    <w:link w:val="aff7"/>
    <w:rsid w:val="00B321A7"/>
    <w:pPr>
      <w:shd w:val="clear" w:color="auto" w:fill="000080"/>
      <w:suppressAutoHyphens w:val="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ru-RU"/>
    </w:rPr>
  </w:style>
  <w:style w:type="character" w:customStyle="1" w:styleId="aff7">
    <w:name w:val="Схема документа Знак"/>
    <w:basedOn w:val="a1"/>
    <w:link w:val="aff6"/>
    <w:rsid w:val="00B321A7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customStyle="1" w:styleId="Pa8">
    <w:name w:val="Pa8"/>
    <w:basedOn w:val="a0"/>
    <w:next w:val="a0"/>
    <w:rsid w:val="00B321A7"/>
    <w:pPr>
      <w:suppressAutoHyphens w:val="0"/>
      <w:autoSpaceDE w:val="0"/>
      <w:autoSpaceDN w:val="0"/>
      <w:adjustRightInd w:val="0"/>
      <w:spacing w:before="100" w:after="0" w:line="281" w:lineRule="atLeast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53">
    <w:name w:val="Знак5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Spot">
    <w:name w:val="Spot"/>
    <w:basedOn w:val="a0"/>
    <w:next w:val="a0"/>
    <w:rsid w:val="00B321A7"/>
    <w:pPr>
      <w:tabs>
        <w:tab w:val="left" w:pos="709"/>
      </w:tabs>
      <w:suppressAutoHyphens w:val="0"/>
      <w:spacing w:after="60" w:line="264" w:lineRule="auto"/>
      <w:jc w:val="both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aff8">
    <w:name w:val="ЭЭГ"/>
    <w:basedOn w:val="a0"/>
    <w:rsid w:val="00B321A7"/>
    <w:pPr>
      <w:suppressAutoHyphens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font1">
    <w:name w:val="font1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Arial CYR" w:eastAsia="Times New Roman" w:hAnsi="Arial CYR" w:cs="Arial CYR"/>
      <w:kern w:val="0"/>
      <w:sz w:val="20"/>
      <w:szCs w:val="20"/>
      <w:lang w:eastAsia="ru-RU"/>
    </w:rPr>
  </w:style>
  <w:style w:type="paragraph" w:customStyle="1" w:styleId="font5">
    <w:name w:val="font5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customStyle="1" w:styleId="font6">
    <w:name w:val="font6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u w:val="single"/>
      <w:lang w:eastAsia="ru-RU"/>
    </w:rPr>
  </w:style>
  <w:style w:type="paragraph" w:customStyle="1" w:styleId="xl65">
    <w:name w:val="xl65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6">
    <w:name w:val="xl66"/>
    <w:basedOn w:val="a0"/>
    <w:rsid w:val="00B321A7"/>
    <w:pP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ru-RU"/>
    </w:rPr>
  </w:style>
  <w:style w:type="paragraph" w:customStyle="1" w:styleId="xl67">
    <w:name w:val="xl67"/>
    <w:basedOn w:val="a0"/>
    <w:rsid w:val="00B321A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8">
    <w:name w:val="xl68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9">
    <w:name w:val="xl69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0">
    <w:name w:val="xl70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ru-RU"/>
    </w:rPr>
  </w:style>
  <w:style w:type="paragraph" w:customStyle="1" w:styleId="xl71">
    <w:name w:val="xl71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ru-RU"/>
    </w:rPr>
  </w:style>
  <w:style w:type="paragraph" w:customStyle="1" w:styleId="xl72">
    <w:name w:val="xl72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3">
    <w:name w:val="xl73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4">
    <w:name w:val="xl74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5">
    <w:name w:val="xl75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76">
    <w:name w:val="xl76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ru-RU"/>
    </w:rPr>
  </w:style>
  <w:style w:type="paragraph" w:customStyle="1" w:styleId="xl77">
    <w:name w:val="xl77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8">
    <w:name w:val="xl78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9">
    <w:name w:val="xl79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0">
    <w:name w:val="xl80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1">
    <w:name w:val="xl81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2">
    <w:name w:val="xl82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83">
    <w:name w:val="xl83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ru-RU"/>
    </w:rPr>
  </w:style>
  <w:style w:type="paragraph" w:customStyle="1" w:styleId="xl84">
    <w:name w:val="xl84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85">
    <w:name w:val="xl85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86">
    <w:name w:val="xl86"/>
    <w:basedOn w:val="a0"/>
    <w:rsid w:val="00B321A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87">
    <w:name w:val="xl87"/>
    <w:basedOn w:val="a0"/>
    <w:rsid w:val="00B321A7"/>
    <w:pP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8">
    <w:name w:val="xl88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89">
    <w:name w:val="xl89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0">
    <w:name w:val="xl90"/>
    <w:basedOn w:val="a0"/>
    <w:rsid w:val="00B321A7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1">
    <w:name w:val="xl91"/>
    <w:basedOn w:val="a0"/>
    <w:rsid w:val="00B321A7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2">
    <w:name w:val="xl92"/>
    <w:basedOn w:val="a0"/>
    <w:rsid w:val="00B321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3">
    <w:name w:val="xl93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4">
    <w:name w:val="xl94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5">
    <w:name w:val="xl95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6">
    <w:name w:val="xl96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7">
    <w:name w:val="xl97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98">
    <w:name w:val="xl98"/>
    <w:basedOn w:val="a0"/>
    <w:rsid w:val="00B321A7"/>
    <w:pP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99">
    <w:name w:val="xl99"/>
    <w:basedOn w:val="a0"/>
    <w:rsid w:val="00B321A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100">
    <w:name w:val="xl100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101">
    <w:name w:val="xl101"/>
    <w:basedOn w:val="a0"/>
    <w:rsid w:val="00B321A7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ru-RU"/>
    </w:rPr>
  </w:style>
  <w:style w:type="paragraph" w:customStyle="1" w:styleId="ConsTitle">
    <w:name w:val="ConsTitle"/>
    <w:rsid w:val="00B321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aff9">
    <w:name w:val="МОН"/>
    <w:basedOn w:val="a0"/>
    <w:link w:val="affa"/>
    <w:rsid w:val="00B321A7"/>
    <w:pPr>
      <w:suppressAutoHyphens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affa">
    <w:name w:val="МОН Знак"/>
    <w:link w:val="aff9"/>
    <w:rsid w:val="00B321A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0">
    <w:name w:val="Без интервала Знак"/>
    <w:link w:val="aff"/>
    <w:uiPriority w:val="1"/>
    <w:rsid w:val="00B321A7"/>
    <w:rPr>
      <w:rFonts w:ascii="Calibri" w:eastAsia="Times New Roman" w:hAnsi="Calibri" w:cs="Times New Roman"/>
      <w:lang w:eastAsia="ru-RU"/>
    </w:rPr>
  </w:style>
  <w:style w:type="paragraph" w:customStyle="1" w:styleId="msonormalcxspmiddle">
    <w:name w:val="msonormalcxspmiddle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B321A7"/>
  </w:style>
  <w:style w:type="character" w:customStyle="1" w:styleId="221">
    <w:name w:val="Основной текст 2 Знак2"/>
    <w:basedOn w:val="a1"/>
    <w:uiPriority w:val="99"/>
    <w:semiHidden/>
    <w:rsid w:val="00B321A7"/>
  </w:style>
  <w:style w:type="paragraph" w:styleId="affb">
    <w:name w:val="endnote text"/>
    <w:basedOn w:val="a0"/>
    <w:link w:val="affc"/>
    <w:uiPriority w:val="99"/>
    <w:unhideWhenUsed/>
    <w:rsid w:val="00B321A7"/>
    <w:pPr>
      <w:suppressAutoHyphens w:val="0"/>
      <w:spacing w:after="0" w:line="240" w:lineRule="auto"/>
    </w:pPr>
    <w:rPr>
      <w:rFonts w:eastAsia="Calibri" w:cs="Times New Roman"/>
      <w:kern w:val="0"/>
      <w:sz w:val="20"/>
      <w:szCs w:val="20"/>
      <w:lang w:eastAsia="en-US"/>
    </w:rPr>
  </w:style>
  <w:style w:type="character" w:customStyle="1" w:styleId="affc">
    <w:name w:val="Текст концевой сноски Знак"/>
    <w:basedOn w:val="a1"/>
    <w:link w:val="affb"/>
    <w:uiPriority w:val="99"/>
    <w:rsid w:val="00B321A7"/>
    <w:rPr>
      <w:rFonts w:ascii="Calibri" w:eastAsia="Calibri" w:hAnsi="Calibri" w:cs="Times New Roman"/>
      <w:sz w:val="20"/>
      <w:szCs w:val="20"/>
    </w:rPr>
  </w:style>
  <w:style w:type="character" w:styleId="affd">
    <w:name w:val="endnote reference"/>
    <w:basedOn w:val="a1"/>
    <w:uiPriority w:val="99"/>
    <w:unhideWhenUsed/>
    <w:rsid w:val="00B321A7"/>
    <w:rPr>
      <w:vertAlign w:val="superscript"/>
    </w:rPr>
  </w:style>
  <w:style w:type="table" w:styleId="affe">
    <w:name w:val="Table Grid"/>
    <w:basedOn w:val="a2"/>
    <w:uiPriority w:val="59"/>
    <w:rsid w:val="00B32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">
    <w:name w:val="параграф"/>
    <w:basedOn w:val="a0"/>
    <w:rsid w:val="00B321A7"/>
    <w:pPr>
      <w:suppressAutoHyphens w:val="0"/>
      <w:spacing w:after="0" w:line="240" w:lineRule="auto"/>
      <w:jc w:val="both"/>
    </w:pPr>
    <w:rPr>
      <w:rFonts w:ascii="Times New Roman" w:eastAsia="Calibri" w:hAnsi="Times New Roman" w:cs="Times New Roman"/>
      <w:b/>
      <w:bCs/>
      <w:kern w:val="0"/>
      <w:sz w:val="24"/>
      <w:szCs w:val="24"/>
      <w:lang w:eastAsia="ru-RU"/>
    </w:rPr>
  </w:style>
  <w:style w:type="paragraph" w:customStyle="1" w:styleId="230">
    <w:name w:val="Основной текст 23"/>
    <w:basedOn w:val="a0"/>
    <w:rsid w:val="00B321A7"/>
    <w:pPr>
      <w:suppressAutoHyphens w:val="0"/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kern w:val="0"/>
      <w:sz w:val="28"/>
      <w:szCs w:val="20"/>
      <w:lang w:eastAsia="ru-RU"/>
    </w:rPr>
  </w:style>
  <w:style w:type="character" w:customStyle="1" w:styleId="215">
    <w:name w:val="Заголовок 2 Знак1"/>
    <w:basedOn w:val="a1"/>
    <w:uiPriority w:val="9"/>
    <w:semiHidden/>
    <w:rsid w:val="00B321A7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paragraph" w:styleId="af5">
    <w:name w:val="Body Text First Indent"/>
    <w:basedOn w:val="a4"/>
    <w:link w:val="17"/>
    <w:uiPriority w:val="99"/>
    <w:unhideWhenUsed/>
    <w:rsid w:val="00B321A7"/>
    <w:pPr>
      <w:spacing w:after="200"/>
      <w:ind w:firstLine="360"/>
    </w:pPr>
    <w:rPr>
      <w:rFonts w:cs="Calibri"/>
      <w:lang w:val="ru-RU"/>
    </w:rPr>
  </w:style>
  <w:style w:type="character" w:customStyle="1" w:styleId="17">
    <w:name w:val="Красная строка Знак1"/>
    <w:basedOn w:val="a5"/>
    <w:link w:val="af5"/>
    <w:uiPriority w:val="99"/>
    <w:rsid w:val="00B321A7"/>
    <w:rPr>
      <w:rFonts w:ascii="Calibri" w:eastAsia="SimSun" w:hAnsi="Calibri" w:cs="Calibri"/>
      <w:kern w:val="1"/>
      <w:lang w:val="x-none" w:eastAsia="ar-SA"/>
    </w:rPr>
  </w:style>
  <w:style w:type="numbering" w:customStyle="1" w:styleId="54">
    <w:name w:val="Нет списка5"/>
    <w:next w:val="a3"/>
    <w:uiPriority w:val="99"/>
    <w:semiHidden/>
    <w:unhideWhenUsed/>
    <w:rsid w:val="00201902"/>
  </w:style>
  <w:style w:type="numbering" w:customStyle="1" w:styleId="120">
    <w:name w:val="Нет списка12"/>
    <w:next w:val="a3"/>
    <w:uiPriority w:val="99"/>
    <w:semiHidden/>
    <w:unhideWhenUsed/>
    <w:rsid w:val="00201902"/>
  </w:style>
  <w:style w:type="numbering" w:customStyle="1" w:styleId="216">
    <w:name w:val="Нет списка21"/>
    <w:next w:val="a3"/>
    <w:uiPriority w:val="99"/>
    <w:semiHidden/>
    <w:unhideWhenUsed/>
    <w:rsid w:val="00201902"/>
  </w:style>
  <w:style w:type="numbering" w:customStyle="1" w:styleId="311">
    <w:name w:val="Нет списка31"/>
    <w:next w:val="a3"/>
    <w:uiPriority w:val="99"/>
    <w:semiHidden/>
    <w:unhideWhenUsed/>
    <w:rsid w:val="00201902"/>
  </w:style>
  <w:style w:type="numbering" w:customStyle="1" w:styleId="410">
    <w:name w:val="Нет списка41"/>
    <w:next w:val="a3"/>
    <w:uiPriority w:val="99"/>
    <w:semiHidden/>
    <w:unhideWhenUsed/>
    <w:rsid w:val="00201902"/>
  </w:style>
  <w:style w:type="table" w:customStyle="1" w:styleId="18">
    <w:name w:val="Сетка таблицы1"/>
    <w:basedOn w:val="a2"/>
    <w:next w:val="affe"/>
    <w:uiPriority w:val="59"/>
    <w:rsid w:val="0020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full">
    <w:name w:val="extended-text__full"/>
    <w:basedOn w:val="a1"/>
    <w:rsid w:val="00AD43E9"/>
  </w:style>
  <w:style w:type="numbering" w:customStyle="1" w:styleId="6">
    <w:name w:val="Нет списка6"/>
    <w:next w:val="a3"/>
    <w:semiHidden/>
    <w:unhideWhenUsed/>
    <w:rsid w:val="00B741C9"/>
  </w:style>
  <w:style w:type="character" w:customStyle="1" w:styleId="19">
    <w:name w:val="Нижний колонтитул Знак1"/>
    <w:basedOn w:val="a1"/>
    <w:uiPriority w:val="99"/>
    <w:semiHidden/>
    <w:rsid w:val="00B741C9"/>
    <w:rPr>
      <w:sz w:val="24"/>
      <w:szCs w:val="24"/>
    </w:rPr>
  </w:style>
  <w:style w:type="character" w:customStyle="1" w:styleId="afff0">
    <w:name w:val="Название Знак"/>
    <w:locked/>
    <w:rsid w:val="00B741C9"/>
    <w:rPr>
      <w:b/>
      <w:bCs/>
      <w:sz w:val="28"/>
      <w:szCs w:val="24"/>
      <w:lang w:val="ru-RU" w:eastAsia="ru-RU" w:bidi="ar-SA"/>
    </w:rPr>
  </w:style>
  <w:style w:type="paragraph" w:customStyle="1" w:styleId="1a">
    <w:name w:val="1"/>
    <w:basedOn w:val="a0"/>
    <w:next w:val="a6"/>
    <w:uiPriority w:val="99"/>
    <w:qFormat/>
    <w:rsid w:val="00B741C9"/>
    <w:pPr>
      <w:suppressAutoHyphens w:val="0"/>
      <w:spacing w:after="0" w:line="240" w:lineRule="auto"/>
      <w:ind w:firstLine="900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4"/>
      <w:lang w:eastAsia="ru-RU"/>
    </w:rPr>
  </w:style>
  <w:style w:type="character" w:customStyle="1" w:styleId="312">
    <w:name w:val="Основной текст с отступом 3 Знак1"/>
    <w:basedOn w:val="a1"/>
    <w:uiPriority w:val="99"/>
    <w:semiHidden/>
    <w:rsid w:val="00B741C9"/>
    <w:rPr>
      <w:sz w:val="16"/>
      <w:szCs w:val="16"/>
    </w:rPr>
  </w:style>
  <w:style w:type="numbering" w:customStyle="1" w:styleId="131">
    <w:name w:val="Нет списка13"/>
    <w:next w:val="a3"/>
    <w:uiPriority w:val="99"/>
    <w:semiHidden/>
    <w:unhideWhenUsed/>
    <w:rsid w:val="00B741C9"/>
  </w:style>
  <w:style w:type="paragraph" w:customStyle="1" w:styleId="footnotetext1">
    <w:name w:val="footnote text1"/>
    <w:basedOn w:val="a0"/>
    <w:next w:val="aa"/>
    <w:uiPriority w:val="99"/>
    <w:unhideWhenUsed/>
    <w:rsid w:val="00B741C9"/>
    <w:pPr>
      <w:suppressAutoHyphens w:val="0"/>
      <w:spacing w:after="0" w:line="240" w:lineRule="auto"/>
      <w:ind w:firstLine="709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numbering" w:customStyle="1" w:styleId="111">
    <w:name w:val="Нет списка111"/>
    <w:next w:val="a3"/>
    <w:uiPriority w:val="99"/>
    <w:semiHidden/>
    <w:unhideWhenUsed/>
    <w:rsid w:val="00B741C9"/>
  </w:style>
  <w:style w:type="numbering" w:customStyle="1" w:styleId="1111">
    <w:name w:val="Нет списка1111"/>
    <w:next w:val="a3"/>
    <w:uiPriority w:val="99"/>
    <w:semiHidden/>
    <w:unhideWhenUsed/>
    <w:rsid w:val="00B741C9"/>
  </w:style>
  <w:style w:type="numbering" w:customStyle="1" w:styleId="222">
    <w:name w:val="Нет списка22"/>
    <w:next w:val="a3"/>
    <w:uiPriority w:val="99"/>
    <w:semiHidden/>
    <w:unhideWhenUsed/>
    <w:rsid w:val="00B741C9"/>
  </w:style>
  <w:style w:type="numbering" w:customStyle="1" w:styleId="320">
    <w:name w:val="Нет списка32"/>
    <w:next w:val="a3"/>
    <w:uiPriority w:val="99"/>
    <w:semiHidden/>
    <w:unhideWhenUsed/>
    <w:rsid w:val="00B741C9"/>
  </w:style>
  <w:style w:type="numbering" w:customStyle="1" w:styleId="42">
    <w:name w:val="Нет списка42"/>
    <w:next w:val="a3"/>
    <w:uiPriority w:val="99"/>
    <w:semiHidden/>
    <w:unhideWhenUsed/>
    <w:rsid w:val="00B741C9"/>
  </w:style>
  <w:style w:type="table" w:customStyle="1" w:styleId="26">
    <w:name w:val="Сетка таблицы2"/>
    <w:basedOn w:val="a2"/>
    <w:next w:val="affe"/>
    <w:uiPriority w:val="59"/>
    <w:rsid w:val="00B741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3"/>
    <w:uiPriority w:val="99"/>
    <w:semiHidden/>
    <w:unhideWhenUsed/>
    <w:rsid w:val="00B741C9"/>
  </w:style>
  <w:style w:type="numbering" w:customStyle="1" w:styleId="121">
    <w:name w:val="Нет списка121"/>
    <w:next w:val="a3"/>
    <w:uiPriority w:val="99"/>
    <w:semiHidden/>
    <w:unhideWhenUsed/>
    <w:rsid w:val="00B741C9"/>
  </w:style>
  <w:style w:type="numbering" w:customStyle="1" w:styleId="2111">
    <w:name w:val="Нет списка211"/>
    <w:next w:val="a3"/>
    <w:uiPriority w:val="99"/>
    <w:semiHidden/>
    <w:unhideWhenUsed/>
    <w:rsid w:val="00B741C9"/>
  </w:style>
  <w:style w:type="numbering" w:customStyle="1" w:styleId="3110">
    <w:name w:val="Нет списка311"/>
    <w:next w:val="a3"/>
    <w:uiPriority w:val="99"/>
    <w:semiHidden/>
    <w:unhideWhenUsed/>
    <w:rsid w:val="00B741C9"/>
  </w:style>
  <w:style w:type="numbering" w:customStyle="1" w:styleId="411">
    <w:name w:val="Нет списка411"/>
    <w:next w:val="a3"/>
    <w:uiPriority w:val="99"/>
    <w:semiHidden/>
    <w:unhideWhenUsed/>
    <w:rsid w:val="00B741C9"/>
  </w:style>
  <w:style w:type="table" w:customStyle="1" w:styleId="112">
    <w:name w:val="Сетка таблицы11"/>
    <w:basedOn w:val="a2"/>
    <w:next w:val="affe"/>
    <w:uiPriority w:val="59"/>
    <w:rsid w:val="00B741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Текст сноски Знак2"/>
    <w:basedOn w:val="a1"/>
    <w:rsid w:val="00B741C9"/>
  </w:style>
  <w:style w:type="character" w:customStyle="1" w:styleId="1b">
    <w:name w:val="Заголовок Знак1"/>
    <w:basedOn w:val="a1"/>
    <w:uiPriority w:val="10"/>
    <w:rsid w:val="00B741C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1c">
    <w:name w:val="Стиль1"/>
    <w:basedOn w:val="a6"/>
    <w:rsid w:val="00DE27CF"/>
    <w:pPr>
      <w:spacing w:before="0" w:after="120"/>
      <w:jc w:val="both"/>
      <w:outlineLvl w:val="9"/>
    </w:pPr>
    <w:rPr>
      <w:rFonts w:ascii="Times New Roman" w:hAnsi="Times New Roman"/>
      <w:bCs w:val="0"/>
      <w:kern w:val="0"/>
      <w:sz w:val="24"/>
      <w:szCs w:val="20"/>
      <w:lang w:val="ru-RU" w:eastAsia="ru-RU"/>
    </w:rPr>
  </w:style>
  <w:style w:type="paragraph" w:styleId="HTML">
    <w:name w:val="HTML Preformatted"/>
    <w:basedOn w:val="a0"/>
    <w:link w:val="HTML0"/>
    <w:uiPriority w:val="99"/>
    <w:unhideWhenUsed/>
    <w:rsid w:val="00470E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470E1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133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4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6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83BDC-96B3-4CAC-A333-FAF3DD9AF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3293</TotalTime>
  <Pages>29</Pages>
  <Words>10432</Words>
  <Characters>59469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Щербина Светлана Валерьевна</dc:creator>
  <cp:keywords/>
  <dc:description/>
  <cp:lastModifiedBy>Губанова Марина Александровна</cp:lastModifiedBy>
  <cp:revision>313</cp:revision>
  <cp:lastPrinted>2022-10-07T10:34:00Z</cp:lastPrinted>
  <dcterms:created xsi:type="dcterms:W3CDTF">2020-09-10T07:24:00Z</dcterms:created>
  <dcterms:modified xsi:type="dcterms:W3CDTF">2022-10-07T10:46:00Z</dcterms:modified>
</cp:coreProperties>
</file>