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F2B" w:rsidRDefault="00E80F2B" w:rsidP="00E80F2B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5290" cy="622935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F2B" w:rsidRPr="001A6566" w:rsidRDefault="00E80F2B" w:rsidP="00E80F2B">
      <w:pPr>
        <w:jc w:val="center"/>
        <w:rPr>
          <w:rFonts w:ascii="Bookman Old Style" w:hAnsi="Bookman Old Style"/>
          <w:b/>
          <w:sz w:val="22"/>
        </w:rPr>
      </w:pPr>
    </w:p>
    <w:p w:rsidR="00E80F2B" w:rsidRPr="001157E4" w:rsidRDefault="00E80F2B" w:rsidP="00E80F2B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E80F2B" w:rsidRPr="00A54B2E" w:rsidRDefault="00E80F2B" w:rsidP="00E80F2B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E80F2B" w:rsidRDefault="00E80F2B" w:rsidP="00E80F2B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E80F2B" w:rsidRDefault="00E80F2B" w:rsidP="00E80F2B">
      <w:pPr>
        <w:jc w:val="center"/>
        <w:rPr>
          <w:rFonts w:ascii="Bookman Old Style" w:hAnsi="Bookman Old Style"/>
          <w:b/>
        </w:rPr>
      </w:pPr>
    </w:p>
    <w:p w:rsidR="00E80F2B" w:rsidRDefault="00E80F2B" w:rsidP="00E80F2B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E80F2B" w:rsidRDefault="00E80F2B" w:rsidP="00E80F2B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8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r w:rsidRPr="0004039B">
          <w:rPr>
            <w:rStyle w:val="a5"/>
            <w:sz w:val="18"/>
            <w:lang w:val="en-US"/>
          </w:rPr>
          <w:t>vartovsk</w:t>
        </w:r>
        <w:r w:rsidRPr="0004039B">
          <w:rPr>
            <w:rStyle w:val="a5"/>
            <w:sz w:val="18"/>
          </w:rPr>
          <w:t>.</w:t>
        </w:r>
        <w:r w:rsidRPr="0004039B">
          <w:rPr>
            <w:rStyle w:val="a5"/>
            <w:sz w:val="18"/>
            <w:lang w:val="en-US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E80F2B" w:rsidRPr="00D17DE4" w:rsidTr="00CA16F6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E80F2B" w:rsidRPr="00D17DE4" w:rsidRDefault="00E80F2B" w:rsidP="00D231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2D0538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 xml:space="preserve"> сентября  </w:t>
            </w:r>
            <w:r w:rsidRPr="006D0B9B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</w:rPr>
              <w:t>6 год</w:t>
            </w:r>
            <w:r w:rsidRPr="006D0B9B">
              <w:rPr>
                <w:b/>
                <w:sz w:val="24"/>
                <w:szCs w:val="24"/>
              </w:rPr>
              <w:t xml:space="preserve">      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6D0B9B">
              <w:rPr>
                <w:b/>
                <w:sz w:val="24"/>
                <w:szCs w:val="24"/>
              </w:rPr>
              <w:t xml:space="preserve"> №</w:t>
            </w:r>
            <w:r w:rsidR="00152A64">
              <w:rPr>
                <w:b/>
                <w:sz w:val="24"/>
                <w:szCs w:val="24"/>
              </w:rPr>
              <w:t xml:space="preserve"> </w:t>
            </w:r>
            <w:r w:rsidRPr="006D0B9B">
              <w:rPr>
                <w:b/>
                <w:sz w:val="24"/>
                <w:szCs w:val="24"/>
              </w:rPr>
              <w:t xml:space="preserve"> </w:t>
            </w:r>
            <w:r w:rsidR="00D23103">
              <w:rPr>
                <w:b/>
                <w:sz w:val="24"/>
                <w:szCs w:val="24"/>
              </w:rPr>
              <w:t>61/</w:t>
            </w:r>
            <w:r w:rsidRPr="006D0B9B">
              <w:rPr>
                <w:b/>
                <w:sz w:val="24"/>
                <w:szCs w:val="24"/>
              </w:rPr>
              <w:t>02</w:t>
            </w:r>
          </w:p>
        </w:tc>
      </w:tr>
    </w:tbl>
    <w:p w:rsidR="00E80F2B" w:rsidRDefault="00E80F2B" w:rsidP="00E80F2B">
      <w:pPr>
        <w:jc w:val="center"/>
        <w:rPr>
          <w:b/>
          <w:sz w:val="28"/>
          <w:szCs w:val="28"/>
        </w:rPr>
      </w:pPr>
    </w:p>
    <w:p w:rsidR="00E80F2B" w:rsidRDefault="00E80F2B" w:rsidP="00E80F2B">
      <w:pPr>
        <w:jc w:val="center"/>
        <w:rPr>
          <w:b/>
          <w:sz w:val="28"/>
          <w:szCs w:val="28"/>
        </w:rPr>
      </w:pPr>
    </w:p>
    <w:p w:rsidR="00E80F2B" w:rsidRDefault="00E80F2B" w:rsidP="00E80F2B">
      <w:pPr>
        <w:jc w:val="center"/>
        <w:rPr>
          <w:b/>
          <w:sz w:val="28"/>
          <w:szCs w:val="28"/>
        </w:rPr>
      </w:pPr>
    </w:p>
    <w:p w:rsidR="00E80F2B" w:rsidRPr="005E739E" w:rsidRDefault="00E80F2B" w:rsidP="00E80F2B">
      <w:pPr>
        <w:jc w:val="center"/>
        <w:rPr>
          <w:b/>
          <w:sz w:val="28"/>
          <w:szCs w:val="28"/>
        </w:rPr>
      </w:pPr>
      <w:r w:rsidRPr="005E739E">
        <w:rPr>
          <w:b/>
          <w:sz w:val="28"/>
          <w:szCs w:val="28"/>
        </w:rPr>
        <w:t xml:space="preserve">Заключение </w:t>
      </w:r>
    </w:p>
    <w:p w:rsidR="00E80F2B" w:rsidRPr="00903350" w:rsidRDefault="00E80F2B" w:rsidP="00E80F2B">
      <w:pPr>
        <w:ind w:right="-1"/>
        <w:jc w:val="both"/>
        <w:rPr>
          <w:bCs/>
          <w:sz w:val="28"/>
          <w:szCs w:val="28"/>
        </w:rPr>
      </w:pPr>
      <w:r w:rsidRPr="00A50DC7">
        <w:rPr>
          <w:sz w:val="28"/>
          <w:szCs w:val="28"/>
        </w:rPr>
        <w:t xml:space="preserve">на проект постановления администрации города </w:t>
      </w:r>
      <w:r>
        <w:rPr>
          <w:sz w:val="28"/>
          <w:szCs w:val="28"/>
        </w:rPr>
        <w:t xml:space="preserve">Нижневартовска </w:t>
      </w:r>
      <w:r w:rsidRPr="00263E6B">
        <w:rPr>
          <w:b/>
          <w:sz w:val="28"/>
          <w:szCs w:val="28"/>
        </w:rPr>
        <w:t>«О</w:t>
      </w:r>
      <w:r>
        <w:rPr>
          <w:b/>
          <w:sz w:val="28"/>
          <w:szCs w:val="28"/>
        </w:rPr>
        <w:t xml:space="preserve"> </w:t>
      </w:r>
      <w:r w:rsidRPr="00903350">
        <w:rPr>
          <w:sz w:val="28"/>
          <w:szCs w:val="28"/>
        </w:rPr>
        <w:t xml:space="preserve">внесении изменений в приложение к постановлению администрации города от 20.04.2015 № 782 «Об утверждении муниципальной программы «Ликвидация и расселение приспособленных для проживания </w:t>
      </w:r>
      <w:r w:rsidRPr="00903350">
        <w:rPr>
          <w:bCs/>
          <w:sz w:val="28"/>
          <w:szCs w:val="28"/>
        </w:rPr>
        <w:t xml:space="preserve">строений, расположенных на улице </w:t>
      </w:r>
      <w:proofErr w:type="spellStart"/>
      <w:r w:rsidRPr="00903350">
        <w:rPr>
          <w:bCs/>
          <w:sz w:val="28"/>
          <w:szCs w:val="28"/>
        </w:rPr>
        <w:t>Самотлорной</w:t>
      </w:r>
      <w:proofErr w:type="spellEnd"/>
      <w:r w:rsidRPr="00903350">
        <w:rPr>
          <w:bCs/>
          <w:sz w:val="28"/>
          <w:szCs w:val="28"/>
        </w:rPr>
        <w:t xml:space="preserve"> города Нижневартовска, на 2015-2017 годы»</w:t>
      </w:r>
    </w:p>
    <w:p w:rsidR="00E80F2B" w:rsidRPr="00D04EAD" w:rsidRDefault="00E80F2B" w:rsidP="00E80F2B">
      <w:pPr>
        <w:ind w:right="-1" w:firstLine="567"/>
        <w:jc w:val="both"/>
        <w:rPr>
          <w:sz w:val="28"/>
          <w:szCs w:val="28"/>
        </w:rPr>
      </w:pPr>
      <w:proofErr w:type="gramStart"/>
      <w:r w:rsidRPr="009C2023">
        <w:rPr>
          <w:sz w:val="28"/>
          <w:szCs w:val="28"/>
        </w:rPr>
        <w:t xml:space="preserve">Настоящее заключение подготовлено в соответствии с полномочиями контрольно-счетного органа муниципального образования - Счетной палаты города Нижневартовска, установленными </w:t>
      </w:r>
      <w:r w:rsidRPr="00B67AA0">
        <w:rPr>
          <w:sz w:val="28"/>
          <w:szCs w:val="28"/>
        </w:rPr>
        <w:t>пунктом 7 части 2 статьи</w:t>
      </w:r>
      <w:r w:rsidRPr="009C2023">
        <w:rPr>
          <w:sz w:val="28"/>
          <w:szCs w:val="28"/>
        </w:rPr>
        <w:t xml:space="preserve"> 9 Федерального закона</w:t>
      </w:r>
      <w:r w:rsidRPr="00AE2BD6">
        <w:rPr>
          <w:sz w:val="28"/>
          <w:szCs w:val="28"/>
        </w:rPr>
        <w:t xml:space="preserve"> </w:t>
      </w:r>
      <w:r w:rsidRPr="009C2023">
        <w:rPr>
          <w:sz w:val="28"/>
          <w:szCs w:val="28"/>
        </w:rPr>
        <w:t>от 02.07.2013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sz w:val="28"/>
          <w:szCs w:val="28"/>
        </w:rPr>
        <w:t>,</w:t>
      </w:r>
      <w:r w:rsidRPr="009C2023">
        <w:rPr>
          <w:sz w:val="28"/>
          <w:szCs w:val="28"/>
        </w:rPr>
        <w:t xml:space="preserve"> </w:t>
      </w:r>
      <w:r w:rsidRPr="00D04EAD">
        <w:rPr>
          <w:sz w:val="28"/>
          <w:szCs w:val="28"/>
        </w:rPr>
        <w:t>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</w:t>
      </w:r>
      <w:proofErr w:type="gramEnd"/>
      <w:r w:rsidRPr="00D04EAD">
        <w:rPr>
          <w:sz w:val="28"/>
          <w:szCs w:val="28"/>
        </w:rPr>
        <w:t xml:space="preserve"> № 154. </w:t>
      </w:r>
    </w:p>
    <w:p w:rsidR="00E80F2B" w:rsidRPr="005B567A" w:rsidRDefault="00E80F2B" w:rsidP="00E80F2B">
      <w:pPr>
        <w:pStyle w:val="1"/>
        <w:spacing w:before="0" w:after="0"/>
        <w:ind w:right="-1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При подготовке э</w:t>
      </w:r>
      <w:r w:rsidRPr="005B567A">
        <w:rPr>
          <w:rFonts w:ascii="Times New Roman" w:hAnsi="Times New Roman"/>
          <w:b w:val="0"/>
          <w:color w:val="auto"/>
          <w:sz w:val="28"/>
          <w:szCs w:val="28"/>
        </w:rPr>
        <w:t xml:space="preserve">кспертного заключения, Счётная палата учитывала: </w:t>
      </w:r>
    </w:p>
    <w:p w:rsidR="00E80F2B" w:rsidRPr="005F1115" w:rsidRDefault="00E80F2B" w:rsidP="00E80F2B">
      <w:pPr>
        <w:pStyle w:val="1"/>
        <w:numPr>
          <w:ilvl w:val="0"/>
          <w:numId w:val="1"/>
        </w:numPr>
        <w:tabs>
          <w:tab w:val="clear" w:pos="720"/>
          <w:tab w:val="num" w:pos="851"/>
          <w:tab w:val="left" w:pos="1418"/>
          <w:tab w:val="left" w:pos="1560"/>
          <w:tab w:val="left" w:pos="1701"/>
          <w:tab w:val="left" w:pos="1843"/>
        </w:tabs>
        <w:spacing w:before="0" w:after="0"/>
        <w:ind w:left="0" w:right="-1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спектр бюджетных полномочий, определенных:</w:t>
      </w:r>
    </w:p>
    <w:p w:rsidR="00E80F2B" w:rsidRPr="00272D2E" w:rsidRDefault="00E80F2B" w:rsidP="00E80F2B">
      <w:pPr>
        <w:pStyle w:val="a6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ind w:left="0" w:right="-1" w:firstLine="1134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Ф</w:t>
      </w:r>
      <w:r w:rsidRPr="005B567A">
        <w:rPr>
          <w:sz w:val="28"/>
          <w:szCs w:val="28"/>
        </w:rPr>
        <w:t xml:space="preserve">едеральным законом </w:t>
      </w:r>
      <w:r w:rsidRPr="005B567A">
        <w:rPr>
          <w:bCs/>
          <w:sz w:val="28"/>
          <w:szCs w:val="28"/>
        </w:rPr>
        <w:t>от 06.10.2003 № 131</w:t>
      </w:r>
      <w:r>
        <w:rPr>
          <w:bCs/>
          <w:sz w:val="28"/>
          <w:szCs w:val="28"/>
        </w:rPr>
        <w:t>-</w:t>
      </w:r>
      <w:r w:rsidRPr="005B567A">
        <w:rPr>
          <w:bCs/>
          <w:sz w:val="28"/>
          <w:szCs w:val="28"/>
        </w:rPr>
        <w:t>ФЗ</w:t>
      </w:r>
      <w:r>
        <w:rPr>
          <w:bCs/>
          <w:sz w:val="28"/>
          <w:szCs w:val="28"/>
        </w:rPr>
        <w:t xml:space="preserve"> </w:t>
      </w:r>
      <w:r w:rsidRPr="005B567A">
        <w:rPr>
          <w:bCs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Pr="00F111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272D2E">
        <w:rPr>
          <w:i/>
          <w:sz w:val="28"/>
          <w:szCs w:val="28"/>
        </w:rPr>
        <w:t xml:space="preserve">далее по тексту - </w:t>
      </w:r>
      <w:r w:rsidRPr="00C33653">
        <w:rPr>
          <w:i/>
          <w:sz w:val="28"/>
          <w:szCs w:val="28"/>
        </w:rPr>
        <w:t xml:space="preserve">Федеральный закон </w:t>
      </w:r>
      <w:r w:rsidRPr="00C33653">
        <w:rPr>
          <w:bCs/>
          <w:i/>
          <w:sz w:val="28"/>
          <w:szCs w:val="28"/>
        </w:rPr>
        <w:t>от 06.10.2003 № 131-ФЗ</w:t>
      </w:r>
      <w:r>
        <w:rPr>
          <w:sz w:val="28"/>
          <w:szCs w:val="28"/>
        </w:rPr>
        <w:t>);</w:t>
      </w:r>
    </w:p>
    <w:p w:rsidR="00E80F2B" w:rsidRPr="00272D2E" w:rsidRDefault="00E80F2B" w:rsidP="00E80F2B">
      <w:pPr>
        <w:pStyle w:val="a6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ind w:left="0" w:right="-1" w:firstLine="1134"/>
        <w:jc w:val="both"/>
        <w:outlineLvl w:val="0"/>
        <w:rPr>
          <w:bCs/>
          <w:sz w:val="28"/>
          <w:szCs w:val="28"/>
        </w:rPr>
      </w:pPr>
      <w:r w:rsidRPr="00272D2E">
        <w:rPr>
          <w:bCs/>
          <w:sz w:val="28"/>
          <w:szCs w:val="28"/>
        </w:rPr>
        <w:t xml:space="preserve">Бюджетным кодексом Российской Федерации </w:t>
      </w:r>
      <w:r>
        <w:rPr>
          <w:bCs/>
          <w:sz w:val="28"/>
          <w:szCs w:val="28"/>
        </w:rPr>
        <w:t>(</w:t>
      </w:r>
      <w:r w:rsidRPr="00272D2E">
        <w:rPr>
          <w:i/>
          <w:sz w:val="28"/>
          <w:szCs w:val="28"/>
        </w:rPr>
        <w:t>далее по тексту - БК РФ</w:t>
      </w:r>
      <w:r>
        <w:rPr>
          <w:sz w:val="28"/>
          <w:szCs w:val="28"/>
        </w:rPr>
        <w:t>);</w:t>
      </w:r>
    </w:p>
    <w:p w:rsidR="00E80F2B" w:rsidRPr="005F1115" w:rsidRDefault="00E80F2B" w:rsidP="00E80F2B">
      <w:pPr>
        <w:pStyle w:val="1"/>
        <w:numPr>
          <w:ilvl w:val="0"/>
          <w:numId w:val="2"/>
        </w:numPr>
        <w:tabs>
          <w:tab w:val="left" w:pos="1418"/>
          <w:tab w:val="left" w:pos="1843"/>
        </w:tabs>
        <w:spacing w:before="0" w:after="0"/>
        <w:ind w:left="0" w:right="-1" w:firstLine="1134"/>
        <w:jc w:val="both"/>
        <w:rPr>
          <w:rFonts w:ascii="Times New Roman" w:hAnsi="Times New Roman"/>
          <w:b w:val="0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Уставом города Нижневартовска</w:t>
      </w:r>
      <w:r w:rsidRPr="005F1115">
        <w:rPr>
          <w:rFonts w:ascii="Times New Roman" w:hAnsi="Times New Roman"/>
          <w:b w:val="0"/>
          <w:sz w:val="28"/>
          <w:szCs w:val="28"/>
        </w:rPr>
        <w:t>;</w:t>
      </w:r>
    </w:p>
    <w:p w:rsidR="00E80F2B" w:rsidRPr="005F1115" w:rsidRDefault="00E80F2B" w:rsidP="00E80F2B">
      <w:pPr>
        <w:pStyle w:val="1"/>
        <w:numPr>
          <w:ilvl w:val="0"/>
          <w:numId w:val="1"/>
        </w:numPr>
        <w:tabs>
          <w:tab w:val="clear" w:pos="720"/>
          <w:tab w:val="num" w:pos="851"/>
          <w:tab w:val="left" w:pos="993"/>
          <w:tab w:val="left" w:pos="1418"/>
          <w:tab w:val="left" w:pos="1560"/>
          <w:tab w:val="left" w:pos="1701"/>
          <w:tab w:val="left" w:pos="1843"/>
        </w:tabs>
        <w:spacing w:before="0" w:after="0"/>
        <w:ind w:left="0" w:right="-1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условия и требования, предусмотренные:</w:t>
      </w:r>
    </w:p>
    <w:p w:rsidR="00E80F2B" w:rsidRDefault="00E80F2B" w:rsidP="00E80F2B">
      <w:pPr>
        <w:pStyle w:val="1"/>
        <w:numPr>
          <w:ilvl w:val="0"/>
          <w:numId w:val="3"/>
        </w:numPr>
        <w:tabs>
          <w:tab w:val="left" w:pos="1418"/>
          <w:tab w:val="left" w:pos="1701"/>
          <w:tab w:val="left" w:pos="1843"/>
        </w:tabs>
        <w:spacing w:before="0" w:after="0"/>
        <w:ind w:left="0" w:right="-1" w:firstLine="113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</w:t>
      </w:r>
      <w:r w:rsidRPr="00CF3095">
        <w:rPr>
          <w:rFonts w:ascii="Times New Roman" w:hAnsi="Times New Roman"/>
          <w:b w:val="0"/>
          <w:color w:val="auto"/>
          <w:sz w:val="28"/>
          <w:szCs w:val="28"/>
        </w:rPr>
        <w:t xml:space="preserve">остановлением Администрации города Нижневартовска от </w:t>
      </w:r>
      <w:r w:rsidRPr="00987C6E">
        <w:rPr>
          <w:rFonts w:ascii="Times New Roman" w:hAnsi="Times New Roman"/>
          <w:b w:val="0"/>
          <w:color w:val="auto"/>
          <w:sz w:val="28"/>
          <w:szCs w:val="28"/>
        </w:rPr>
        <w:t>11.01.2016 N 2 «О программах города Нижневартовска»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.</w:t>
      </w:r>
    </w:p>
    <w:p w:rsidR="00E80F2B" w:rsidRDefault="00E80F2B" w:rsidP="00E80F2B">
      <w:pPr>
        <w:tabs>
          <w:tab w:val="left" w:pos="1701"/>
          <w:tab w:val="left" w:pos="1843"/>
        </w:tabs>
        <w:ind w:right="-1" w:firstLine="567"/>
        <w:jc w:val="both"/>
        <w:rPr>
          <w:bCs/>
          <w:sz w:val="28"/>
          <w:szCs w:val="28"/>
        </w:rPr>
      </w:pPr>
      <w:r w:rsidRPr="001A428C">
        <w:rPr>
          <w:sz w:val="28"/>
          <w:szCs w:val="28"/>
        </w:rPr>
        <w:t xml:space="preserve">В результате </w:t>
      </w:r>
      <w:r>
        <w:rPr>
          <w:sz w:val="28"/>
          <w:szCs w:val="28"/>
        </w:rPr>
        <w:t xml:space="preserve">проведенной оценки </w:t>
      </w:r>
      <w:r w:rsidRPr="00BD491F">
        <w:rPr>
          <w:sz w:val="28"/>
          <w:szCs w:val="28"/>
        </w:rPr>
        <w:t>изменени</w:t>
      </w:r>
      <w:r>
        <w:rPr>
          <w:sz w:val="28"/>
          <w:szCs w:val="28"/>
        </w:rPr>
        <w:t>й, вносимых</w:t>
      </w:r>
      <w:r w:rsidRPr="00BD491F">
        <w:rPr>
          <w:sz w:val="28"/>
          <w:szCs w:val="28"/>
        </w:rPr>
        <w:t xml:space="preserve"> в муниципальную программу</w:t>
      </w:r>
      <w:r>
        <w:rPr>
          <w:b/>
          <w:sz w:val="24"/>
          <w:szCs w:val="24"/>
        </w:rPr>
        <w:t xml:space="preserve"> </w:t>
      </w:r>
      <w:r>
        <w:rPr>
          <w:sz w:val="28"/>
          <w:szCs w:val="28"/>
        </w:rPr>
        <w:t>«</w:t>
      </w:r>
      <w:r w:rsidRPr="00903350">
        <w:rPr>
          <w:sz w:val="28"/>
          <w:szCs w:val="28"/>
        </w:rPr>
        <w:t xml:space="preserve">Ликвидация и расселение приспособленных для проживания </w:t>
      </w:r>
      <w:r w:rsidRPr="00903350">
        <w:rPr>
          <w:bCs/>
          <w:sz w:val="28"/>
          <w:szCs w:val="28"/>
        </w:rPr>
        <w:t xml:space="preserve">строений, расположенных на улице </w:t>
      </w:r>
      <w:proofErr w:type="spellStart"/>
      <w:r w:rsidRPr="00903350">
        <w:rPr>
          <w:bCs/>
          <w:sz w:val="28"/>
          <w:szCs w:val="28"/>
        </w:rPr>
        <w:t>Самотлорной</w:t>
      </w:r>
      <w:proofErr w:type="spellEnd"/>
      <w:r w:rsidRPr="00903350">
        <w:rPr>
          <w:bCs/>
          <w:sz w:val="28"/>
          <w:szCs w:val="28"/>
        </w:rPr>
        <w:t xml:space="preserve"> города </w:t>
      </w:r>
      <w:r w:rsidRPr="00903350">
        <w:rPr>
          <w:bCs/>
          <w:sz w:val="28"/>
          <w:szCs w:val="28"/>
        </w:rPr>
        <w:lastRenderedPageBreak/>
        <w:t>Нижневартовска, на 2015-2017 годы</w:t>
      </w:r>
      <w:r w:rsidRPr="00A50DC7">
        <w:rPr>
          <w:sz w:val="28"/>
          <w:szCs w:val="28"/>
        </w:rPr>
        <w:t>»  (</w:t>
      </w:r>
      <w:r w:rsidRPr="003370CD">
        <w:rPr>
          <w:i/>
          <w:sz w:val="28"/>
          <w:szCs w:val="28"/>
        </w:rPr>
        <w:t xml:space="preserve">далее по тексту – </w:t>
      </w:r>
      <w:r w:rsidRPr="00D52889">
        <w:rPr>
          <w:i/>
          <w:sz w:val="28"/>
          <w:szCs w:val="28"/>
        </w:rPr>
        <w:t>муниципальная</w:t>
      </w:r>
      <w:r w:rsidRPr="003370CD">
        <w:rPr>
          <w:i/>
          <w:sz w:val="28"/>
          <w:szCs w:val="28"/>
        </w:rPr>
        <w:t xml:space="preserve"> Про</w:t>
      </w:r>
      <w:r>
        <w:rPr>
          <w:i/>
          <w:sz w:val="28"/>
          <w:szCs w:val="28"/>
        </w:rPr>
        <w:t>грамма</w:t>
      </w:r>
      <w:r>
        <w:rPr>
          <w:sz w:val="28"/>
          <w:szCs w:val="28"/>
        </w:rPr>
        <w:t>),</w:t>
      </w:r>
      <w:r w:rsidRPr="001025CE">
        <w:rPr>
          <w:sz w:val="28"/>
          <w:szCs w:val="28"/>
        </w:rPr>
        <w:t xml:space="preserve">  и</w:t>
      </w:r>
      <w:r w:rsidRPr="001025CE">
        <w:rPr>
          <w:bCs/>
          <w:sz w:val="28"/>
          <w:szCs w:val="28"/>
        </w:rPr>
        <w:t xml:space="preserve"> </w:t>
      </w:r>
      <w:r w:rsidRPr="009C2023">
        <w:rPr>
          <w:bCs/>
          <w:sz w:val="28"/>
          <w:szCs w:val="28"/>
        </w:rPr>
        <w:t xml:space="preserve">предоставленных </w:t>
      </w:r>
      <w:r>
        <w:rPr>
          <w:bCs/>
          <w:sz w:val="28"/>
          <w:szCs w:val="28"/>
        </w:rPr>
        <w:t xml:space="preserve">вместе с ним </w:t>
      </w:r>
      <w:r w:rsidRPr="009C2023">
        <w:rPr>
          <w:bCs/>
          <w:sz w:val="28"/>
          <w:szCs w:val="28"/>
        </w:rPr>
        <w:t>материалов на предмет соответствия требованиям действующего законодательства и иным актам органов местного самоуправления установлено</w:t>
      </w:r>
      <w:r>
        <w:rPr>
          <w:bCs/>
          <w:sz w:val="28"/>
          <w:szCs w:val="28"/>
        </w:rPr>
        <w:t>, что:</w:t>
      </w:r>
    </w:p>
    <w:p w:rsidR="00E80F2B" w:rsidRPr="002956DF" w:rsidRDefault="00E80F2B" w:rsidP="00E80F2B">
      <w:pPr>
        <w:pStyle w:val="a6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right="-1" w:firstLine="567"/>
        <w:jc w:val="both"/>
        <w:rPr>
          <w:sz w:val="28"/>
          <w:szCs w:val="28"/>
        </w:rPr>
      </w:pPr>
      <w:r w:rsidRPr="002956DF">
        <w:rPr>
          <w:sz w:val="28"/>
          <w:szCs w:val="28"/>
        </w:rPr>
        <w:t>согласно пункту 1 статьи 179 БК РФ:</w:t>
      </w:r>
    </w:p>
    <w:p w:rsidR="00E80F2B" w:rsidRPr="002956DF" w:rsidRDefault="00E80F2B" w:rsidP="00E80F2B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right="-1" w:firstLine="1134"/>
        <w:jc w:val="both"/>
        <w:rPr>
          <w:sz w:val="28"/>
          <w:szCs w:val="28"/>
        </w:rPr>
      </w:pPr>
      <w:r w:rsidRPr="002956DF">
        <w:rPr>
          <w:sz w:val="28"/>
          <w:szCs w:val="28"/>
        </w:rPr>
        <w:t>муниципальные программы утверждаются местной администрацией муниципального образования;</w:t>
      </w:r>
    </w:p>
    <w:p w:rsidR="00E80F2B" w:rsidRPr="002956DF" w:rsidRDefault="00E80F2B" w:rsidP="00E80F2B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right="-1" w:firstLine="1134"/>
        <w:jc w:val="both"/>
        <w:rPr>
          <w:sz w:val="28"/>
          <w:szCs w:val="28"/>
        </w:rPr>
      </w:pPr>
      <w:r w:rsidRPr="002956DF">
        <w:rPr>
          <w:sz w:val="28"/>
          <w:szCs w:val="28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образования;</w:t>
      </w:r>
    </w:p>
    <w:p w:rsidR="00E80F2B" w:rsidRDefault="00E80F2B" w:rsidP="00E80F2B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FE6">
        <w:rPr>
          <w:rFonts w:ascii="Times New Roman" w:hAnsi="Times New Roman" w:cs="Times New Roman"/>
          <w:sz w:val="28"/>
          <w:szCs w:val="28"/>
        </w:rPr>
        <w:t>в соответствии с Порядком разработки и реализации муниципальных программ города Нижневартовска и их содержанием</w:t>
      </w:r>
      <w:r>
        <w:rPr>
          <w:rFonts w:ascii="Times New Roman" w:hAnsi="Times New Roman" w:cs="Times New Roman"/>
          <w:sz w:val="28"/>
          <w:szCs w:val="28"/>
        </w:rPr>
        <w:t>, утвержденных п</w:t>
      </w:r>
      <w:r w:rsidRPr="00873FE6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города Нижневартовска от 11.01.2016 N 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3FE6">
        <w:rPr>
          <w:rFonts w:ascii="Times New Roman" w:hAnsi="Times New Roman" w:cs="Times New Roman"/>
          <w:sz w:val="28"/>
          <w:szCs w:val="28"/>
        </w:rPr>
        <w:t>О программах города Нижневартовска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E80F2B" w:rsidRPr="00E729D6" w:rsidRDefault="00E80F2B" w:rsidP="00E80F2B">
      <w:pPr>
        <w:pStyle w:val="ConsPlusNormal"/>
        <w:numPr>
          <w:ilvl w:val="0"/>
          <w:numId w:val="8"/>
        </w:numPr>
        <w:tabs>
          <w:tab w:val="left" w:pos="709"/>
        </w:tabs>
        <w:ind w:left="0" w:right="-1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E765D">
        <w:rPr>
          <w:rFonts w:ascii="Times New Roman" w:hAnsi="Times New Roman" w:cs="Times New Roman"/>
          <w:sz w:val="28"/>
          <w:szCs w:val="28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</w:t>
      </w:r>
      <w:r w:rsidRPr="00E729D6">
        <w:rPr>
          <w:rFonts w:ascii="Times New Roman" w:hAnsi="Times New Roman" w:cs="Times New Roman"/>
          <w:sz w:val="28"/>
          <w:szCs w:val="28"/>
        </w:rPr>
        <w:t xml:space="preserve">вующих изменений в бюджет города </w:t>
      </w:r>
    </w:p>
    <w:p w:rsidR="00E80F2B" w:rsidRPr="00E729D6" w:rsidRDefault="00E80F2B" w:rsidP="00E80F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9D6">
        <w:rPr>
          <w:rFonts w:ascii="Times New Roman" w:hAnsi="Times New Roman" w:cs="Times New Roman"/>
          <w:sz w:val="28"/>
          <w:szCs w:val="28"/>
        </w:rPr>
        <w:t xml:space="preserve">В случае, когда </w:t>
      </w:r>
      <w:r w:rsidRPr="00EC547A">
        <w:rPr>
          <w:rFonts w:ascii="Times New Roman" w:hAnsi="Times New Roman" w:cs="Times New Roman"/>
          <w:b/>
          <w:i/>
          <w:sz w:val="28"/>
          <w:szCs w:val="28"/>
        </w:rPr>
        <w:t xml:space="preserve">основанием </w:t>
      </w:r>
      <w:r w:rsidRPr="00E729D6">
        <w:rPr>
          <w:rFonts w:ascii="Times New Roman" w:hAnsi="Times New Roman" w:cs="Times New Roman"/>
          <w:sz w:val="28"/>
          <w:szCs w:val="28"/>
        </w:rPr>
        <w:t xml:space="preserve">для внесения изменений в действующие муниципальные программы являются нормативные правовые акты Российской Федерации и Ханты-Мансийского автономного округа - Югры, ответственный исполнитель вправе внести изменения в действующие муниципальные программы без соблюдения </w:t>
      </w:r>
      <w:hyperlink w:anchor="P0" w:history="1">
        <w:r w:rsidRPr="00E729D6">
          <w:rPr>
            <w:rFonts w:ascii="Times New Roman" w:hAnsi="Times New Roman" w:cs="Times New Roman"/>
            <w:sz w:val="28"/>
            <w:szCs w:val="28"/>
          </w:rPr>
          <w:t>абзаца первого</w:t>
        </w:r>
      </w:hyperlink>
      <w:r w:rsidRPr="00E729D6">
        <w:rPr>
          <w:rFonts w:ascii="Times New Roman" w:hAnsi="Times New Roman" w:cs="Times New Roman"/>
          <w:sz w:val="28"/>
          <w:szCs w:val="28"/>
        </w:rPr>
        <w:t xml:space="preserve"> настоящего пункта (пункт 5.2.);</w:t>
      </w:r>
    </w:p>
    <w:p w:rsidR="00E80F2B" w:rsidRPr="00DE765D" w:rsidRDefault="00E80F2B" w:rsidP="00E80F2B">
      <w:pPr>
        <w:pStyle w:val="ConsPlusNormal"/>
        <w:numPr>
          <w:ilvl w:val="0"/>
          <w:numId w:val="8"/>
        </w:numPr>
        <w:tabs>
          <w:tab w:val="left" w:pos="851"/>
        </w:tabs>
        <w:ind w:left="0" w:right="-1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E765D">
        <w:rPr>
          <w:rFonts w:ascii="Times New Roman" w:hAnsi="Times New Roman" w:cs="Times New Roman"/>
          <w:sz w:val="28"/>
          <w:szCs w:val="28"/>
        </w:rPr>
        <w:t>изменения в муниципальные программы утверждаются муниципальным правовым актом города Нижневартовска без одобрения Думой города (пункт 5.3.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80F2B" w:rsidRDefault="00E80F2B" w:rsidP="00E80F2B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63FB4">
        <w:rPr>
          <w:sz w:val="28"/>
          <w:szCs w:val="28"/>
        </w:rPr>
        <w:t xml:space="preserve">окументы и материалы, представленные для рассмотрения и утверждения изменений в </w:t>
      </w:r>
      <w:r w:rsidRPr="00EC547A">
        <w:rPr>
          <w:i/>
          <w:sz w:val="28"/>
          <w:szCs w:val="28"/>
        </w:rPr>
        <w:t>муниципальную Программу</w:t>
      </w:r>
      <w:r>
        <w:rPr>
          <w:sz w:val="28"/>
          <w:szCs w:val="28"/>
        </w:rPr>
        <w:t>:</w:t>
      </w:r>
    </w:p>
    <w:p w:rsidR="00E80F2B" w:rsidRPr="00A61B65" w:rsidRDefault="00E80F2B" w:rsidP="00E80F2B">
      <w:pPr>
        <w:pStyle w:val="a6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right="-1" w:firstLine="567"/>
        <w:jc w:val="both"/>
        <w:rPr>
          <w:sz w:val="28"/>
          <w:szCs w:val="28"/>
        </w:rPr>
      </w:pPr>
      <w:r w:rsidRPr="00A61B65">
        <w:rPr>
          <w:sz w:val="28"/>
          <w:szCs w:val="28"/>
        </w:rPr>
        <w:t xml:space="preserve">в основном объёме и по форме соответствуют требованиям </w:t>
      </w:r>
      <w:r w:rsidRPr="00873FE6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873FE6">
        <w:rPr>
          <w:sz w:val="28"/>
          <w:szCs w:val="28"/>
        </w:rPr>
        <w:t xml:space="preserve"> разработки и реализации муниципальных программ города Нижневартовска и их содержанием</w:t>
      </w:r>
      <w:r>
        <w:rPr>
          <w:sz w:val="28"/>
          <w:szCs w:val="28"/>
        </w:rPr>
        <w:t>, утвержденных п</w:t>
      </w:r>
      <w:r w:rsidRPr="00873FE6">
        <w:rPr>
          <w:sz w:val="28"/>
          <w:szCs w:val="28"/>
        </w:rPr>
        <w:t xml:space="preserve">остановление Администрации города Нижневартовска от 11.01.2016 N 2 </w:t>
      </w:r>
      <w:r>
        <w:rPr>
          <w:sz w:val="28"/>
          <w:szCs w:val="28"/>
        </w:rPr>
        <w:t>«</w:t>
      </w:r>
      <w:r w:rsidRPr="00873FE6">
        <w:rPr>
          <w:sz w:val="28"/>
          <w:szCs w:val="28"/>
        </w:rPr>
        <w:t>О программах города Нижневартовска</w:t>
      </w:r>
      <w:r>
        <w:rPr>
          <w:sz w:val="28"/>
          <w:szCs w:val="28"/>
        </w:rPr>
        <w:t>»</w:t>
      </w:r>
      <w:r w:rsidRPr="00A61B65">
        <w:rPr>
          <w:sz w:val="28"/>
          <w:szCs w:val="28"/>
        </w:rPr>
        <w:t>;</w:t>
      </w:r>
    </w:p>
    <w:p w:rsidR="00E80F2B" w:rsidRPr="00903350" w:rsidRDefault="00E80F2B" w:rsidP="00E80F2B">
      <w:pPr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C547A">
        <w:rPr>
          <w:sz w:val="28"/>
          <w:szCs w:val="28"/>
        </w:rPr>
        <w:t xml:space="preserve">вносимые изменения в </w:t>
      </w:r>
      <w:r w:rsidRPr="00EC547A">
        <w:rPr>
          <w:i/>
          <w:sz w:val="28"/>
          <w:szCs w:val="28"/>
        </w:rPr>
        <w:t>муниципальную Программу</w:t>
      </w:r>
      <w:r w:rsidRPr="00EC547A">
        <w:rPr>
          <w:sz w:val="28"/>
          <w:szCs w:val="28"/>
        </w:rPr>
        <w:t xml:space="preserve"> обусловлены</w:t>
      </w:r>
      <w:r>
        <w:rPr>
          <w:sz w:val="28"/>
          <w:szCs w:val="28"/>
        </w:rPr>
        <w:t>:</w:t>
      </w:r>
      <w:r w:rsidRPr="00EC547A">
        <w:rPr>
          <w:bCs/>
          <w:sz w:val="28"/>
          <w:szCs w:val="28"/>
        </w:rPr>
        <w:t xml:space="preserve"> </w:t>
      </w:r>
    </w:p>
    <w:p w:rsidR="00E80F2B" w:rsidRPr="0090288F" w:rsidRDefault="00E20A4D" w:rsidP="00E80F2B">
      <w:pPr>
        <w:numPr>
          <w:ilvl w:val="0"/>
          <w:numId w:val="10"/>
        </w:numPr>
        <w:ind w:left="0" w:firstLine="1134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ожидаемым поступлением</w:t>
      </w:r>
      <w:r w:rsidR="00E80F2B" w:rsidRPr="0090288F">
        <w:rPr>
          <w:bCs/>
          <w:sz w:val="28"/>
          <w:szCs w:val="28"/>
        </w:rPr>
        <w:t xml:space="preserve"> из окружного бюджета денежных средств в рамках реализации </w:t>
      </w:r>
      <w:r w:rsidR="00E80F2B" w:rsidRPr="0090288F">
        <w:rPr>
          <w:sz w:val="28"/>
          <w:szCs w:val="28"/>
        </w:rPr>
        <w:t>порядка 5 «Предоставление субсидий из бюджета автономного округа бюджетам муниципальных образований автономного округа для реализации полномочий в области строительства, градостроительной деятельности и жилищных отношений» государственной программы Ханты-Мансийского автономного округа - Югры «Обеспечение доступным и комфортным жильем жителей Ханты-Мансийского автономного округа - Югры в 2016-2020 годах», утвержденной постановлением Правительства Ханты-Мансийского автономного округа - Югры</w:t>
      </w:r>
      <w:proofErr w:type="gramEnd"/>
      <w:r w:rsidR="00E80F2B" w:rsidRPr="0090288F">
        <w:rPr>
          <w:sz w:val="28"/>
          <w:szCs w:val="28"/>
        </w:rPr>
        <w:t xml:space="preserve"> от 09.10.2013 № 408-п. </w:t>
      </w:r>
    </w:p>
    <w:p w:rsidR="00E80F2B" w:rsidRDefault="00E80F2B" w:rsidP="00E80F2B">
      <w:pPr>
        <w:tabs>
          <w:tab w:val="left" w:pos="432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Соответствующие изменения внесены </w:t>
      </w:r>
      <w:r>
        <w:rPr>
          <w:sz w:val="28"/>
          <w:szCs w:val="28"/>
        </w:rPr>
        <w:t xml:space="preserve">в ожидаемые показатели реализации </w:t>
      </w:r>
      <w:r w:rsidRPr="002E39FC">
        <w:rPr>
          <w:i/>
          <w:sz w:val="28"/>
          <w:szCs w:val="28"/>
        </w:rPr>
        <w:t>муниципальной Программы.</w:t>
      </w:r>
    </w:p>
    <w:p w:rsidR="00E80F2B" w:rsidRDefault="00765862" w:rsidP="00E80F2B">
      <w:pPr>
        <w:tabs>
          <w:tab w:val="left" w:pos="43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Ожидаемые поступления в бюджет города</w:t>
      </w:r>
      <w:bookmarkStart w:id="0" w:name="_GoBack"/>
      <w:bookmarkEnd w:id="0"/>
      <w:r w:rsidR="00E80F2B">
        <w:rPr>
          <w:sz w:val="28"/>
          <w:szCs w:val="28"/>
        </w:rPr>
        <w:t xml:space="preserve"> позволят произвести расселение 17 семей, проживающих в приспособленных для проживания строениях, расположенных в промышленной части города и осуществить снос указанных строений.</w:t>
      </w:r>
    </w:p>
    <w:p w:rsidR="00E80F2B" w:rsidRPr="00164619" w:rsidRDefault="00E80F2B" w:rsidP="00E80F2B">
      <w:pPr>
        <w:tabs>
          <w:tab w:val="left" w:pos="0"/>
        </w:tabs>
        <w:jc w:val="both"/>
      </w:pPr>
      <w:r>
        <w:rPr>
          <w:sz w:val="28"/>
          <w:szCs w:val="28"/>
        </w:rPr>
        <w:tab/>
        <w:t xml:space="preserve">Общий объем финансирования по </w:t>
      </w:r>
      <w:r w:rsidRPr="001B3BDD">
        <w:rPr>
          <w:i/>
          <w:sz w:val="28"/>
          <w:szCs w:val="28"/>
        </w:rPr>
        <w:t>муниципальной Программе</w:t>
      </w:r>
      <w:r>
        <w:rPr>
          <w:sz w:val="28"/>
          <w:szCs w:val="28"/>
        </w:rPr>
        <w:t xml:space="preserve"> </w:t>
      </w:r>
      <w:r w:rsidRPr="00164619">
        <w:t xml:space="preserve">на 2015-2017 годы составляет </w:t>
      </w:r>
      <w:r>
        <w:t>216</w:t>
      </w:r>
      <w:r w:rsidRPr="00164619">
        <w:t> </w:t>
      </w:r>
      <w:r>
        <w:t>870</w:t>
      </w:r>
      <w:r w:rsidRPr="00164619">
        <w:t>,</w:t>
      </w:r>
      <w:r>
        <w:t>6</w:t>
      </w:r>
      <w:r w:rsidRPr="00164619">
        <w:t>2 тыс. руб.</w:t>
      </w:r>
      <w:r>
        <w:t xml:space="preserve"> </w:t>
      </w:r>
    </w:p>
    <w:p w:rsidR="00E80F2B" w:rsidRPr="00491195" w:rsidRDefault="00E80F2B" w:rsidP="00E20A4D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91195">
        <w:rPr>
          <w:sz w:val="28"/>
          <w:szCs w:val="28"/>
        </w:rPr>
        <w:t>Финансирование основных мероприятий позволит осуществить:</w:t>
      </w:r>
    </w:p>
    <w:p w:rsidR="00E80F2B" w:rsidRPr="00E20A4D" w:rsidRDefault="00E80F2B" w:rsidP="00E20A4D">
      <w:pPr>
        <w:pStyle w:val="a6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20A4D">
        <w:rPr>
          <w:sz w:val="28"/>
          <w:szCs w:val="28"/>
        </w:rPr>
        <w:t>ликвидацию 97 строений (100% от ожидаемого непосредственного результата), приспособленных для проживания, с расселением из строений, приспособленных</w:t>
      </w:r>
      <w:r w:rsidRPr="00E20A4D">
        <w:rPr>
          <w:color w:val="FF0000"/>
          <w:sz w:val="28"/>
          <w:szCs w:val="28"/>
        </w:rPr>
        <w:t xml:space="preserve"> </w:t>
      </w:r>
      <w:r w:rsidRPr="00E20A4D">
        <w:rPr>
          <w:sz w:val="28"/>
          <w:szCs w:val="28"/>
        </w:rPr>
        <w:t>для проживания, включенных в реестр, 85 семей (264 человека), в том числе:</w:t>
      </w:r>
    </w:p>
    <w:p w:rsidR="00E80F2B" w:rsidRPr="00491195" w:rsidRDefault="00E80F2B" w:rsidP="00E80F2B">
      <w:pPr>
        <w:numPr>
          <w:ilvl w:val="0"/>
          <w:numId w:val="11"/>
        </w:numPr>
        <w:autoSpaceDE w:val="0"/>
        <w:autoSpaceDN w:val="0"/>
        <w:adjustRightInd w:val="0"/>
        <w:ind w:left="0" w:firstLine="1134"/>
        <w:jc w:val="both"/>
        <w:rPr>
          <w:sz w:val="28"/>
          <w:szCs w:val="28"/>
        </w:rPr>
      </w:pPr>
      <w:r w:rsidRPr="00491195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75</w:t>
      </w:r>
      <w:r w:rsidRPr="00491195">
        <w:rPr>
          <w:sz w:val="28"/>
          <w:szCs w:val="28"/>
        </w:rPr>
        <w:t xml:space="preserve"> семьям (</w:t>
      </w:r>
      <w:r>
        <w:rPr>
          <w:sz w:val="28"/>
          <w:szCs w:val="28"/>
        </w:rPr>
        <w:t>222</w:t>
      </w:r>
      <w:r w:rsidRPr="00491195">
        <w:rPr>
          <w:sz w:val="28"/>
          <w:szCs w:val="28"/>
        </w:rPr>
        <w:t xml:space="preserve"> человека) субсидии на приобретение жилых помещений в собственность гражданам, вселенным в приспособленные для проживания строения до 1995 года;</w:t>
      </w:r>
    </w:p>
    <w:p w:rsidR="00E80F2B" w:rsidRPr="00491195" w:rsidRDefault="00E80F2B" w:rsidP="00E80F2B">
      <w:pPr>
        <w:numPr>
          <w:ilvl w:val="0"/>
          <w:numId w:val="11"/>
        </w:numPr>
        <w:ind w:left="0" w:firstLine="1134"/>
        <w:jc w:val="both"/>
        <w:rPr>
          <w:sz w:val="28"/>
          <w:szCs w:val="28"/>
        </w:rPr>
      </w:pPr>
      <w:r w:rsidRPr="00491195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10</w:t>
      </w:r>
      <w:r w:rsidRPr="00491195">
        <w:rPr>
          <w:sz w:val="28"/>
          <w:szCs w:val="28"/>
        </w:rPr>
        <w:t xml:space="preserve"> семьям (</w:t>
      </w:r>
      <w:r>
        <w:rPr>
          <w:sz w:val="28"/>
          <w:szCs w:val="28"/>
        </w:rPr>
        <w:t>42</w:t>
      </w:r>
      <w:r w:rsidRPr="00491195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491195">
        <w:rPr>
          <w:sz w:val="28"/>
          <w:szCs w:val="28"/>
        </w:rPr>
        <w:t>) субсидии на приобретение жилых помещений в собственность гражданам, вселенным в приспособленные для проживания строения после 1995 года.</w:t>
      </w:r>
    </w:p>
    <w:p w:rsidR="00E80F2B" w:rsidRPr="00491195" w:rsidRDefault="00E80F2B" w:rsidP="00E80F2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91195">
        <w:rPr>
          <w:sz w:val="28"/>
          <w:szCs w:val="28"/>
        </w:rPr>
        <w:t xml:space="preserve">Примечание: </w:t>
      </w:r>
      <w:r>
        <w:rPr>
          <w:sz w:val="28"/>
          <w:szCs w:val="28"/>
        </w:rPr>
        <w:t>12</w:t>
      </w:r>
      <w:r w:rsidRPr="00491195">
        <w:rPr>
          <w:sz w:val="28"/>
          <w:szCs w:val="28"/>
        </w:rPr>
        <w:t xml:space="preserve"> семей (2</w:t>
      </w:r>
      <w:r>
        <w:rPr>
          <w:sz w:val="28"/>
          <w:szCs w:val="28"/>
        </w:rPr>
        <w:t>7</w:t>
      </w:r>
      <w:r w:rsidRPr="00491195">
        <w:rPr>
          <w:sz w:val="28"/>
          <w:szCs w:val="28"/>
        </w:rPr>
        <w:t xml:space="preserve"> человек) из 1</w:t>
      </w:r>
      <w:r>
        <w:rPr>
          <w:sz w:val="28"/>
          <w:szCs w:val="28"/>
        </w:rPr>
        <w:t>2</w:t>
      </w:r>
      <w:r w:rsidRPr="00491195">
        <w:rPr>
          <w:sz w:val="28"/>
          <w:szCs w:val="28"/>
        </w:rPr>
        <w:t xml:space="preserve"> строений не имеют права на получение субсидии для приобретения жилых помещений в собственность.</w:t>
      </w:r>
    </w:p>
    <w:p w:rsidR="00E80F2B" w:rsidRPr="00765862" w:rsidRDefault="00E20A4D" w:rsidP="00E20A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65862">
        <w:rPr>
          <w:sz w:val="28"/>
          <w:szCs w:val="28"/>
        </w:rPr>
        <w:t xml:space="preserve">Кроме того внесены изменения и уточнения в раздел </w:t>
      </w:r>
      <w:r w:rsidRPr="00765862">
        <w:rPr>
          <w:sz w:val="28"/>
          <w:szCs w:val="28"/>
          <w:lang w:val="en-US"/>
        </w:rPr>
        <w:t>VI</w:t>
      </w:r>
      <w:r w:rsidRPr="00765862">
        <w:rPr>
          <w:sz w:val="28"/>
          <w:szCs w:val="28"/>
        </w:rPr>
        <w:t xml:space="preserve"> «Механизм реализации муниципальной программы».</w:t>
      </w:r>
    </w:p>
    <w:p w:rsidR="00E80F2B" w:rsidRPr="00765862" w:rsidRDefault="00E80F2B" w:rsidP="00E80F2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0F2B" w:rsidRDefault="00E80F2B" w:rsidP="00E80F2B">
      <w:pPr>
        <w:tabs>
          <w:tab w:val="left" w:pos="0"/>
          <w:tab w:val="left" w:pos="851"/>
        </w:tabs>
        <w:jc w:val="both"/>
        <w:rPr>
          <w:bCs/>
          <w:sz w:val="28"/>
          <w:szCs w:val="28"/>
        </w:rPr>
      </w:pPr>
    </w:p>
    <w:p w:rsidR="00E20A4D" w:rsidRDefault="00E20A4D" w:rsidP="00E80F2B">
      <w:pPr>
        <w:tabs>
          <w:tab w:val="left" w:pos="0"/>
          <w:tab w:val="left" w:pos="851"/>
        </w:tabs>
        <w:jc w:val="both"/>
        <w:rPr>
          <w:bCs/>
          <w:sz w:val="28"/>
          <w:szCs w:val="28"/>
        </w:rPr>
      </w:pP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  <w:r>
        <w:rPr>
          <w:sz w:val="28"/>
          <w:szCs w:val="28"/>
        </w:rPr>
        <w:t>П</w:t>
      </w:r>
      <w:r w:rsidRPr="007E5464">
        <w:rPr>
          <w:sz w:val="28"/>
          <w:szCs w:val="28"/>
        </w:rPr>
        <w:t>редседател</w:t>
      </w:r>
      <w:r>
        <w:rPr>
          <w:sz w:val="28"/>
          <w:szCs w:val="28"/>
        </w:rPr>
        <w:t>ь С</w:t>
      </w:r>
      <w:r w:rsidRPr="007E5464">
        <w:rPr>
          <w:sz w:val="28"/>
          <w:szCs w:val="28"/>
        </w:rPr>
        <w:t>четной палаты</w:t>
      </w: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  <w:r>
        <w:rPr>
          <w:sz w:val="28"/>
          <w:szCs w:val="28"/>
        </w:rPr>
        <w:t>города Нижневартовска</w:t>
      </w:r>
      <w:r w:rsidRPr="007E5464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С.П.Суханова</w:t>
      </w: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</w:p>
    <w:p w:rsidR="00E80F2B" w:rsidRDefault="00E80F2B" w:rsidP="00E80F2B">
      <w:pPr>
        <w:tabs>
          <w:tab w:val="left" w:pos="-540"/>
        </w:tabs>
        <w:ind w:right="-1"/>
        <w:rPr>
          <w:sz w:val="28"/>
          <w:szCs w:val="28"/>
        </w:rPr>
      </w:pPr>
    </w:p>
    <w:p w:rsidR="00765862" w:rsidRDefault="00765862" w:rsidP="00E80F2B">
      <w:pPr>
        <w:tabs>
          <w:tab w:val="left" w:pos="-540"/>
        </w:tabs>
        <w:ind w:right="-1"/>
        <w:rPr>
          <w:sz w:val="20"/>
        </w:rPr>
      </w:pPr>
    </w:p>
    <w:p w:rsidR="00765862" w:rsidRDefault="00765862" w:rsidP="00E80F2B">
      <w:pPr>
        <w:tabs>
          <w:tab w:val="left" w:pos="-540"/>
        </w:tabs>
        <w:ind w:right="-1"/>
        <w:rPr>
          <w:sz w:val="20"/>
        </w:rPr>
      </w:pPr>
    </w:p>
    <w:p w:rsidR="00D23103" w:rsidRDefault="00D23103" w:rsidP="00E80F2B">
      <w:pPr>
        <w:tabs>
          <w:tab w:val="left" w:pos="-540"/>
        </w:tabs>
        <w:ind w:right="-1"/>
        <w:rPr>
          <w:sz w:val="20"/>
        </w:rPr>
      </w:pPr>
    </w:p>
    <w:p w:rsidR="00D23103" w:rsidRDefault="00D23103" w:rsidP="00E80F2B">
      <w:pPr>
        <w:tabs>
          <w:tab w:val="left" w:pos="-540"/>
        </w:tabs>
        <w:ind w:right="-1"/>
        <w:rPr>
          <w:sz w:val="20"/>
        </w:rPr>
      </w:pPr>
    </w:p>
    <w:p w:rsidR="00D23103" w:rsidRDefault="00D23103" w:rsidP="00E80F2B">
      <w:pPr>
        <w:tabs>
          <w:tab w:val="left" w:pos="-540"/>
        </w:tabs>
        <w:ind w:right="-1"/>
        <w:rPr>
          <w:sz w:val="20"/>
        </w:rPr>
      </w:pPr>
    </w:p>
    <w:p w:rsidR="00D23103" w:rsidRDefault="00D23103" w:rsidP="00E80F2B">
      <w:pPr>
        <w:tabs>
          <w:tab w:val="left" w:pos="-540"/>
        </w:tabs>
        <w:ind w:right="-1"/>
        <w:rPr>
          <w:sz w:val="20"/>
        </w:rPr>
      </w:pPr>
    </w:p>
    <w:p w:rsidR="00D23103" w:rsidRDefault="00D23103" w:rsidP="00E80F2B">
      <w:pPr>
        <w:tabs>
          <w:tab w:val="left" w:pos="-540"/>
        </w:tabs>
        <w:ind w:right="-1"/>
        <w:rPr>
          <w:sz w:val="20"/>
        </w:rPr>
      </w:pPr>
    </w:p>
    <w:p w:rsidR="00D23103" w:rsidRDefault="00D23103" w:rsidP="00E80F2B">
      <w:pPr>
        <w:tabs>
          <w:tab w:val="left" w:pos="-540"/>
        </w:tabs>
        <w:ind w:right="-1"/>
        <w:rPr>
          <w:sz w:val="20"/>
        </w:rPr>
      </w:pPr>
    </w:p>
    <w:p w:rsidR="00E20A4D" w:rsidRDefault="00E20A4D" w:rsidP="00E80F2B">
      <w:pPr>
        <w:tabs>
          <w:tab w:val="left" w:pos="-540"/>
        </w:tabs>
        <w:ind w:right="-1"/>
        <w:rPr>
          <w:sz w:val="20"/>
        </w:rPr>
      </w:pPr>
      <w:r>
        <w:rPr>
          <w:sz w:val="20"/>
        </w:rPr>
        <w:t>Лукаш Ирина Леонтьевна</w:t>
      </w:r>
    </w:p>
    <w:p w:rsidR="00E80F2B" w:rsidRPr="00E80F2B" w:rsidRDefault="00E80F2B" w:rsidP="00E80F2B">
      <w:pPr>
        <w:tabs>
          <w:tab w:val="left" w:pos="-540"/>
        </w:tabs>
        <w:ind w:right="-1"/>
        <w:rPr>
          <w:sz w:val="20"/>
        </w:rPr>
      </w:pPr>
      <w:proofErr w:type="spellStart"/>
      <w:r w:rsidRPr="00E80F2B">
        <w:rPr>
          <w:sz w:val="20"/>
        </w:rPr>
        <w:t>Газизова</w:t>
      </w:r>
      <w:proofErr w:type="spellEnd"/>
      <w:r w:rsidRPr="00E80F2B">
        <w:rPr>
          <w:sz w:val="20"/>
        </w:rPr>
        <w:t xml:space="preserve"> </w:t>
      </w:r>
      <w:proofErr w:type="spellStart"/>
      <w:r w:rsidRPr="00E80F2B">
        <w:rPr>
          <w:sz w:val="20"/>
        </w:rPr>
        <w:t>Филиза</w:t>
      </w:r>
      <w:proofErr w:type="spellEnd"/>
      <w:r w:rsidRPr="00E80F2B">
        <w:rPr>
          <w:sz w:val="20"/>
        </w:rPr>
        <w:t xml:space="preserve"> </w:t>
      </w:r>
      <w:proofErr w:type="spellStart"/>
      <w:r w:rsidRPr="00E80F2B">
        <w:rPr>
          <w:sz w:val="20"/>
        </w:rPr>
        <w:t>Фагимовна</w:t>
      </w:r>
      <w:proofErr w:type="spellEnd"/>
    </w:p>
    <w:p w:rsidR="00E80F2B" w:rsidRPr="00E80F2B" w:rsidRDefault="00E80F2B" w:rsidP="00E80F2B">
      <w:pPr>
        <w:tabs>
          <w:tab w:val="left" w:pos="-540"/>
        </w:tabs>
        <w:ind w:right="-1"/>
        <w:rPr>
          <w:sz w:val="20"/>
        </w:rPr>
      </w:pPr>
      <w:r w:rsidRPr="00E80F2B">
        <w:rPr>
          <w:sz w:val="20"/>
        </w:rPr>
        <w:t>8(3466)41-04-14</w:t>
      </w:r>
    </w:p>
    <w:p w:rsidR="007E7180" w:rsidRDefault="007E7180"/>
    <w:sectPr w:rsidR="007E7180" w:rsidSect="00896ED5">
      <w:foot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A3C" w:rsidRDefault="00E96F3A">
      <w:r>
        <w:separator/>
      </w:r>
    </w:p>
  </w:endnote>
  <w:endnote w:type="continuationSeparator" w:id="0">
    <w:p w:rsidR="00566A3C" w:rsidRDefault="00E96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4" w:rsidRDefault="00892D04">
    <w:pPr>
      <w:pStyle w:val="a7"/>
      <w:jc w:val="right"/>
    </w:pPr>
    <w:r>
      <w:fldChar w:fldCharType="begin"/>
    </w:r>
    <w:r w:rsidR="0090288F">
      <w:instrText>PAGE   \* MERGEFORMAT</w:instrText>
    </w:r>
    <w:r>
      <w:fldChar w:fldCharType="separate"/>
    </w:r>
    <w:r w:rsidR="00D23103">
      <w:rPr>
        <w:noProof/>
      </w:rPr>
      <w:t>3</w:t>
    </w:r>
    <w:r>
      <w:fldChar w:fldCharType="end"/>
    </w:r>
  </w:p>
  <w:p w:rsidR="00FF1034" w:rsidRDefault="00D2310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A3C" w:rsidRDefault="00E96F3A">
      <w:r>
        <w:separator/>
      </w:r>
    </w:p>
  </w:footnote>
  <w:footnote w:type="continuationSeparator" w:id="0">
    <w:p w:rsidR="00566A3C" w:rsidRDefault="00E96F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6738C"/>
    <w:multiLevelType w:val="hybridMultilevel"/>
    <w:tmpl w:val="40625C80"/>
    <w:lvl w:ilvl="0" w:tplc="0419000D">
      <w:start w:val="1"/>
      <w:numFmt w:val="bullet"/>
      <w:lvlText w:val=""/>
      <w:lvlJc w:val="left"/>
      <w:pPr>
        <w:ind w:left="2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">
    <w:nsid w:val="27ED6837"/>
    <w:multiLevelType w:val="hybridMultilevel"/>
    <w:tmpl w:val="B0868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B52A9E"/>
    <w:multiLevelType w:val="hybridMultilevel"/>
    <w:tmpl w:val="B058C954"/>
    <w:lvl w:ilvl="0" w:tplc="0419000D">
      <w:start w:val="1"/>
      <w:numFmt w:val="bullet"/>
      <w:lvlText w:val=""/>
      <w:lvlJc w:val="left"/>
      <w:pPr>
        <w:ind w:left="37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3">
    <w:nsid w:val="4FEE1964"/>
    <w:multiLevelType w:val="hybridMultilevel"/>
    <w:tmpl w:val="9342EB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D05EC6"/>
    <w:multiLevelType w:val="hybridMultilevel"/>
    <w:tmpl w:val="57EC8F4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99201F6"/>
    <w:multiLevelType w:val="hybridMultilevel"/>
    <w:tmpl w:val="F3886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9023F1"/>
    <w:multiLevelType w:val="hybridMultilevel"/>
    <w:tmpl w:val="22741D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04401D"/>
    <w:multiLevelType w:val="hybridMultilevel"/>
    <w:tmpl w:val="8E887A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9B72894"/>
    <w:multiLevelType w:val="hybridMultilevel"/>
    <w:tmpl w:val="D48A2CE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C0E0524"/>
    <w:multiLevelType w:val="hybridMultilevel"/>
    <w:tmpl w:val="B5BC5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DA667E"/>
    <w:multiLevelType w:val="hybridMultilevel"/>
    <w:tmpl w:val="75F6C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43DE"/>
    <w:rsid w:val="00152A64"/>
    <w:rsid w:val="002D0538"/>
    <w:rsid w:val="00566A3C"/>
    <w:rsid w:val="00765862"/>
    <w:rsid w:val="007E7180"/>
    <w:rsid w:val="00892D04"/>
    <w:rsid w:val="0090288F"/>
    <w:rsid w:val="009F43DE"/>
    <w:rsid w:val="00D23103"/>
    <w:rsid w:val="00E20A4D"/>
    <w:rsid w:val="00E80F2B"/>
    <w:rsid w:val="00E96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F2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80F2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0F2B"/>
    <w:rPr>
      <w:rFonts w:ascii="Arial" w:eastAsia="Times New Roman" w:hAnsi="Arial" w:cs="Times New Roman"/>
      <w:b/>
      <w:bCs/>
      <w:color w:val="000080"/>
      <w:sz w:val="20"/>
      <w:szCs w:val="20"/>
      <w:lang/>
    </w:rPr>
  </w:style>
  <w:style w:type="paragraph" w:styleId="a3">
    <w:name w:val="Body Text"/>
    <w:basedOn w:val="a"/>
    <w:link w:val="a4"/>
    <w:rsid w:val="00E80F2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E80F2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rsid w:val="00E80F2B"/>
    <w:rPr>
      <w:color w:val="0000FF"/>
      <w:u w:val="single"/>
    </w:rPr>
  </w:style>
  <w:style w:type="paragraph" w:customStyle="1" w:styleId="ConsPlusNormal">
    <w:name w:val="ConsPlusNormal"/>
    <w:rsid w:val="00E80F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80F2B"/>
    <w:pPr>
      <w:ind w:left="720"/>
      <w:contextualSpacing/>
    </w:pPr>
  </w:style>
  <w:style w:type="paragraph" w:styleId="a7">
    <w:name w:val="footer"/>
    <w:basedOn w:val="a"/>
    <w:link w:val="a8"/>
    <w:uiPriority w:val="99"/>
    <w:rsid w:val="00E80F2B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basedOn w:val="a0"/>
    <w:link w:val="a7"/>
    <w:uiPriority w:val="99"/>
    <w:rsid w:val="00E80F2B"/>
    <w:rPr>
      <w:rFonts w:ascii="Times New Roman" w:eastAsia="Times New Roman" w:hAnsi="Times New Roman" w:cs="Times New Roman"/>
      <w:sz w:val="26"/>
      <w:szCs w:val="20"/>
      <w:lang/>
    </w:rPr>
  </w:style>
  <w:style w:type="paragraph" w:styleId="a9">
    <w:name w:val="Balloon Text"/>
    <w:basedOn w:val="a"/>
    <w:link w:val="aa"/>
    <w:uiPriority w:val="99"/>
    <w:semiHidden/>
    <w:unhideWhenUsed/>
    <w:rsid w:val="00E80F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0F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F2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80F2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0F2B"/>
    <w:rPr>
      <w:rFonts w:ascii="Arial" w:eastAsia="Times New Roman" w:hAnsi="Arial" w:cs="Times New Roman"/>
      <w:b/>
      <w:bCs/>
      <w:color w:val="000080"/>
      <w:sz w:val="20"/>
      <w:szCs w:val="20"/>
      <w:lang w:val="x-none" w:eastAsia="x-none"/>
    </w:rPr>
  </w:style>
  <w:style w:type="paragraph" w:styleId="a3">
    <w:name w:val="Body Text"/>
    <w:basedOn w:val="a"/>
    <w:link w:val="a4"/>
    <w:rsid w:val="00E80F2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E80F2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rsid w:val="00E80F2B"/>
    <w:rPr>
      <w:color w:val="0000FF"/>
      <w:u w:val="single"/>
    </w:rPr>
  </w:style>
  <w:style w:type="paragraph" w:customStyle="1" w:styleId="ConsPlusNormal">
    <w:name w:val="ConsPlusNormal"/>
    <w:rsid w:val="00E80F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80F2B"/>
    <w:pPr>
      <w:ind w:left="720"/>
      <w:contextualSpacing/>
    </w:pPr>
  </w:style>
  <w:style w:type="paragraph" w:styleId="a7">
    <w:name w:val="footer"/>
    <w:basedOn w:val="a"/>
    <w:link w:val="a8"/>
    <w:uiPriority w:val="99"/>
    <w:rsid w:val="00E80F2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E80F2B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E80F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0F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@n-vartovs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Газизова Филиза Фагимовна</dc:creator>
  <cp:lastModifiedBy>Сетяева ОВ</cp:lastModifiedBy>
  <cp:revision>2</cp:revision>
  <dcterms:created xsi:type="dcterms:W3CDTF">2016-09-29T06:04:00Z</dcterms:created>
  <dcterms:modified xsi:type="dcterms:W3CDTF">2016-09-29T06:04:00Z</dcterms:modified>
</cp:coreProperties>
</file>