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4DF" w:rsidRDefault="004524D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dt>
      <w:sdtPr>
        <w:rPr>
          <w:sz w:val="22"/>
          <w:szCs w:val="22"/>
        </w:rPr>
        <w:tag w:val="goog_rdk_0"/>
        <w:id w:val="2088733918"/>
        <w:lock w:val="contentLocked"/>
      </w:sdtPr>
      <w:sdtEndPr/>
      <w:sdtContent>
        <w:tbl>
          <w:tblPr>
            <w:tblStyle w:val="a5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4524DF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4524DF" w:rsidRDefault="007928E4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План мероприятий на июль 2026</w:t>
                </w:r>
              </w:p>
              <w:p w:rsidR="004524DF" w:rsidRDefault="004524DF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на складе без ошибок. Обзор операций в «Складе 15 Маркировка», интеграция с 1С и готовый стартовый пакет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Воронцов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 Департамента производственных решений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Олег Почепский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hhoc2aj1c8b.xn--p1ai/lectures/vebinary/?ELEMENT_ID=498389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60"/>
                    <w:szCs w:val="60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u w:val="single"/>
                    </w:rPr>
                    <w:t>https://xn--80ajghhoc2aj1c8b.xn--p1ai/lectures/vebinary/?ELEMENT_ID=498286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Функционал приложения Честный знак. Бизнес для ТГ Пиво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Ислам Табуков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«Пиво и пивные напитки»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 «Честный знак.Бизнес»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https://xn--80ajghhoc2aj1c8b.xn--p1ai/lectures/vebinary/?ELEMENT_ID=498226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https://xn--80ajghhoc2aj1c8b.xn--p1ai/lectures/vebinary/?ELEMENT_ID=496415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Мясная продукция 2026–2027: как подготовиться к новым требованиям маркировки и сертификации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Корчагин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«Мясная продукция»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Наталья Брылунова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Контур.Меркурия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Денисов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Маркета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https://честныйзнак.рф/lectures/vebinary/?ELEMENT_ID=496944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 ию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Подготовка к поэкземплярной прослеживаемости. Особенности формирования УПД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«Моторные масла»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Игнатова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Алина Белова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https://xn--80ajghhoc2aj1c8b.xn--p1ai/lectures/vebinary/?ELEMENT_ID=498237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мясной продукции: дорожная карта, как подготовиться к ма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ркировке отдельных видов мясных изделий и выстроить управление данными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Спикеры​​: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ЦРПТ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Ариф Гаджиев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клиентских сервисов Utrace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Даниил Жарков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сервиса Операторы обмена Utrace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честныйзнак.рф/lectures/vebinary/?ELEMENT_ID=497936</w:t>
                </w: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8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ry/?ELEMENT_ID=498290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8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Строительные материалы: Маркировка вне производства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ТГ «Строительные материалы»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https://xn--80ajghhoc2aj1c8b.xn--p1ai/lectures/vebinary/?ELEMENT_ID=498156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https://xn--80ajghhoc2aj1c8b.xn--p1ai/lectures/vebinary/?ELEMENT_ID=496419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 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в Национальном каталоге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</w:t>
                </w:r>
                <w:r>
                  <w:rPr>
                    <w:rFonts w:ascii="Times New Roman" w:eastAsia="Times New Roman" w:hAnsi="Times New Roman" w:cs="Times New Roman"/>
                  </w:rPr>
                  <w:t>одитель проектов ТГ «Автозапчасти»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Дойнов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работе в Национальном Каталоге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https://xn--80ajghhoc2aj1c8b.xn--p1ai/lectures/vebinary/?ELEMENT_ID=498272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10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МОД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Вероника Корсакова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Комкова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https://xn--80ajghhoc2aj1c8b.xn--p1ai/lectures/vebinary/?ELEMENT_ID=497875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АКОРТ. Практические рекомендации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Артём Пегушин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</w:t>
                </w:r>
                <w:r>
                  <w:rPr>
                    <w:rFonts w:ascii="Times New Roman" w:eastAsia="Times New Roman" w:hAnsi="Times New Roman" w:cs="Times New Roman"/>
                  </w:rPr>
                  <w:t>ель проектов товарной группы «Молочная продукция»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Борисова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эксперт Ассоциации Компаний Омниканальной Розничной Торговли (АКОРТ)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hoc2aj1c8b.xn--p1ai/lectures/vebinary/?ELEMENT_ID=497941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Игры и игрушки. Маркировка товарных остатков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https://xn--80ajghhoc2aj1c8b.xn--p1ai/lectures/vebinary/?ELEMENT_ID=498142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косметики, бытовой химии и бритв: вопросы импорта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https://xn--80ajghhoc2aj1c8b.xn--p1ai/lectures/vebinary/?ELEMENT_ID=498353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https://xn--80ajghhoc2aj1c8b.xn--p1ai/lectures/vebinary/?ELEMENT_ID=498294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15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Импорт и экспорт сладо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стей и кондитерских изделий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Самохвалова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Иванова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https://честныйзнак.рф/lectures/vebinary/?ELEMENT_ID=497470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https://xn--80ajghhoc2aj1c8b.xn--p1ai/lectures/vebinary/?ELEMENT_ID=496423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Разрешительная документация и места осуществления деятельности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честныйзнак.рф/lectures/vebinary/?ELEMENT_ID=497755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Рекомендации АКОРТ. Маркировка растворимых завариваемых напитков </w:t>
                </w:r>
              </w:p>
              <w:p w:rsidR="004524DF" w:rsidRDefault="007928E4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Пасухин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Борисова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эксперт Ассоциации Компаний Розничной Торговли (АКОРТ)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after="160" w:line="252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честныйзнак.рф/lec</w:t>
                </w:r>
                <w:r>
                  <w:rPr>
                    <w:rFonts w:ascii="Times New Roman" w:eastAsia="Times New Roman" w:hAnsi="Times New Roman" w:cs="Times New Roman"/>
                  </w:rPr>
                  <w:t>tures/vebinary/?ELEMENT_ID=497367</w:t>
                </w: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остатков товаров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честныйзнак.рф/lectures/vebinary/?ELEMENT_ID=498190</w:t>
                </w: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17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Первые этапы обязательной маркировки в 2026 году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Дарья Войтенко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проекта, Товарная группа «Удобрения»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Бизнес-аналитик, Товарная группа «Удобрения»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https://xn--80ajghhoc2aj1c8b.xn--p1ai/lectures/vebinary/?ELEMENT_ID=498152</w:t>
                  </w:r>
                </w:hyperlink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Экземплярная прослеживаемость. Особенности  работы в «Контур.Диа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док» и «Такском»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Наталья Крючкова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«Моторные масла»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https://xn--80ajghhoc2aj1c8b.xn--p1ai/lectures/vebinary/?ELEMENT_ID=498560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Печатная продукция: ЭДО Лайт. Товаропроводящая цепь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Даниил Чихляев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внедрению. Отдел технического внедрения.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https://xn--80ajghhoc2aj1c8b.xn--p1ai/lectures/vebinary/?ELEMENT_ID=497806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20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маркировкой при импорте пиротехники и средств пожарот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ушения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Регина Головко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«Импорт»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https://xn--80ajghhoc2aj1c8b.xn--p1ai/lectures/vebinary/?ELEMENT_ID=498357</w:t>
                  </w:r>
                </w:hyperlink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Контрактное производство (сладости и кондитерские изделия)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Филиппов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«Сладости и кондитерские изделия»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честныйзнак.рф/lectures/vebinary/?ELEMENT_ID=497512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ТГ Бакалея. Указание МОД участниками оборота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направления ТГ «Бакалейная продукция» 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Вероника Корсакова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ОГК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https://честныйзнак.рф/lectures/vebinary/?ELEMENT_ID=495475</w:t>
                </w:r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Демонстрация работы ПО БИЦЕРБА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Яшкин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решений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Орехов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</w:t>
                </w:r>
                <w:r>
                  <w:rPr>
                    <w:rFonts w:ascii="Times New Roman" w:eastAsia="Times New Roman" w:hAnsi="Times New Roman" w:cs="Times New Roman"/>
                  </w:rPr>
                  <w:t>ший продукт менеджер по программному обеспечению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https://xn--80ajghhoc2aj1c8b.xn--p1ai/lectures/vebinary/?ELEMENT_ID=497985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https://xn--80ajghhoc2aj1c8b.xn--p1ai/lectures/vebinary/?ELEMENT_ID=498298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23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</w:t>
                  </w:r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ps://xn--80ajghhoc2aj1c8b.xn--p1ai/lectures/vebinary/?ELEMENT_ID=496427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24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Работа с маркетплейсами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документообороту, команда Национального Каталога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Горелов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«Печатная продукция»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https://xn--80ajghhoc2aj1c8b.xn--p1ai/lectures/vebinary/?ELEMENT_ID=497822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Игры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и игрушки: главное о работе с маркетплейсами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https://xn--80ajghhoc2aj1c8b.xn--p1ai/lectures/vebinary/?ELEMENT_ID=498147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28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Ответы на вопросы участников оборота круп, макарон, муки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https://xn--80ajghhoc2aj1c8b.xn--p1ai/lectures/vebinary/?ELEMENT_ID=498361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28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Программа поддержки для производителей товаров для дома и интерьера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Элина Ермолаева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Дворников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по взаимодействию с технологическими партнерами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Бибиков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</w:t>
                </w:r>
                <w:r>
                  <w:rPr>
                    <w:rFonts w:ascii="Times New Roman" w:eastAsia="Times New Roman" w:hAnsi="Times New Roman" w:cs="Times New Roman"/>
                  </w:rPr>
                  <w:t>ктов ТГ «Товары для дома и интерьера»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«Товары для дома и интерьера»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https://xn--80ajghhoc2aj1c8b.xn--p1ai/lectures/vebinary/?ELEMENT_ID=498222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29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</w:t>
                </w:r>
                <w:r>
                  <w:rPr>
                    <w:rFonts w:ascii="Times New Roman" w:eastAsia="Times New Roman" w:hAnsi="Times New Roman" w:cs="Times New Roman"/>
                  </w:rPr>
                  <w:t>роекта товарной группы «Игрушки»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363634"/>
                    <w:sz w:val="60"/>
                    <w:szCs w:val="60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https://xn--80ajghhoc2aj1c8b.xn--p1ai/lectures/vebinary/?ELEMENT_ID=498302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29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Типографский метод нанесения кодов в ТГ «Товары для дома и интерьера»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Варвара Михайлова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управления товаров народного потребления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Бибиков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«Товары для дома и интерьера»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Владислав Гаврюшенко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«Товары для дома и интерьера»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https://xn--80ajghhoc2aj1c8b.xn--p1ai/lectures/vebinary/?ELEMENT_ID=498241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30 июля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9:30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легкой промышленности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Никифорова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898987"/>
                    <w:sz w:val="23"/>
                    <w:szCs w:val="23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«Легкая промышленность»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898987"/>
                    <w:sz w:val="23"/>
                    <w:szCs w:val="23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898987"/>
                    <w:sz w:val="23"/>
                    <w:szCs w:val="23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sz w:val="23"/>
                      <w:szCs w:val="23"/>
                      <w:u w:val="single"/>
                    </w:rPr>
                    <w:t>https://xn--80ajghhoc2aj1c8b.xn--p1ai/lectures/vebinary/?ELEMENT_ID=496435</w:t>
                  </w:r>
                </w:hyperlink>
              </w:p>
            </w:tc>
          </w:tr>
          <w:tr w:rsidR="004524DF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31 июля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Особенности маркировки при импорте и экспорте товаров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ТГ «Автозапчасти»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Регина Головко </w:t>
                </w: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Импорт</w:t>
                </w:r>
              </w:p>
              <w:p w:rsidR="004524DF" w:rsidRDefault="004524D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:rsidR="004524DF" w:rsidRDefault="007928E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https://xn--80ajghhoc2aj1c8b.xn--p1ai/lectures/vebinary/?ELEMENT_ID=498267</w:t>
                  </w:r>
                </w:hyperlink>
              </w:p>
            </w:tc>
          </w:tr>
        </w:tbl>
      </w:sdtContent>
    </w:sdt>
    <w:p w:rsidR="004524DF" w:rsidRDefault="004524D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524D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3C7DA7E-B4EF-4A1D-83A9-7167622BE06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948D761-8875-42A2-93A8-00FC6B9D59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DF"/>
    <w:rsid w:val="004524DF"/>
    <w:rsid w:val="0079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2FDC1-1AA1-450C-BA85-E1EB30A5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96415" TargetMode="External"/><Relationship Id="rId13" Type="http://schemas.openxmlformats.org/officeDocument/2006/relationships/hyperlink" Target="https://xn--80ajghhoc2aj1c8b.xn--p1ai/lectures/vebinary/?ELEMENT_ID=496419" TargetMode="External"/><Relationship Id="rId18" Type="http://schemas.openxmlformats.org/officeDocument/2006/relationships/hyperlink" Target="https://xn--80ajghhoc2aj1c8b.xn--p1ai/lectures/vebinary/?ELEMENT_ID=498353" TargetMode="External"/><Relationship Id="rId26" Type="http://schemas.openxmlformats.org/officeDocument/2006/relationships/hyperlink" Target="https://xn--80ajghhoc2aj1c8b.xn--p1ai/lectures/vebinary/?ELEMENT_ID=49798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96423" TargetMode="External"/><Relationship Id="rId34" Type="http://schemas.openxmlformats.org/officeDocument/2006/relationships/hyperlink" Target="https://xn--80ajghhoc2aj1c8b.xn--p1ai/lectures/vebinary/?ELEMENT_ID=498241" TargetMode="External"/><Relationship Id="rId7" Type="http://schemas.openxmlformats.org/officeDocument/2006/relationships/hyperlink" Target="https://xn--80ajghhoc2aj1c8b.xn--p1ai/lectures/vebinary/?ELEMENT_ID=498226" TargetMode="External"/><Relationship Id="rId12" Type="http://schemas.openxmlformats.org/officeDocument/2006/relationships/hyperlink" Target="https://xn--80ajghhoc2aj1c8b.xn--p1ai/lectures/vebinary/?ELEMENT_ID=498156" TargetMode="External"/><Relationship Id="rId17" Type="http://schemas.openxmlformats.org/officeDocument/2006/relationships/hyperlink" Target="https://xn--80ajghhoc2aj1c8b.xn--p1ai/lectures/vebinary/?ELEMENT_ID=498142" TargetMode="External"/><Relationship Id="rId25" Type="http://schemas.openxmlformats.org/officeDocument/2006/relationships/hyperlink" Target="https://xn--80ajghhoc2aj1c8b.xn--p1ai/lectures/vebinary/?ELEMENT_ID=498357" TargetMode="External"/><Relationship Id="rId33" Type="http://schemas.openxmlformats.org/officeDocument/2006/relationships/hyperlink" Target="https://xn--80ajghhoc2aj1c8b.xn--p1ai/lectures/vebinary/?ELEMENT_ID=498302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97941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https://xn--80ajghhoc2aj1c8b.xn--p1ai/lectures/vebinary/?ELEMENT_ID=4978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98286" TargetMode="External"/><Relationship Id="rId11" Type="http://schemas.openxmlformats.org/officeDocument/2006/relationships/hyperlink" Target="https://xn--80ajghhoc2aj1c8b.xn--p1ai/lectures/vebinary/?ELEMENT_ID=498290" TargetMode="External"/><Relationship Id="rId24" Type="http://schemas.openxmlformats.org/officeDocument/2006/relationships/hyperlink" Target="https://xn--80ajghhoc2aj1c8b.xn--p1ai/lectures/vebinary/?ELEMENT_ID=497806" TargetMode="External"/><Relationship Id="rId32" Type="http://schemas.openxmlformats.org/officeDocument/2006/relationships/hyperlink" Target="https://xn--80ajghhoc2aj1c8b.xn--p1ai/lectures/vebinary/?ELEMENT_ID=498222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498389" TargetMode="External"/><Relationship Id="rId15" Type="http://schemas.openxmlformats.org/officeDocument/2006/relationships/hyperlink" Target="https://xn--80ajghhoc2aj1c8b.xn--p1ai/lectures/vebinary/?ELEMENT_ID=497875" TargetMode="External"/><Relationship Id="rId23" Type="http://schemas.openxmlformats.org/officeDocument/2006/relationships/hyperlink" Target="https://xn--80ajghhoc2aj1c8b.xn--p1ai/lectures/vebinary/?ELEMENT_ID=498560" TargetMode="External"/><Relationship Id="rId28" Type="http://schemas.openxmlformats.org/officeDocument/2006/relationships/hyperlink" Target="https://xn--80ajghhoc2aj1c8b.xn--p1ai/lectures/vebinary/?ELEMENT_ID=496427" TargetMode="External"/><Relationship Id="rId36" Type="http://schemas.openxmlformats.org/officeDocument/2006/relationships/hyperlink" Target="https://xn--80ajghhoc2aj1c8b.xn--p1ai/lectures/vebinary/?ELEMENT_ID=498267" TargetMode="External"/><Relationship Id="rId10" Type="http://schemas.openxmlformats.org/officeDocument/2006/relationships/hyperlink" Target="https://xn--80ajghhoc2aj1c8b.xn--p1ai/lectures/vebinary/?ELEMENT_ID=498237" TargetMode="External"/><Relationship Id="rId19" Type="http://schemas.openxmlformats.org/officeDocument/2006/relationships/hyperlink" Target="https://xn--80ajghhoc2aj1c8b.xn--p1ai/lectures/vebinary/?ELEMENT_ID=498294" TargetMode="External"/><Relationship Id="rId31" Type="http://schemas.openxmlformats.org/officeDocument/2006/relationships/hyperlink" Target="https://xn--80ajghhoc2aj1c8b.xn--p1ai/lectures/vebinary/?ELEMENT_ID=4983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https://xn--80ajghhoc2aj1c8b.xn--p1ai/lectures/vebinary/?ELEMENT_ID=498272" TargetMode="External"/><Relationship Id="rId22" Type="http://schemas.openxmlformats.org/officeDocument/2006/relationships/hyperlink" Target="https://xn--80ajghhoc2aj1c8b.xn--p1ai/lectures/vebinary/?ELEMENT_ID=498152" TargetMode="External"/><Relationship Id="rId27" Type="http://schemas.openxmlformats.org/officeDocument/2006/relationships/hyperlink" Target="https://xn--80ajghhoc2aj1c8b.xn--p1ai/lectures/vebinary/?ELEMENT_ID=498298" TargetMode="External"/><Relationship Id="rId30" Type="http://schemas.openxmlformats.org/officeDocument/2006/relationships/hyperlink" Target="https://xn--80ajghhoc2aj1c8b.xn--p1ai/lectures/vebinary/?ELEMENT_ID=498147" TargetMode="External"/><Relationship Id="rId35" Type="http://schemas.openxmlformats.org/officeDocument/2006/relationships/hyperlink" Target="https://xn--80ajghhoc2aj1c8b.xn--p1ai/lectures/vebinary/?ELEMENT_ID=496435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eBvgIk+u6Xg1Z3gcjrWbQa3NYw==">CgMxLjAaHwoBMBIaChgICVIUChJ0YWJsZS5kMGg0bnlybnd6ZzM4AHIhMUVQR2d3ZzFiYnBFM1Zia3oyWUl6TFUtWnhxZFlCbG13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Татьяна Анатольевна</dc:creator>
  <cp:lastModifiedBy>Мищенко Татьяна Анатольевна</cp:lastModifiedBy>
  <cp:revision>2</cp:revision>
  <dcterms:created xsi:type="dcterms:W3CDTF">2026-07-06T04:15:00Z</dcterms:created>
  <dcterms:modified xsi:type="dcterms:W3CDTF">2026-07-06T04:15:00Z</dcterms:modified>
</cp:coreProperties>
</file>