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52F" w:rsidRPr="00484429" w:rsidRDefault="00DA052F" w:rsidP="00DA052F">
      <w:pPr>
        <w:jc w:val="both"/>
        <w:rPr>
          <w:sz w:val="28"/>
          <w:szCs w:val="28"/>
        </w:rPr>
      </w:pPr>
      <w:r w:rsidRPr="00484429">
        <w:rPr>
          <w:sz w:val="28"/>
          <w:szCs w:val="28"/>
        </w:rPr>
        <w:t>от 30.11.2021 №947</w:t>
      </w:r>
    </w:p>
    <w:p w:rsidR="00DA052F" w:rsidRPr="00484429" w:rsidRDefault="00DA052F" w:rsidP="00DA052F">
      <w:pPr>
        <w:jc w:val="both"/>
        <w:rPr>
          <w:sz w:val="28"/>
          <w:szCs w:val="28"/>
        </w:rPr>
      </w:pPr>
    </w:p>
    <w:p w:rsidR="00DA052F" w:rsidRPr="00484429" w:rsidRDefault="00DA052F" w:rsidP="00DA052F">
      <w:pPr>
        <w:ind w:right="5046"/>
        <w:jc w:val="both"/>
        <w:rPr>
          <w:sz w:val="28"/>
          <w:szCs w:val="28"/>
        </w:rPr>
      </w:pPr>
      <w:r w:rsidRPr="00484429">
        <w:rPr>
          <w:sz w:val="28"/>
          <w:szCs w:val="28"/>
        </w:rPr>
        <w:t>Об утверждении Документа планирования регулярных перевозок пассажиров и багажа по муниципальным маршрутам автомобильным транспортом на территории города Нижневартовска на период с 2021 года по 2027 год</w:t>
      </w:r>
    </w:p>
    <w:p w:rsidR="00DA052F" w:rsidRPr="00484429" w:rsidRDefault="00DA052F" w:rsidP="00DA052F">
      <w:pPr>
        <w:jc w:val="both"/>
        <w:rPr>
          <w:sz w:val="28"/>
          <w:szCs w:val="28"/>
        </w:rPr>
      </w:pP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  <w:r w:rsidRPr="00484429">
        <w:rPr>
          <w:sz w:val="28"/>
          <w:szCs w:val="28"/>
        </w:rPr>
        <w:t>В соответствии с Федеральным законом от 13.07.2015 №220-ФЗ 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Методическими рекомендациями по разработке документа планирования регулярных перевозок пассажиров и багажа по муниципальным и межмуниципальным маршрутам автомобильным транспортом и городским наземным электрическим транспортом, утвержденными заместителем Министра транспорта Российской Федерации    30.06.2020, постановлением администрации города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Нижневартовска":</w:t>
      </w: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  <w:r w:rsidRPr="00484429">
        <w:rPr>
          <w:sz w:val="28"/>
          <w:szCs w:val="28"/>
        </w:rPr>
        <w:t>1. Утвердить Документ планирования регулярных перевозок пассажиров и багажа по муниципальным маршрутам автомобильным транспортом на территории города Нижневартовска на период с 2021 года по 2027 год согласно приложению.</w:t>
      </w: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  <w:r w:rsidRPr="00484429">
        <w:rPr>
          <w:sz w:val="28"/>
          <w:szCs w:val="28"/>
        </w:rPr>
        <w:t>2. Признать утратившим силу постановление администрации города от 16.08.2019 №689 "Об утверждении документа планирования   регулярных перевозок пассажиров и багажа автомобильным транспортом по муниципальным маршрутам регулярных перевозок на территории города Нижневартовска на 2019-2020 годы".</w:t>
      </w: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  <w:r w:rsidRPr="00484429">
        <w:rPr>
          <w:sz w:val="28"/>
          <w:szCs w:val="28"/>
        </w:rPr>
        <w:t xml:space="preserve">3. Департаменту общественных коммуникаций администрации города                                 </w:t>
      </w:r>
      <w:proofErr w:type="gramStart"/>
      <w:r w:rsidRPr="00484429">
        <w:rPr>
          <w:sz w:val="28"/>
          <w:szCs w:val="28"/>
        </w:rPr>
        <w:t xml:space="preserve">   (</w:t>
      </w:r>
      <w:proofErr w:type="gramEnd"/>
      <w:r w:rsidRPr="00484429">
        <w:rPr>
          <w:sz w:val="28"/>
          <w:szCs w:val="28"/>
        </w:rPr>
        <w:t>С.В. Селиванова) обеспечить официальное опубликование постановления.</w:t>
      </w: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  <w:r w:rsidRPr="00484429">
        <w:rPr>
          <w:sz w:val="28"/>
          <w:szCs w:val="28"/>
        </w:rPr>
        <w:t>4. Постановление вступает в силу после его официального опубликования.</w:t>
      </w: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</w:p>
    <w:p w:rsidR="00DA052F" w:rsidRPr="00484429" w:rsidRDefault="00DA052F" w:rsidP="00DA052F">
      <w:pPr>
        <w:ind w:firstLine="709"/>
        <w:jc w:val="both"/>
        <w:rPr>
          <w:sz w:val="28"/>
          <w:szCs w:val="28"/>
        </w:rPr>
      </w:pPr>
      <w:r w:rsidRPr="00484429">
        <w:rPr>
          <w:sz w:val="28"/>
          <w:szCs w:val="28"/>
        </w:rPr>
        <w:t>5. Контроль за выполнением постановления возложить на заместителя главы города, директора департамента жилищно-коммунального хозяйства администрации города С.Е. Серикова.</w:t>
      </w:r>
    </w:p>
    <w:p w:rsidR="00DA052F" w:rsidRPr="00484429" w:rsidRDefault="00DA052F" w:rsidP="00DA052F">
      <w:pPr>
        <w:jc w:val="both"/>
        <w:rPr>
          <w:sz w:val="28"/>
          <w:szCs w:val="28"/>
        </w:rPr>
      </w:pPr>
    </w:p>
    <w:p w:rsidR="00DA052F" w:rsidRDefault="00DA052F" w:rsidP="00DA052F">
      <w:pPr>
        <w:jc w:val="both"/>
        <w:rPr>
          <w:sz w:val="28"/>
          <w:szCs w:val="28"/>
        </w:rPr>
      </w:pPr>
      <w:r w:rsidRPr="00484429">
        <w:rPr>
          <w:sz w:val="28"/>
          <w:szCs w:val="28"/>
        </w:rPr>
        <w:t xml:space="preserve">Исполняющий обязанности </w:t>
      </w:r>
    </w:p>
    <w:p w:rsidR="00484429" w:rsidRPr="00484429" w:rsidRDefault="00484429" w:rsidP="00DA0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города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Д.А. </w:t>
      </w:r>
      <w:proofErr w:type="spellStart"/>
      <w:r>
        <w:rPr>
          <w:sz w:val="28"/>
          <w:szCs w:val="28"/>
        </w:rPr>
        <w:t>Кощенко</w:t>
      </w:r>
      <w:proofErr w:type="spellEnd"/>
    </w:p>
    <w:p w:rsidR="00DA052F" w:rsidRDefault="00DA052F" w:rsidP="00DA052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Приложение к постановлению</w:t>
      </w:r>
    </w:p>
    <w:p w:rsidR="00DA052F" w:rsidRDefault="00DA052F" w:rsidP="00DA052F">
      <w:pPr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DA052F" w:rsidRDefault="00DA052F" w:rsidP="00DA052F">
      <w:pPr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от 30.11.2021 №947</w:t>
      </w:r>
    </w:p>
    <w:p w:rsidR="00DA052F" w:rsidRDefault="00DA052F" w:rsidP="00DA052F">
      <w:pPr>
        <w:jc w:val="right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планирования регулярных перевозок пассажиров и багажа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муниципальным маршрутам автомобильным транспортом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города Нижневартовска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период с 2021 года по 2027 год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Документ планирования регулярных перевозок пассажиров и багажа по муниципальным маршрутам автомобильным транспортом на территории города Нижневартовска на период с 2021 года по 2027 год (далее -                 Документ планирования) разработан в целях планирования мероприятий                      по обеспечению доступности услуг общественного пассажирского транспорта, повышения качества, эффективности и безопасности транспортного обслуживания населения на муниципальных маршрутах регулярных перевозок на территории города Нижневартовска с учетом социальных и экономических факторов.</w:t>
      </w: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Документ планирования разработан в соответствии с Федеральным законом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    в отдельные законодательные акты Российской Федерации", Методическими рекомендациями по разработке документа планирования регулярных перевозок пассажиров и багажа по муниципальным и межмуниципальным маршрутам автомобильным транспортом и городским наземным электрическим транспортом, утвержденными заместителем Министра транспорта Российской Федерации 30.06.2020, постановлением администрации города от 11.08.2017 №1236 "Об организации перевозок пассажиров и багажа автомобильным транспортом по муниципальным маршрутам регулярных перевозок                      на территории города Нижневартовска".</w:t>
      </w: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1.3. В Документе планирования используются понятия, определенные федеральными законами от 08.11.2007 №259-ФЗ "Устав автомобильного транспорта и городского наземного электрического транспорта", от </w:t>
      </w:r>
      <w:r>
        <w:rPr>
          <w:sz w:val="28"/>
          <w:szCs w:val="28"/>
        </w:rPr>
        <w:t xml:space="preserve">13.07.2015 </w:t>
      </w:r>
      <w:r>
        <w:rPr>
          <w:rFonts w:eastAsia="Calibri"/>
          <w:sz w:val="28"/>
          <w:szCs w:val="28"/>
        </w:rPr>
        <w:t xml:space="preserve">№220-ФЗ </w:t>
      </w:r>
      <w:r>
        <w:rPr>
          <w:sz w:val="28"/>
          <w:szCs w:val="28"/>
        </w:rPr>
        <w:t>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Федерации".</w:t>
      </w:r>
      <w:r>
        <w:rPr>
          <w:rFonts w:eastAsia="Calibri"/>
          <w:sz w:val="28"/>
          <w:szCs w:val="28"/>
        </w:rPr>
        <w:t xml:space="preserve">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Приоритеты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развития регулярных перевозок пассажиров и багажа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муниципальным маршрутам автомобильным транспортом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города Нижневартовска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Приоритетами развития регулярных перевозок пассажиров и багажа                      по муниципальным маршрутам автомобильным транспортом на территории города Нижневартовска являются:</w:t>
      </w: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доступности услуг общественного пассажирского транспорта для населения города Нижневартовска, повышение качества транспортного обслуживания населения путем сохранения и развития существующей сети муниципальных автобусных маршрутов регулярных перевозок на территории города Нижневартовска;</w:t>
      </w: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муниципальная поддержка перевозчиков в связи с государственным регулированием тарифов на перевозку пассажиров и реализацией мер социальной поддержки отдельных категорий граждан при проезде                                  на общественном пассажирском транспорте в соответствии с действующими муниципальными нормативными правовыми актами и с учетом эффективного использования бюджетных средств;</w:t>
      </w: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маршрутной сети регулярных перевозок с учетом повышения эффективности пассажирских перевозок путем минимизации дублирования маршрутов регулярных перевозок по регулируемым тарифам, оптимизации класса вместимости и количества подвижного состава;</w:t>
      </w: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повышение эффективности системы управления и контроля                                   за осуществлением регулярных перевозок в рамках маршрутной сети.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Перечень мероприятий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развитию регулярных перевозок пассажиров и багажа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муниципальным маршрутам автомобильным транспортом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города Нижневартовска,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том числе направленных на установление,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изменение и отмену маршрутов,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также изменение вида регулярных перевозок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Мероприятия по развитию регулярных перевозок пассажиров                          и багажа по муниципальным маршрутам автомобильным транспортом                           на территории города Нижневартовска на период с 2021 года по 2027 год предусматривают проведение комплексных мер по формированию оптимальной маршрутной сети с учетом определения потребностей населения  в пассажирских перевозках, анализа сложившейся маршрутной сети                                         и прогнозируемых пассажиропотоков, проведение аукционных (конкурсных) процедур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маршрутам.</w:t>
      </w: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Задачи по обеспечению доступности услуг общественного пассажирского транспорта, формированию маршрутной сети регулярных перевозок, развитию транспортной инфраструктуры и повышению </w:t>
      </w:r>
      <w:r>
        <w:rPr>
          <w:sz w:val="28"/>
          <w:szCs w:val="28"/>
        </w:rPr>
        <w:lastRenderedPageBreak/>
        <w:t>эффективности системы управления и контроля за осуществлением регулярных перевозок планируется реализовать следующими мероприятиями:</w:t>
      </w:r>
    </w:p>
    <w:p w:rsidR="00DA052F" w:rsidRDefault="00DA052F" w:rsidP="00DA052F">
      <w:pPr>
        <w:jc w:val="both"/>
        <w:rPr>
          <w:sz w:val="28"/>
          <w:szCs w:val="28"/>
        </w:rPr>
      </w:pPr>
    </w:p>
    <w:tbl>
      <w:tblPr>
        <w:tblW w:w="964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235"/>
        <w:gridCol w:w="1843"/>
      </w:tblGrid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№</w:t>
            </w:r>
          </w:p>
          <w:p w:rsidR="00DA052F" w:rsidRDefault="00DA052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Срок </w:t>
            </w:r>
          </w:p>
          <w:p w:rsidR="00DA052F" w:rsidRDefault="00DA052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исполнения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Взаимодействие с о</w:t>
            </w:r>
            <w:r>
              <w:rPr>
                <w:rFonts w:eastAsia="Calibri"/>
                <w:sz w:val="23"/>
                <w:szCs w:val="23"/>
              </w:rPr>
              <w:t>бществом с ограниченной ответственностью "Строй Инвест Проект" п</w:t>
            </w:r>
            <w:r>
              <w:rPr>
                <w:sz w:val="23"/>
                <w:szCs w:val="23"/>
              </w:rPr>
              <w:t xml:space="preserve">о выполнению научно-исследовательской работы                по разработке комплексной схемы организации транспортного обслуживания населения города Нижневартовска общественным транспортом и актуализации комплексной схемы организации дорожного движения города Нижневартовска и проектов организации дорожного движения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декабрь </w:t>
            </w:r>
          </w:p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2021 года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Заключение муниципальных контрактов на выполнение работ, связанных с осуществлением регулярных перевозок пассажиров                       и багажа автомобильным транспортом по регулируемым тарифам             по муниципальным маршрутам, на период с 01.01.2022 по 30.09.2022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декабрь </w:t>
            </w:r>
          </w:p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2021 года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Разработка правовых актов главы города по итогам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II</w:t>
            </w:r>
            <w:r>
              <w:rPr>
                <w:sz w:val="23"/>
                <w:szCs w:val="23"/>
              </w:rPr>
              <w:t xml:space="preserve"> квартал </w:t>
            </w:r>
          </w:p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 года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Изменение вида регулярных перевозок по муниципальным маршрутам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мере необходимости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Заключение муниципальных контрактов на выполнение работ, связанных с осуществлением регулярных перевозок пассажиров                       и багажа автомобильным транспортом по регулируемым тарифам                   по муниципальным маршрутам, на период с 01.10.2022 по 31.12.2027 по итогам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III квартал </w:t>
            </w:r>
          </w:p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 года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Внесение изменений в реестр муниципальных автобусных маршрутов регулярных перевозок на территории города Нижневартовска                           по итогам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мере необходимости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обследований дорожных условий по пути следования муниципальных маршрутов пассажирского транспорта для обеспечения безопасности перевозок автомобильным транспортом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мере необходимости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Информационное обеспечение реализации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 (создание тематического сайта, его наполнение, разработка информационных буклетов, работа с печатными                      и электронными средствами массовой информации по продвижению проекта)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II</w:t>
            </w:r>
            <w:r>
              <w:rPr>
                <w:sz w:val="23"/>
                <w:szCs w:val="23"/>
              </w:rPr>
              <w:t xml:space="preserve"> квартал </w:t>
            </w:r>
          </w:p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 года</w:t>
            </w:r>
          </w:p>
        </w:tc>
      </w:tr>
      <w:tr w:rsidR="00DA052F" w:rsidTr="00DA052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Формирование </w:t>
            </w:r>
            <w:proofErr w:type="spellStart"/>
            <w:r>
              <w:rPr>
                <w:sz w:val="23"/>
                <w:szCs w:val="23"/>
              </w:rPr>
              <w:t>брендбука</w:t>
            </w:r>
            <w:proofErr w:type="spellEnd"/>
            <w:r>
              <w:rPr>
                <w:sz w:val="23"/>
                <w:szCs w:val="23"/>
              </w:rPr>
              <w:t xml:space="preserve"> (внешнее и внутреннее </w:t>
            </w:r>
            <w:proofErr w:type="spellStart"/>
            <w:r>
              <w:rPr>
                <w:sz w:val="23"/>
                <w:szCs w:val="23"/>
              </w:rPr>
              <w:t>брендирование</w:t>
            </w:r>
            <w:proofErr w:type="spellEnd"/>
            <w:r>
              <w:rPr>
                <w:sz w:val="23"/>
                <w:szCs w:val="23"/>
              </w:rPr>
              <w:t xml:space="preserve"> транспортных средств, спецодежды, инфраструктуры, билетных меню, мобильных приложений, печатной продукции)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 квартал </w:t>
            </w:r>
          </w:p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2022 года</w:t>
            </w:r>
          </w:p>
        </w:tc>
      </w:tr>
    </w:tbl>
    <w:p w:rsidR="00DA052F" w:rsidRDefault="00DA052F" w:rsidP="00DA052F">
      <w:pPr>
        <w:jc w:val="both"/>
        <w:rPr>
          <w:sz w:val="28"/>
          <w:szCs w:val="28"/>
        </w:rPr>
      </w:pPr>
    </w:p>
    <w:p w:rsidR="00DA052F" w:rsidRDefault="00DA052F" w:rsidP="00DA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Муниципальные маршруты, в отношении которых предусмотрено изменение вида регулярных перевозок на период с 01.01.2022 по 30.09.2022,                не планируются. Муниципальные маршруты регулярных перевозок                                 с 01.10.2022 будут планироваться по итогам научно-исследовательской работы по разработке комплексной схемы организации транспортного </w:t>
      </w:r>
      <w:r>
        <w:rPr>
          <w:sz w:val="28"/>
          <w:szCs w:val="28"/>
        </w:rPr>
        <w:lastRenderedPageBreak/>
        <w:t>обслуживания населения города Нижневартовска общественным транспортом.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IV. График заключения муниципальных контрактов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выполнение работ, связанных с осуществлением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регулярных перевозок пассажиров и багажа автомобильным транспортом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регулируемым тарифам по муниципальным маршрутам,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период с 01.01.2022 по 30.09.2022 </w:t>
      </w:r>
    </w:p>
    <w:p w:rsidR="00DA052F" w:rsidRDefault="00DA052F" w:rsidP="00DA052F">
      <w:pPr>
        <w:jc w:val="center"/>
        <w:rPr>
          <w:b/>
          <w:sz w:val="28"/>
          <w:szCs w:val="28"/>
        </w:rPr>
      </w:pPr>
    </w:p>
    <w:tbl>
      <w:tblPr>
        <w:tblW w:w="964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5"/>
        <w:gridCol w:w="1419"/>
        <w:gridCol w:w="4619"/>
        <w:gridCol w:w="3102"/>
      </w:tblGrid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№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Порядковый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номер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маршрута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регулярных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перевозок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Наименование маршрута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регулярных перевозок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Срок заключения 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муниципального контракта 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в соответствии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с Федеральным законом 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от 05.04.2013 №44-ФЗ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"О контрактной системе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в сфере закупок товаров, 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работ, услуг 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для обеспечения 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государственных </w:t>
            </w:r>
          </w:p>
          <w:p w:rsidR="00DA052F" w:rsidRDefault="00DA052F">
            <w:pPr>
              <w:ind w:left="-113" w:right="-11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 муниципальных нужд"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"Поселок у северной рощи - МЖК"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"Аэропорт - поселок у северной рощи"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"ДРСУ - поселок у северной рощи"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"ПАТП №2 - железнодорожный вокзал"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"ПАТП №2 - городская поликлиника №3"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"Аэропорт - поселок у северной рощи"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"ПАТП №2 - авторынок"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"Управление социальной защиты населения - ДРСУ"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"ПАТП №2 - авторынок"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"ПАТП №2 - МЖК"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"Железнодорожный вокзал - РЭБ флота"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"Аэропорт - железнодорожный вокзал"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"ПАТП №2 - МЖК"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"Поселок у северной рощи - МЖК"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"Аэропорт - железнодорожный вокзал -ДРСУ"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"Автовокзал - противотуберкулезный диспансер"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91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"Автовокзал - СОНТ "Нефтяник"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92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"Автовокзал - остановка "Озеро"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93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"Автовокзал - СОНТ "Буровик"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94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"Поселок Солнечный - поселок Дивный - ДЖКХ"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  <w:tr w:rsidR="00DA052F" w:rsidTr="00DA052F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95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"Остановка "Озеро" -  т/к "Империя-Т"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052F" w:rsidRDefault="00DA052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IV</w:t>
            </w:r>
            <w:r>
              <w:rPr>
                <w:sz w:val="23"/>
                <w:szCs w:val="23"/>
              </w:rPr>
              <w:t xml:space="preserve"> квартал 2021 года</w:t>
            </w:r>
          </w:p>
        </w:tc>
      </w:tr>
    </w:tbl>
    <w:p w:rsidR="00DA052F" w:rsidRDefault="00DA052F" w:rsidP="00DA052F">
      <w:pPr>
        <w:jc w:val="both"/>
        <w:rPr>
          <w:sz w:val="28"/>
          <w:szCs w:val="28"/>
        </w:rPr>
      </w:pPr>
    </w:p>
    <w:p w:rsidR="00E96A92" w:rsidRDefault="00E96A92"/>
    <w:sectPr w:rsidR="00E96A92" w:rsidSect="004844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52F"/>
    <w:rsid w:val="00484429"/>
    <w:rsid w:val="00DA052F"/>
    <w:rsid w:val="00E9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259D4"/>
  <w15:chartTrackingRefBased/>
  <w15:docId w15:val="{63302340-B069-4C2C-8499-A0C6AEF1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6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3</cp:revision>
  <dcterms:created xsi:type="dcterms:W3CDTF">2022-06-28T05:15:00Z</dcterms:created>
  <dcterms:modified xsi:type="dcterms:W3CDTF">2022-06-28T05:20:00Z</dcterms:modified>
</cp:coreProperties>
</file>