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716"/>
      </w:tblGrid>
      <w:tr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textDirection w:val="lrTb"/>
            <w:noWrap w:val="false"/>
          </w:tcPr>
          <w:p>
            <w:pPr>
              <w:pStyle w:val="814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pt;height:71.2pt;mso-wrap-distance-left:0.0pt;mso-wrap-distance-top:0.0pt;mso-wrap-distance-right:0.0pt;mso-wrap-distance-bottom:0.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>
          <w:trHeight w:val="8335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14"/>
              <w:jc w:val="center"/>
            </w:pPr>
            <w:r>
              <w:rPr>
                <w:sz w:val="48"/>
              </w:rPr>
              <w:t xml:space="preserve">Постановление Правительства РФ от 03.11.2018 N 1321</w:t>
              <w:br/>
              <w:t xml:space="preserve">(ред. от 08.09.2023)</w:t>
              <w:br/>
              <w:t xml:space="preserve">"Об утверждении такс для исчисления размера ущерба, причиненного водным биологическим ресурсам"</w:t>
            </w:r>
            <w:r/>
          </w:p>
        </w:tc>
      </w:tr>
      <w:tr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14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3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r/>
            <w:hyperlink r:id="rId14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</w:r>
            <w:r>
              <w:rPr>
                <w:sz w:val="28"/>
              </w:rPr>
              <w:br/>
              <w:t xml:space="preserve"> </w:t>
            </w:r>
            <w:r/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841" w:right="595" w:bottom="841" w:left="595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809"/>
        <w:jc w:val="both"/>
        <w:outlineLvl w:val="0"/>
      </w:pPr>
      <w:r>
        <w:rPr>
          <w:sz w:val="24"/>
        </w:rPr>
      </w:r>
      <w:r/>
    </w:p>
    <w:p>
      <w:pPr>
        <w:pStyle w:val="811"/>
        <w:jc w:val="center"/>
        <w:outlineLvl w:val="0"/>
      </w:pPr>
      <w:r>
        <w:rPr>
          <w:sz w:val="24"/>
        </w:rPr>
        <w:t xml:space="preserve">ПРАВИТЕЛЬСТВО РОССИЙСКОЙ ФЕДЕРАЦИИ</w:t>
      </w:r>
      <w:r/>
    </w:p>
    <w:p>
      <w:pPr>
        <w:pStyle w:val="811"/>
        <w:jc w:val="both"/>
      </w:pPr>
      <w:r>
        <w:rPr>
          <w:sz w:val="24"/>
        </w:rPr>
      </w:r>
      <w:r/>
    </w:p>
    <w:p>
      <w:pPr>
        <w:pStyle w:val="811"/>
        <w:jc w:val="center"/>
      </w:pPr>
      <w:r>
        <w:rPr>
          <w:sz w:val="24"/>
        </w:rPr>
        <w:t xml:space="preserve">ПОСТАНОВЛЕНИЕ</w:t>
      </w:r>
      <w:r/>
    </w:p>
    <w:p>
      <w:pPr>
        <w:pStyle w:val="811"/>
        <w:jc w:val="center"/>
      </w:pPr>
      <w:r>
        <w:rPr>
          <w:sz w:val="24"/>
        </w:rPr>
        <w:t xml:space="preserve">от 3 ноября 2018 г. N 1321</w:t>
      </w:r>
      <w:r/>
    </w:p>
    <w:p>
      <w:pPr>
        <w:pStyle w:val="811"/>
        <w:jc w:val="both"/>
      </w:pPr>
      <w:r>
        <w:rPr>
          <w:sz w:val="24"/>
        </w:rPr>
      </w:r>
      <w:r/>
    </w:p>
    <w:p>
      <w:pPr>
        <w:pStyle w:val="811"/>
        <w:jc w:val="center"/>
      </w:pPr>
      <w:r>
        <w:rPr>
          <w:sz w:val="24"/>
        </w:rPr>
        <w:t xml:space="preserve">ОБ УТВЕРЖДЕНИИ ТАКС</w:t>
      </w:r>
      <w:r/>
    </w:p>
    <w:p>
      <w:pPr>
        <w:pStyle w:val="811"/>
        <w:jc w:val="center"/>
      </w:pPr>
      <w:r>
        <w:rPr>
          <w:sz w:val="24"/>
        </w:rPr>
        <w:t xml:space="preserve">ДЛЯ ИСЧИСЛЕНИЯ РАЗМЕРА УЩЕРБА, ПРИЧИНЕННОГО ВОДНЫМ</w:t>
      </w:r>
      <w:r/>
    </w:p>
    <w:p>
      <w:pPr>
        <w:pStyle w:val="811"/>
        <w:jc w:val="center"/>
      </w:pPr>
      <w:r>
        <w:rPr>
          <w:sz w:val="24"/>
        </w:rPr>
        <w:t xml:space="preserve">БИОЛОГИЧЕСКИМ РЕСУРСАМ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09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Правительства РФ от 23.07.2022 </w:t>
            </w:r>
            <w:r>
              <w:rPr>
                <w:color w:val="392c69"/>
                <w:sz w:val="24"/>
              </w:rPr>
              <w:t xml:space="preserve">N 1322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09"/>
              <w:jc w:val="center"/>
            </w:pPr>
            <w:r>
              <w:rPr>
                <w:color w:val="392c69"/>
                <w:sz w:val="24"/>
              </w:rPr>
              <w:t xml:space="preserve">от 08.09.2023 </w:t>
            </w:r>
            <w:r>
              <w:rPr>
                <w:color w:val="392c69"/>
                <w:sz w:val="24"/>
              </w:rPr>
              <w:t xml:space="preserve">N 1458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09"/>
        <w:jc w:val="both"/>
      </w:pPr>
      <w:r>
        <w:rPr>
          <w:sz w:val="24"/>
        </w:rPr>
      </w:r>
      <w:r/>
    </w:p>
    <w:p>
      <w:pPr>
        <w:pStyle w:val="809"/>
        <w:ind w:firstLine="540"/>
        <w:jc w:val="both"/>
      </w:pPr>
      <w:r>
        <w:rPr>
          <w:sz w:val="24"/>
        </w:rPr>
        <w:t xml:space="preserve">Правительство Российской Федерации постановляет: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1. Утвердить прилагаемые </w:t>
      </w:r>
      <w:hyperlink w:tooltip="ТАКСЫ" w:anchor="P33" w:history="1">
        <w:r>
          <w:rPr>
            <w:color w:val="0000ff"/>
            <w:sz w:val="24"/>
          </w:rPr>
          <w:t xml:space="preserve">таксы</w:t>
        </w:r>
      </w:hyperlink>
      <w:r>
        <w:rPr>
          <w:sz w:val="24"/>
        </w:rPr>
        <w:t xml:space="preserve"> для исчисления размера ущерба, причиненного водным биологическим ресурсам.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2. Признать утратившими силу: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Российской</w:t>
      </w:r>
      <w:r>
        <w:rPr>
          <w:sz w:val="24"/>
        </w:rPr>
        <w:t xml:space="preserve"> Федерации от 25 мая 1994 г. N 515 "Об утверждении такс для исчисления размера взыскания за ущерб, причиненный уничтожением, незаконным выловом или добычей водных биологических ресурсов" (Собрание законодательства Российской Федерации, 1994, N 6, ст. 604);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пункт 1</w:t>
      </w:r>
      <w:r>
        <w:rPr>
          <w:sz w:val="24"/>
        </w:rPr>
        <w:t xml:space="preserve"> постановления Правительства Российской Федерации от 26 сентября 2000 г. N 724 "Об изменении такс для исчисления размера взыскания за ущерб, причиненный водным биологическим ресурсам" (Собрание законодательства Российской Федерации, 2000, N 40, ст. 3972);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пункт 3</w:t>
      </w:r>
      <w:r>
        <w:rPr>
          <w:sz w:val="24"/>
        </w:rPr>
        <w:t xml:space="preserve"> изменений, утвержденных постановлением Правительства Российской Федерации от 10 марта 2009 г. N 219 "О внесении изменений в некоторые акты Правительства Российской Федерации" (Собрание законодательства Российской Федерации, 2009, N 12, ст. 1429).</w:t>
      </w:r>
      <w:r/>
    </w:p>
    <w:p>
      <w:pPr>
        <w:pStyle w:val="809"/>
        <w:jc w:val="both"/>
      </w:pPr>
      <w:r>
        <w:rPr>
          <w:sz w:val="24"/>
        </w:rPr>
      </w:r>
      <w:r/>
    </w:p>
    <w:p>
      <w:pPr>
        <w:pStyle w:val="809"/>
        <w:jc w:val="right"/>
      </w:pPr>
      <w:r>
        <w:rPr>
          <w:sz w:val="24"/>
        </w:rPr>
        <w:t xml:space="preserve">Председатель Правительства</w:t>
      </w:r>
      <w:r/>
    </w:p>
    <w:p>
      <w:pPr>
        <w:pStyle w:val="809"/>
        <w:jc w:val="right"/>
      </w:pPr>
      <w:r>
        <w:rPr>
          <w:sz w:val="24"/>
        </w:rPr>
        <w:t xml:space="preserve">Российской Федерации</w:t>
      </w:r>
      <w:r/>
    </w:p>
    <w:p>
      <w:pPr>
        <w:pStyle w:val="809"/>
        <w:jc w:val="right"/>
      </w:pPr>
      <w:r>
        <w:rPr>
          <w:sz w:val="24"/>
        </w:rPr>
        <w:t xml:space="preserve">Д.МЕДВЕДЕВ</w:t>
      </w:r>
      <w:r/>
    </w:p>
    <w:p>
      <w:pPr>
        <w:pStyle w:val="809"/>
        <w:jc w:val="both"/>
      </w:pPr>
      <w:r>
        <w:rPr>
          <w:sz w:val="24"/>
        </w:rPr>
      </w:r>
      <w:r/>
    </w:p>
    <w:p>
      <w:pPr>
        <w:pStyle w:val="809"/>
        <w:jc w:val="both"/>
      </w:pPr>
      <w:r>
        <w:rPr>
          <w:sz w:val="24"/>
        </w:rPr>
      </w:r>
      <w:r/>
    </w:p>
    <w:p>
      <w:pPr>
        <w:pStyle w:val="809"/>
        <w:jc w:val="both"/>
      </w:pPr>
      <w:r>
        <w:rPr>
          <w:sz w:val="24"/>
        </w:rPr>
      </w:r>
      <w:r/>
    </w:p>
    <w:p>
      <w:pPr>
        <w:pStyle w:val="809"/>
        <w:jc w:val="both"/>
      </w:pPr>
      <w:r>
        <w:rPr>
          <w:sz w:val="24"/>
        </w:rPr>
      </w:r>
      <w:r/>
    </w:p>
    <w:p>
      <w:pPr>
        <w:pStyle w:val="809"/>
        <w:jc w:val="both"/>
      </w:pPr>
      <w:r>
        <w:rPr>
          <w:sz w:val="24"/>
        </w:rPr>
      </w:r>
      <w:r/>
    </w:p>
    <w:p>
      <w:pPr>
        <w:pStyle w:val="809"/>
        <w:jc w:val="right"/>
        <w:outlineLvl w:val="0"/>
      </w:pPr>
      <w:r>
        <w:rPr>
          <w:sz w:val="24"/>
        </w:rPr>
        <w:t xml:space="preserve">Утверждены</w:t>
      </w:r>
      <w:r/>
    </w:p>
    <w:p>
      <w:pPr>
        <w:pStyle w:val="809"/>
        <w:jc w:val="right"/>
      </w:pPr>
      <w:r>
        <w:rPr>
          <w:sz w:val="24"/>
        </w:rPr>
        <w:t xml:space="preserve">постановлением Правительства</w:t>
      </w:r>
      <w:r/>
    </w:p>
    <w:p>
      <w:pPr>
        <w:pStyle w:val="809"/>
        <w:jc w:val="right"/>
      </w:pPr>
      <w:r>
        <w:rPr>
          <w:sz w:val="24"/>
        </w:rPr>
        <w:t xml:space="preserve">Российской Федерации</w:t>
      </w:r>
      <w:r/>
    </w:p>
    <w:p>
      <w:pPr>
        <w:pStyle w:val="809"/>
        <w:jc w:val="right"/>
      </w:pPr>
      <w:r>
        <w:rPr>
          <w:sz w:val="24"/>
        </w:rPr>
        <w:t xml:space="preserve">от 3 ноября 2018 г. N 1321</w:t>
      </w:r>
      <w:r/>
    </w:p>
    <w:p>
      <w:pPr>
        <w:pStyle w:val="809"/>
        <w:jc w:val="both"/>
      </w:pPr>
      <w:r>
        <w:rPr>
          <w:sz w:val="24"/>
        </w:rPr>
      </w:r>
      <w:r/>
    </w:p>
    <w:p>
      <w:pPr>
        <w:pStyle w:val="811"/>
        <w:jc w:val="center"/>
      </w:pPr>
      <w:r/>
      <w:bookmarkStart w:id="33" w:name="P33"/>
      <w:r/>
      <w:bookmarkEnd w:id="33"/>
      <w:r>
        <w:rPr>
          <w:sz w:val="24"/>
        </w:rPr>
        <w:t xml:space="preserve">ТАКСЫ</w:t>
      </w:r>
      <w:r/>
    </w:p>
    <w:p>
      <w:pPr>
        <w:pStyle w:val="811"/>
        <w:jc w:val="center"/>
      </w:pPr>
      <w:r>
        <w:rPr>
          <w:sz w:val="24"/>
        </w:rPr>
        <w:t xml:space="preserve">ДЛЯ ИСЧИСЛЕНИЯ РАЗМЕРА УЩЕРБА, ПРИЧИНЕННОГО ВОДНЫМ</w:t>
      </w:r>
      <w:r/>
    </w:p>
    <w:p>
      <w:pPr>
        <w:pStyle w:val="811"/>
        <w:jc w:val="center"/>
      </w:pPr>
      <w:r>
        <w:rPr>
          <w:sz w:val="24"/>
        </w:rPr>
        <w:t xml:space="preserve">БИОЛОГИЧЕСКИМ РЕСУРСАМ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09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Правительства РФ от 23.07.2022 </w:t>
            </w:r>
            <w:r>
              <w:rPr>
                <w:color w:val="392c69"/>
                <w:sz w:val="24"/>
              </w:rPr>
              <w:t xml:space="preserve">N 1322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09"/>
              <w:jc w:val="center"/>
            </w:pPr>
            <w:r>
              <w:rPr>
                <w:color w:val="392c69"/>
                <w:sz w:val="24"/>
              </w:rPr>
              <w:t xml:space="preserve">от 08.09.2023 </w:t>
            </w:r>
            <w:r>
              <w:rPr>
                <w:color w:val="392c69"/>
                <w:sz w:val="24"/>
              </w:rPr>
              <w:t xml:space="preserve">N 1458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09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bottom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200"/>
        <w:gridCol w:w="1871"/>
      </w:tblGrid>
      <w:tr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Водные биологические ресурсы</w:t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Такса </w:t>
            </w:r>
            <w:hyperlink w:tooltip="Примечания: 1. При исчислении ущерба, причиненного водным биологическим ресурсам в запрещенные для осуществления рыболовства периоды и (или) в запрещенных для рыболовства районах, которые устанавливаются в соответствии с Федеральным законом &quot;О рыболовстве и сохранении водных биологических ресурсов&quot;, дополнительно к таксам, предусмотренным настоящим документом, учитывается 100 процентов таксы за экземпляр (килограмм) соответствующего вида (подвида)." w:anchor="P189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, </w:t>
            </w:r>
            <w:hyperlink w:tooltip="3. Таксы для исчисления размера ущерба, причиненного водным биологическим ресурсам, не распространяются на водные биологические ресурсы, занесенные в Красную книгу Российской Федерации." w:anchor="P191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 (рублей)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</w:pPr>
            <w:r>
              <w:rPr>
                <w:sz w:val="24"/>
              </w:rPr>
              <w:t xml:space="preserve">Проходные, полупроходные и пресноводные рыбы</w:t>
            </w:r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за 1 экземпляр независимо от размера и веса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калуга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269250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белуга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206625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амурский осетр, сибирский осетр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160456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персидский осетр, русский осетр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138024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севрюга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70393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муксун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70083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09"/>
              <w:jc w:val="both"/>
            </w:pPr>
            <w:r>
              <w:rPr>
                <w:sz w:val="24"/>
              </w:rPr>
              <w:t xml:space="preserve">(введено </w:t>
            </w:r>
            <w:r>
              <w:rPr>
                <w:sz w:val="24"/>
              </w:rPr>
              <w:t xml:space="preserve">Постановлением</w:t>
            </w:r>
            <w:r>
              <w:rPr>
                <w:sz w:val="24"/>
              </w:rPr>
              <w:t xml:space="preserve"> Правительства РФ от 08.09.2023 N 1458)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лосось атлантический (семга), балтийский лосось, черноморский лосось, каспийский лосось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13675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09"/>
              <w:ind w:left="283"/>
              <w:jc w:val="both"/>
            </w:pPr>
            <w:r>
              <w:rPr>
                <w:sz w:val="24"/>
              </w:rPr>
              <w:t xml:space="preserve">позиция исключена. - </w:t>
            </w:r>
            <w:r>
              <w:rPr>
                <w:sz w:val="24"/>
              </w:rPr>
              <w:t xml:space="preserve">Постановление</w:t>
            </w:r>
            <w:r>
              <w:rPr>
                <w:sz w:val="24"/>
              </w:rPr>
              <w:t xml:space="preserve"> Правительства РФ от 23.07.2022 N 1322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нерка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11575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нельма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10811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таймень, чавыча, кижуч, кета осенняя амурская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10635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миноги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5685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сима, кумжа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5128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стерлядь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4572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омуль байкальский, байкальский белый хариус, чир, сиги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3640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09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Постановления</w:t>
            </w:r>
            <w:r>
              <w:rPr>
                <w:sz w:val="24"/>
              </w:rPr>
              <w:t xml:space="preserve"> Правительства РФ от 08.09.2023 N 1458)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угорь речной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3452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кутум, судак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3305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кета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2009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горбуша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961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кунджа, гольцы, палия, форель всех видов, ленок, омуль арктический, сиг-пыжьян, пелядь, мальма, хариус, усачи, рыбец (сырть), жерех, шемая, сазан, карп, щука, белый амур, толстолобики, сом пресноводный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925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кефаль всех видов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685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сельдь-черноспинка, азово-донские сельди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685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налим, берш, чехонь, верхогляд, линь, язь, рипус, тарань, вобла, ряпушка, лещ, густера, синец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500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змееголов, канальный сом, белый амурский лещ, черный амур, буффало, амурский плоскоголовый жерех (краснопер), красноперы, конь-губарь, кони, косатки, валек, плотва, елец, караси, тугун, голавль, подуст, окунь пресноводный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250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другие виды пресноводных рыб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100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</w:pPr>
            <w:r>
              <w:rPr>
                <w:sz w:val="24"/>
              </w:rPr>
              <w:t xml:space="preserve">Морские рыбы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за 1 экземпляр независимо от размера и веса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камбала-калкан, камбала-тюрбо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3452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палтус белокорый, шипощеки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1151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палтусы (кроме белокорого), луфарь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685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зубатки, акулы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274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треска, пикша, сайда, угольная рыба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164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камбалы (кроме камбалы-калкан, камбалы-тюрбо), сельди, скумбрия, минтай, окуни морские, терпуги, налим морской, навага, сардина иваси, путассу (северная)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137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сельдь балтийская (салака)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82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бычки, корюшки, мойва, сайка, лемонема, макрурусы, сайра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55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другие виды морских рыб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55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</w:pPr>
            <w:r>
              <w:rPr>
                <w:sz w:val="24"/>
              </w:rPr>
              <w:t xml:space="preserve">Морские млекопитающие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за 1 экземпляр независимо от размера и веса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кашалот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479500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белуха, малый полосатик (минке), другие китообразные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137000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тихоокеанский морж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57540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котик морской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35620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серый тюлень, островной тюлень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27400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гренландский тюлень, морской заяц (лахтак), хохлач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15892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крылатка, ларга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9152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кольчатая нерпа (акиба), байкальский тюлень, тюлень обыкновенный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6850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09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Постановления</w:t>
            </w:r>
            <w:r>
              <w:rPr>
                <w:sz w:val="24"/>
              </w:rPr>
              <w:t xml:space="preserve"> Правительства РФ от 23.07.2022 N 1322)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дельфины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5480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</w:pPr>
            <w:r>
              <w:rPr>
                <w:sz w:val="24"/>
              </w:rPr>
              <w:t xml:space="preserve">Водные беспозвоночные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за 1 экземпляр независимо от размера и веса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краб камчатский, краб синий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7184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краб волосатый четырехугольный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6864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краб равношипый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5507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крабы-стригуны (опилио, берди)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4768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краб-стригун красный, краб-стригун ангулятус, краб колючий, другие виды промысловых крабов, трепанги, трубачи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682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морские гребешки, морской еж серый, креветка гребенчатая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345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осьминоги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227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креветка травяная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206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шримсы-медвежата, раки, морской еж черный, другие морские ежи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115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креветки равнолапые, креветка северная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69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другие виды креветок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47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кальмары, каракатица тихоокеанская, брюхоногие моллюски, устрицы, мидии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22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другие крабы (не относящиеся к промысловым), двустворчатые моллюски, морские звезды, змеехвостки, другие иглокожие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</w:pPr>
            <w:r>
              <w:rPr>
                <w:sz w:val="24"/>
              </w:rPr>
              <w:t xml:space="preserve">Губки, водоросли и морские травы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за 1 кг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губки "сидячих" видов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8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водоросли "сидячих" видов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36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морские травы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8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</w:pPr>
            <w:r>
              <w:rPr>
                <w:sz w:val="24"/>
              </w:rPr>
              <w:t xml:space="preserve">Кормовые организмы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за 1 кг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хирономиды и хаобариды, гаммарус, трубочник, артемия, артемия (на стадии цист), полихеты и другие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915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</w:pPr>
            <w:r>
              <w:rPr>
                <w:sz w:val="24"/>
              </w:rPr>
              <w:t xml:space="preserve">Икра </w:t>
            </w:r>
            <w:hyperlink w:tooltip="2. За каждый килограмм икры осетровых рыб дополнительно к таксам, предусмотренным настоящим документом, учитывается 100 процентов таксы за экземпляр осетровых рыб соответствующего вида (подвида), а за каждый килограмм икры лососевых рыб 50 процентов таксы за экземпляр лососевых рыб соответствующего вида (подвида)." w:anchor="P190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за 1 кг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белуги, калуги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82200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других осетровых видов рыб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54910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лососевых видов рыб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27455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морских беспозвоночных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4576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809"/>
              <w:ind w:left="283"/>
            </w:pPr>
            <w:r>
              <w:rPr>
                <w:sz w:val="24"/>
              </w:rPr>
              <w:t xml:space="preserve">других видов рыб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09"/>
              <w:jc w:val="center"/>
            </w:pPr>
            <w:r>
              <w:rPr>
                <w:sz w:val="24"/>
              </w:rPr>
              <w:t xml:space="preserve">2288</w:t>
            </w:r>
            <w:r/>
          </w:p>
        </w:tc>
      </w:tr>
    </w:tbl>
    <w:p>
      <w:pPr>
        <w:pStyle w:val="809"/>
        <w:jc w:val="both"/>
      </w:pPr>
      <w:r>
        <w:rPr>
          <w:sz w:val="24"/>
        </w:rPr>
      </w:r>
      <w:r/>
    </w:p>
    <w:p>
      <w:pPr>
        <w:pStyle w:val="809"/>
        <w:ind w:firstLine="540"/>
        <w:jc w:val="both"/>
      </w:pPr>
      <w:r/>
      <w:bookmarkStart w:id="189" w:name="P189"/>
      <w:r/>
      <w:bookmarkEnd w:id="189"/>
      <w:r>
        <w:rPr>
          <w:sz w:val="24"/>
        </w:rPr>
        <w:t xml:space="preserve">Примечания: 1. При исчислении ущерба, причиненного водным биологическим ресурсам в запрещенные для осуществления рыболовства периоды и (или) в запрещенных для рыболовства районах, которые устанавливаются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рыболовстве и сохранении водных биологических ресурсов", дополнительно к таксам, предусмотренным настоящим документом, учитывается 100 процентов таксы за экземпляр (килограмм) соответствующего вида (подвида).</w:t>
      </w:r>
      <w:r/>
    </w:p>
    <w:p>
      <w:pPr>
        <w:pStyle w:val="809"/>
        <w:ind w:firstLine="540"/>
        <w:jc w:val="both"/>
        <w:spacing w:before="240"/>
      </w:pPr>
      <w:r/>
      <w:bookmarkStart w:id="190" w:name="P190"/>
      <w:r/>
      <w:bookmarkEnd w:id="190"/>
      <w:r>
        <w:rPr>
          <w:sz w:val="24"/>
        </w:rPr>
        <w:t xml:space="preserve">2. За каждый килограмм икры осетровых рыб дополнительно к т</w:t>
      </w:r>
      <w:r>
        <w:rPr>
          <w:sz w:val="24"/>
        </w:rPr>
        <w:t xml:space="preserve">аксам, предусмотренным настоящим документом, учитывается 100 процентов таксы за экземпляр осетровых рыб соответствующего вида (подвида), а за каждый килограмм икры лососевых рыб 50 процентов таксы за экземпляр лососевых рыб соответствующего вида (подвида).</w:t>
      </w:r>
      <w:r/>
    </w:p>
    <w:p>
      <w:pPr>
        <w:pStyle w:val="809"/>
        <w:ind w:firstLine="540"/>
        <w:jc w:val="both"/>
        <w:spacing w:before="240"/>
      </w:pPr>
      <w:r/>
      <w:bookmarkStart w:id="191" w:name="P191"/>
      <w:r/>
      <w:bookmarkEnd w:id="191"/>
      <w:r>
        <w:rPr>
          <w:sz w:val="24"/>
        </w:rPr>
        <w:t xml:space="preserve">3. Таксы для исчисления размера ущерба, причиненного водным биологическим ресурсам, не распространяются на водные биологические ресурсы, занесенные в Красную книгу Российской Федерации.</w:t>
      </w:r>
      <w:r/>
    </w:p>
    <w:p>
      <w:pPr>
        <w:pStyle w:val="809"/>
        <w:jc w:val="both"/>
      </w:pPr>
      <w:r>
        <w:rPr>
          <w:sz w:val="24"/>
        </w:rPr>
        <w:t xml:space="preserve">(п. 3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23.07.2022 N 1322)</w:t>
      </w:r>
      <w:r/>
    </w:p>
    <w:p>
      <w:pPr>
        <w:pStyle w:val="809"/>
        <w:jc w:val="both"/>
      </w:pPr>
      <w:r>
        <w:rPr>
          <w:sz w:val="24"/>
        </w:rPr>
      </w:r>
      <w:r/>
    </w:p>
    <w:p>
      <w:pPr>
        <w:pStyle w:val="809"/>
        <w:jc w:val="both"/>
      </w:pPr>
      <w:r>
        <w:rPr>
          <w:sz w:val="24"/>
        </w:rPr>
      </w:r>
      <w:r/>
    </w:p>
    <w:p>
      <w:pPr>
        <w:pStyle w:val="809"/>
        <w:jc w:val="both"/>
        <w:spacing w:before="100" w:after="100"/>
        <w:rPr>
          <w:sz w:val="2"/>
          <w:szCs w:val="2"/>
        </w:rPr>
        <w:pBdr>
          <w:bottom w:val="single" w:color="auto" w:sz="6" w:space="0"/>
        </w:pBdr>
      </w:pPr>
      <w:r>
        <w:rPr>
          <w:sz w:val="2"/>
          <w:szCs w:val="2"/>
        </w:rPr>
      </w:r>
      <w:r/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auto" w:sz="12" w:space="0"/>
      </w:pBdr>
    </w:pPr>
    <w:r>
      <w:rPr>
        <w:sz w:val="2"/>
        <w:szCs w:val="2"/>
      </w:rPr>
    </w:r>
    <w:r/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auto" w:sz="12" w:space="0"/>
      </w:pBdr>
    </w:pPr>
    <w:r>
      <w:rPr>
        <w:sz w:val="2"/>
        <w:szCs w:val="2"/>
      </w:rPr>
    </w:r>
    <w:r/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РФ от 03.11.2018 N 1321</w:t>
            <w:br/>
            <w:t xml:space="preserve">(ред. от 08.09.2023)</w:t>
            <w:br/>
            <w:t xml:space="preserve">"Об утверждении такс для исчисления размера уще...</w:t>
          </w:r>
          <w:r/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19.11.2025</w:t>
          </w:r>
          <w:r/>
        </w:p>
      </w:tc>
    </w:tr>
  </w:tbl>
  <w:p>
    <w:pPr>
      <w:rPr>
        <w:sz w:val="2"/>
        <w:szCs w:val="2"/>
      </w:rPr>
      <w:pBdr>
        <w:bottom w:val="single" w:color="auto" w:sz="12" w:space="0"/>
      </w:pBdr>
    </w:pPr>
    <w:r>
      <w:rPr>
        <w:sz w:val="2"/>
        <w:szCs w:val="2"/>
      </w:rPr>
    </w:r>
    <w:r/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РФ от 03.11.2018 N 1321</w:t>
            <w:br/>
            <w:t xml:space="preserve">(ред. от 08.09.2023)</w:t>
            <w:br/>
            <w:t xml:space="preserve">"Об утверждении такс для исчисления размера уще...</w:t>
          </w:r>
          <w:r/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19.11.2025</w:t>
          </w:r>
          <w:r/>
        </w:p>
      </w:tc>
    </w:tr>
  </w:tbl>
  <w:p>
    <w:pPr>
      <w:rPr>
        <w:sz w:val="2"/>
        <w:szCs w:val="2"/>
      </w:rPr>
      <w:pBdr>
        <w:bottom w:val="single" w:color="auto" w:sz="12" w:space="0"/>
      </w:pBdr>
    </w:pPr>
    <w:r>
      <w:rPr>
        <w:sz w:val="2"/>
        <w:szCs w:val="2"/>
      </w:rPr>
    </w:r>
    <w:r/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809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810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811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812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813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814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815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816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1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character" w:styleId="2759" w:default="1">
    <w:name w:val="Default Paragraph Font"/>
    <w:uiPriority w:val="1"/>
    <w:semiHidden/>
    <w:unhideWhenUsed/>
  </w:style>
  <w:style w:type="numbering" w:styleId="2760" w:default="1">
    <w:name w:val="No List"/>
    <w:uiPriority w:val="99"/>
    <w:semiHidden/>
    <w:unhideWhenUsed/>
  </w:style>
  <w:style w:type="table" w:styleId="276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hyperlink" Target="https://www.consultant.ru" TargetMode="External"/><Relationship Id="rId14" Type="http://schemas.openxmlformats.org/officeDocument/2006/relationships/hyperlink" Target="https://www.consultan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03.11.2018 N 1321
(ред. от 08.09.2023)
"Об утверждении такс для исчисления размера ущерба, причиненного водным биологическим ресурсам"</dc:title>
  <cp:revision>1</cp:revision>
  <dcterms:created xsi:type="dcterms:W3CDTF">2025-11-19T11:43:31Z</dcterms:created>
  <dcterms:modified xsi:type="dcterms:W3CDTF">2025-11-19T11:44:29Z</dcterms:modified>
</cp:coreProperties>
</file>