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1"/>
        <w:jc w:val="center"/>
        <w:outlineLvl w:val="0"/>
      </w:pPr>
      <w:r>
        <w:rPr>
          <w:sz w:val="24"/>
        </w:rPr>
        <w:t xml:space="preserve">АДМИНИСТРАЦИЯ ГОРОДА НИЖНЕВАРТОВСКА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ПОСТАНОВЛЕНИЕ</w:t>
      </w:r>
      <w:r/>
    </w:p>
    <w:p>
      <w:pPr>
        <w:pStyle w:val="831"/>
        <w:jc w:val="center"/>
      </w:pPr>
      <w:r>
        <w:rPr>
          <w:sz w:val="24"/>
        </w:rPr>
        <w:t xml:space="preserve">от 16 декабря 2019 г. N 996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 МЕЖВЕДОМСТВЕННОЙ КОМИССИИ ПО ОХРАНЕ ТРУДА</w:t>
      </w:r>
      <w:r/>
    </w:p>
    <w:p>
      <w:pPr>
        <w:pStyle w:val="831"/>
        <w:jc w:val="center"/>
      </w:pPr>
      <w:r>
        <w:rPr>
          <w:sz w:val="24"/>
        </w:rPr>
        <w:t xml:space="preserve">ПРИ АДМИНИСТРАЦИИ ГОРОДА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Администрации города Нижневартовска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25.02.2022 </w:t>
            </w:r>
            <w:r>
              <w:rPr>
                <w:color w:val="392c69"/>
                <w:sz w:val="24"/>
              </w:rPr>
              <w:t xml:space="preserve">N 101</w:t>
            </w:r>
            <w:r>
              <w:rPr>
                <w:color w:val="392c69"/>
                <w:sz w:val="24"/>
              </w:rPr>
              <w:t xml:space="preserve">, от 05.04.2023 </w:t>
            </w:r>
            <w:r>
              <w:rPr>
                <w:color w:val="392c69"/>
                <w:sz w:val="24"/>
              </w:rPr>
              <w:t xml:space="preserve">N 280</w:t>
            </w:r>
            <w:r>
              <w:rPr>
                <w:color w:val="392c69"/>
                <w:sz w:val="24"/>
              </w:rPr>
              <w:t xml:space="preserve">, от 21.10.2025 </w:t>
            </w:r>
            <w:r>
              <w:rPr>
                <w:color w:val="392c69"/>
                <w:sz w:val="24"/>
              </w:rPr>
              <w:t xml:space="preserve">N 955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17.07.2026 </w:t>
            </w:r>
            <w:r>
              <w:rPr>
                <w:color w:val="392c69"/>
                <w:sz w:val="24"/>
              </w:rPr>
              <w:t xml:space="preserve">N 629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В целях реализации государственной политики в области охраны труда, руководствуясь </w:t>
      </w:r>
      <w:r>
        <w:rPr>
          <w:sz w:val="24"/>
        </w:rPr>
        <w:t xml:space="preserve">статьями 210</w:t>
      </w:r>
      <w:r>
        <w:rPr>
          <w:sz w:val="24"/>
        </w:rPr>
        <w:t xml:space="preserve">, </w:t>
      </w:r>
      <w:r>
        <w:rPr>
          <w:sz w:val="24"/>
        </w:rPr>
        <w:t xml:space="preserve">353.1</w:t>
      </w:r>
      <w:r>
        <w:rPr>
          <w:sz w:val="24"/>
        </w:rPr>
        <w:t xml:space="preserve"> Трудового кодекса Российской Федерации, </w:t>
      </w:r>
      <w:r>
        <w:rPr>
          <w:sz w:val="24"/>
        </w:rPr>
        <w:t xml:space="preserve">подпунктом 4 пункта 1 статьи 6</w:t>
      </w:r>
      <w:r>
        <w:rPr>
          <w:sz w:val="24"/>
        </w:rPr>
        <w:t xml:space="preserve"> Закона Ханты-Мансийского автономного округа - </w:t>
      </w:r>
      <w:r>
        <w:rPr>
          <w:sz w:val="24"/>
        </w:rPr>
        <w:t xml:space="preserve">Югры от 27.05.2011 N 57-оз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в сфере трудовых отношений и государственного управления охраной труда",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Ханты-Мансийского автономного округа от 06.02.2004 N 20-п "Об образовании межведомственной комиссии по охране труда при Правительстве Ханты-Мансийского автономного округа - Югры":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 Утвердить: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- </w:t>
      </w:r>
      <w:hyperlink w:tooltip="ПОЛОЖЕНИЕ" w:anchor="P46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межведомственной комиссии по охране труда при администрации города согласно приложению 1;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- </w:t>
      </w:r>
      <w:hyperlink w:tooltip="СОСТАВ" w:anchor="P97" w:history="1">
        <w:r>
          <w:rPr>
            <w:color w:val="0000ff"/>
            <w:sz w:val="24"/>
          </w:rPr>
          <w:t xml:space="preserve">состав</w:t>
        </w:r>
      </w:hyperlink>
      <w:r>
        <w:rPr>
          <w:sz w:val="24"/>
        </w:rPr>
        <w:t xml:space="preserve"> межведомственной комиссии по охране труда при администрации города согласно приложению 2.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Признать утратившими силу: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- постановления администрации города: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24.12.2012 </w:t>
      </w:r>
      <w:r>
        <w:rPr>
          <w:sz w:val="24"/>
        </w:rPr>
        <w:t xml:space="preserve">N 1609</w:t>
      </w:r>
      <w:r>
        <w:rPr>
          <w:sz w:val="24"/>
        </w:rPr>
        <w:t xml:space="preserve"> "О создании межведомственной комиссии по охране труда администрации города";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06.05.2013 </w:t>
      </w:r>
      <w:r>
        <w:rPr>
          <w:sz w:val="24"/>
        </w:rPr>
        <w:t xml:space="preserve">N 864</w:t>
      </w:r>
      <w:r>
        <w:rPr>
          <w:sz w:val="24"/>
        </w:rPr>
        <w:t xml:space="preserve"> "О внесении изменений в приложение 2 к постановлению администрации города от 24.12.2012 N 1609 "О создании межведомственной комиссии по охране труда администрации города";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23.12.2013 </w:t>
      </w:r>
      <w:r>
        <w:rPr>
          <w:sz w:val="24"/>
        </w:rPr>
        <w:t xml:space="preserve">N 2694</w:t>
      </w:r>
      <w:r>
        <w:rPr>
          <w:sz w:val="24"/>
        </w:rPr>
        <w:t xml:space="preserve"> "О внесении изменений в приложение 2 к постановлению администрации города от 24.12.2012 N 1609 "О создании межведомственной комиссии по охране труда администрации города" (с изменениями от 06.05.2013 N 864)";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28.01.2014 </w:t>
      </w:r>
      <w:r>
        <w:rPr>
          <w:sz w:val="24"/>
        </w:rPr>
        <w:t xml:space="preserve">N 116</w:t>
      </w:r>
      <w:r>
        <w:rPr>
          <w:sz w:val="24"/>
        </w:rPr>
        <w:t xml:space="preserve"> "О внесении изменений в приложение 2 к постановлению администрации города от 24.12.2012 N 1609 "О создании межведомственной комиссии по охране труда администрации города" (с изменениями от 06.05.2013 N 864, 23.12.2013 N 2694)";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20.05.2014 </w:t>
      </w:r>
      <w:r>
        <w:rPr>
          <w:sz w:val="24"/>
        </w:rPr>
        <w:t xml:space="preserve">N 953</w:t>
      </w:r>
      <w:r>
        <w:rPr>
          <w:sz w:val="24"/>
        </w:rPr>
        <w:t xml:space="preserve"> "О внесении изменений в приложение 2 к постановлению администрации города от 24.12.2012 N 1609 "О создании межведомственной комиссии по охране труда администрации города" (с изменениями от 06.05.2013 N 864, 23.12.2013 N 2694, 28.01.2014 N 116)";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23.10.2015 </w:t>
      </w:r>
      <w:r>
        <w:rPr>
          <w:sz w:val="24"/>
        </w:rPr>
        <w:t xml:space="preserve">N 1894</w:t>
      </w:r>
      <w:r>
        <w:rPr>
          <w:sz w:val="24"/>
        </w:rPr>
        <w:t xml:space="preserve"> "О внесени</w:t>
      </w:r>
      <w:r>
        <w:rPr>
          <w:sz w:val="24"/>
        </w:rPr>
        <w:t xml:space="preserve">и изменений в приложения 1, 2 к постановлению администрации города от 24.12.2012 N 1609 "О создании межведомственной комиссии по охране труда администрации города" (с изменениями от 06.05.2013 N 864, 23.12.2013 N 2694, 28.01.2014 N 116, 20.05.2014 N 953)";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11.11.2016 </w:t>
      </w:r>
      <w:r>
        <w:rPr>
          <w:sz w:val="24"/>
        </w:rPr>
        <w:t xml:space="preserve">N 1627</w:t>
      </w:r>
      <w:r>
        <w:rPr>
          <w:sz w:val="24"/>
        </w:rPr>
        <w:t xml:space="preserve"> "О внесении</w:t>
      </w:r>
      <w:r>
        <w:rPr>
          <w:sz w:val="24"/>
        </w:rPr>
        <w:t xml:space="preserve"> изменений в постановление администрации города от 24.12.2012 N 1609 "О создании межведомственной комиссии по охране труда администрации города" (с изменениями от 06.05.2013 N 864, 23.12.2013 N 2694, 28.01.2014 N 116, 20.05.2014 N 953, 23.10.2015 N 1894)";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от 01.06.2017 </w:t>
      </w:r>
      <w:r>
        <w:rPr>
          <w:sz w:val="24"/>
        </w:rPr>
        <w:t xml:space="preserve">N 830</w:t>
      </w:r>
      <w:r>
        <w:rPr>
          <w:sz w:val="24"/>
        </w:rPr>
        <w:t xml:space="preserve"> "О внесении изменения в постан</w:t>
      </w:r>
      <w:r>
        <w:rPr>
          <w:sz w:val="24"/>
        </w:rPr>
        <w:t xml:space="preserve">овление администрации города от 24.12.2012 N 1609 "О создании межведомственной комиссии по охране труда администрации города" (с изменениями от 06.05.2013 N 864, 23.12.2013 N 2694, 28.01.2014 N 116, 20.05.2014 N 953, 23.10.2015 N 1894, 11.11.2016 N 1627)";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- </w:t>
      </w:r>
      <w:r>
        <w:rPr>
          <w:sz w:val="24"/>
        </w:rPr>
        <w:t xml:space="preserve">абзацы второй</w:t>
      </w:r>
      <w:r>
        <w:rPr>
          <w:sz w:val="24"/>
        </w:rPr>
        <w:t xml:space="preserve"> - </w:t>
      </w:r>
      <w:r>
        <w:rPr>
          <w:sz w:val="24"/>
        </w:rPr>
        <w:t xml:space="preserve">четвертый</w:t>
      </w:r>
      <w:r>
        <w:rPr>
          <w:sz w:val="24"/>
        </w:rPr>
        <w:t xml:space="preserve"> постановления администрации города от 19.02.2018 N 209 "О внесении изменений в некоторые постановления администрации города";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- </w:t>
      </w:r>
      <w:r>
        <w:rPr>
          <w:sz w:val="24"/>
        </w:rPr>
        <w:t xml:space="preserve">абзацы второй</w:t>
      </w:r>
      <w:r>
        <w:rPr>
          <w:sz w:val="24"/>
        </w:rPr>
        <w:t xml:space="preserve"> - </w:t>
      </w:r>
      <w:r>
        <w:rPr>
          <w:sz w:val="24"/>
        </w:rPr>
        <w:t xml:space="preserve">пятый</w:t>
      </w:r>
      <w:r>
        <w:rPr>
          <w:sz w:val="24"/>
        </w:rPr>
        <w:t xml:space="preserve"> постановления администрации города от 27.06.2018 N 900 "О внесении изменений в некоторые постановления администрации города".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Департаменту общественных коммуникаций администрации города (С.В. Селиванова) обеспечить опубликование постановления в газете "Варта".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 Контроль за выполнением постановления возложить на заместителя главы города по экономике и финансам И.Н. Мурашко.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города Нижневартовска от 25.02.2022 N 101)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</w:pPr>
      <w:r>
        <w:rPr>
          <w:sz w:val="24"/>
        </w:rPr>
        <w:t xml:space="preserve">Исполняющий обязанности</w:t>
      </w:r>
      <w:r/>
    </w:p>
    <w:p>
      <w:pPr>
        <w:pStyle w:val="829"/>
        <w:jc w:val="right"/>
      </w:pPr>
      <w:r>
        <w:rPr>
          <w:sz w:val="24"/>
        </w:rPr>
        <w:t xml:space="preserve">главы города</w:t>
      </w:r>
      <w:r/>
    </w:p>
    <w:p>
      <w:pPr>
        <w:pStyle w:val="829"/>
        <w:jc w:val="right"/>
      </w:pPr>
      <w:r>
        <w:rPr>
          <w:sz w:val="24"/>
        </w:rPr>
        <w:t xml:space="preserve">Д.А.КОЩЕНКО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pageBreakBefore/>
        <w:outlineLvl w:val="0"/>
      </w:pPr>
      <w:r>
        <w:rPr>
          <w:sz w:val="24"/>
        </w:rPr>
        <w:t xml:space="preserve">Приложение 1</w:t>
      </w:r>
      <w:r/>
    </w:p>
    <w:p>
      <w:pPr>
        <w:pStyle w:val="829"/>
        <w:jc w:val="right"/>
      </w:pPr>
      <w:r>
        <w:rPr>
          <w:sz w:val="24"/>
        </w:rPr>
        <w:t xml:space="preserve">к постановлению</w:t>
      </w:r>
      <w:r/>
    </w:p>
    <w:p>
      <w:pPr>
        <w:pStyle w:val="829"/>
        <w:jc w:val="right"/>
      </w:pPr>
      <w:r>
        <w:rPr>
          <w:sz w:val="24"/>
        </w:rPr>
        <w:t xml:space="preserve">администрации города</w:t>
      </w:r>
      <w:r/>
    </w:p>
    <w:p>
      <w:pPr>
        <w:pStyle w:val="829"/>
        <w:jc w:val="right"/>
      </w:pPr>
      <w:r>
        <w:rPr>
          <w:sz w:val="24"/>
        </w:rPr>
        <w:t xml:space="preserve">от 16.12.2019 N 996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46" w:name="P46"/>
      <w:r/>
      <w:bookmarkEnd w:id="46"/>
      <w:r>
        <w:rPr>
          <w:sz w:val="24"/>
        </w:rPr>
        <w:t xml:space="preserve">ПОЛОЖЕНИЕ</w:t>
      </w:r>
      <w:r/>
    </w:p>
    <w:p>
      <w:pPr>
        <w:pStyle w:val="831"/>
        <w:jc w:val="center"/>
      </w:pPr>
      <w:r>
        <w:rPr>
          <w:sz w:val="24"/>
        </w:rPr>
        <w:t xml:space="preserve">О МЕЖВЕДОМСТВЕННОЙ КОМИССИИ ПО ОХРАНЕ ТРУДА</w:t>
      </w:r>
      <w:r/>
    </w:p>
    <w:p>
      <w:pPr>
        <w:pStyle w:val="831"/>
        <w:jc w:val="center"/>
      </w:pPr>
      <w:r>
        <w:rPr>
          <w:sz w:val="24"/>
        </w:rPr>
        <w:t xml:space="preserve">ПРИ АДМИНИСТРАЦИИ ГОРОДА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I. Общие положения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1.1. Межведомственная комиссия по охране труда при администрации города (далее - Комиссия) является координационным органом, образованным в целях обеспечения согласованных действий администрации города,</w:t>
      </w:r>
      <w:r>
        <w:rPr>
          <w:sz w:val="24"/>
        </w:rPr>
        <w:t xml:space="preserve"> органов государственного надзора и контроля, работодателей и профессиональных союзов по практической реализации государственной политики в области охраны труда, сохранения жизни и здоровья работающих, предупреждения аварий и производственного травматизма.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1.2. Комиссия осуществляет свою деят</w:t>
      </w:r>
      <w:r>
        <w:rPr>
          <w:sz w:val="24"/>
        </w:rPr>
        <w:t xml:space="preserve">ельность во взаимодействии с федеральными органами исполнительной власти, органами исполнительной власти Ханты-Мансийского автономного округа - Югры, органами местного самоуправления, а также с заинтересованными организациями и общественными объединениями.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II. Правовые основы деятельности Комиссии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В своей деятельности Комиссия руководствуется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Российской Федерации, федеральными законами, ук</w:t>
      </w:r>
      <w:r>
        <w:rPr>
          <w:sz w:val="24"/>
        </w:rPr>
        <w:t xml:space="preserve">азами и распоряжениями Президента Российской Федерации, постановлениями и распоряжениями Правительства Российской Федерации, законами и иными правовыми актами Ханты-Мансийского автономного округа - Югры, правовыми актами главы города, настоящим Положением.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III. Основные задачи Комиссии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Основными задачами Комиссии являются: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3.1. Выработка совместных мер и предложений для работодателей города по снижению смертности, профилактике травматизма, профессиональных заболеваний и предупреждению аварий.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3.2. Обобщение и выработка рекомендаций по распространению прогрессивных форм профилактической работы по охране труда, производственной санитарии.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3.3. Рассмотрение организационных вопросов по охране труда, предложений органов государственного надзора и контроля, объединений профсоюзов и работодателей города.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IV. Полномочия Комиссии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Комиссия в целях выполнения возложенных на нее задач: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4.1. По предложению органов государственного надзора и контроля рассматривает результаты обследований</w:t>
      </w:r>
      <w:r>
        <w:rPr>
          <w:sz w:val="24"/>
        </w:rPr>
        <w:t xml:space="preserve"> организаций по вопросам реализации государственной политики в области охраны труда и заслушивает информацию о практической деятельности в области охраны труда руководителей организаций, осуществляющих свою деятельность на территории города Нижневартовска.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4.2. Организует, при необходимости, рабочие группы с привлечением специалистов органов государственного надзора и контроля для подготовки вопросов, выносимых на заседания Комиссии.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4.3. Запрашивает и получает необходимую информацию об охране труда от организаций и предпринимателей города.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4.4. Готовит и направляет в органы государственного надзора и контроля, прокуратуру информацию и иные материалы по фактам систематического нарушения работодателем законодательства об охране труда.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4.5. Разрабатывает и вносит предложения в Межведомственную комиссию по охране труда при Правительстве Ханты-Мансийского автономного округа - Югры.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4.6. Информирует население города через средства массовой информации и информационно-телекоммуникационную сеть "Интернет" о состоянии условий и охраны труда в организациях города.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  <w:outlineLvl w:val="1"/>
      </w:pPr>
      <w:r>
        <w:rPr>
          <w:sz w:val="24"/>
        </w:rPr>
        <w:t xml:space="preserve">V. Состав и порядок деятельности Комиссии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5.1. Председателем Комиссии является заместитель главы города по экономике и финансам. Председатель Комиссии руководит деятельностью Комиссии.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5.2. Заседания Комиссии проводятся по мере необходимости, но не реже одного раза в полугодие.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5.3. Комиссия осуществляет свою деятельность в соответствии с настоящим Положением.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5.4. Заседание Комиссии проводит председатель Комиссии, а в его отсутствие - заместитель председателя Комиссии.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5.5. Заседание Комиссии считается правомочным, если на нем присутствует более половины членов Комиссии.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период временного отсутствия члена Комиссии в заседании Комиссии участвует лицо, на которое возложено исполнение обязанностей члена Комиссии по основной работе.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5.6. Решения Комиссии принимаются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5.7. Решения Комиссии оформляются протоколами, которые подписывает председатель Комиссии или его заместитель, председательствующий на заседании Комиссии, и секретарь Комиссии.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5.8. Организационно-техническое обеспечение деятельности Комиссии осуществляется департаментом экономического развития администрации города.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0"/>
      </w:pPr>
      <w:r>
        <w:rPr>
          <w:sz w:val="24"/>
        </w:rPr>
        <w:t xml:space="preserve">Приложение 2</w:t>
      </w:r>
      <w:r/>
    </w:p>
    <w:p>
      <w:pPr>
        <w:pStyle w:val="829"/>
        <w:jc w:val="right"/>
      </w:pPr>
      <w:r>
        <w:rPr>
          <w:sz w:val="24"/>
        </w:rPr>
        <w:t xml:space="preserve">к постановлению</w:t>
      </w:r>
      <w:r/>
    </w:p>
    <w:p>
      <w:pPr>
        <w:pStyle w:val="829"/>
        <w:jc w:val="right"/>
      </w:pPr>
      <w:r>
        <w:rPr>
          <w:sz w:val="24"/>
        </w:rPr>
        <w:t xml:space="preserve">администрации города</w:t>
      </w:r>
      <w:r/>
    </w:p>
    <w:p>
      <w:pPr>
        <w:pStyle w:val="829"/>
        <w:jc w:val="right"/>
      </w:pPr>
      <w:r>
        <w:rPr>
          <w:sz w:val="24"/>
        </w:rPr>
        <w:t xml:space="preserve">от 16.12.2019 N 996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97" w:name="P97"/>
      <w:r/>
      <w:bookmarkEnd w:id="97"/>
      <w:r>
        <w:rPr>
          <w:sz w:val="24"/>
        </w:rPr>
        <w:t xml:space="preserve">СОСТАВ</w:t>
      </w:r>
      <w:r/>
    </w:p>
    <w:p>
      <w:pPr>
        <w:pStyle w:val="831"/>
        <w:jc w:val="center"/>
      </w:pPr>
      <w:r>
        <w:rPr>
          <w:sz w:val="24"/>
        </w:rPr>
        <w:t xml:space="preserve">МЕЖВЕДОМСТВЕННОЙ КОМИССИИ ПО ОХРАНЕ ТРУДА ПРИ АДМИНИСТРАЦИИ</w:t>
      </w:r>
      <w:r/>
    </w:p>
    <w:p>
      <w:pPr>
        <w:pStyle w:val="831"/>
        <w:jc w:val="center"/>
      </w:pPr>
      <w:r>
        <w:rPr>
          <w:sz w:val="24"/>
        </w:rPr>
        <w:t xml:space="preserve">ГОРОДА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Администрации города Нижневартовска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05.04.2023 </w:t>
            </w:r>
            <w:r>
              <w:rPr>
                <w:color w:val="392c69"/>
                <w:sz w:val="24"/>
              </w:rPr>
              <w:t xml:space="preserve">N 280</w:t>
            </w:r>
            <w:r>
              <w:rPr>
                <w:color w:val="392c69"/>
                <w:sz w:val="24"/>
              </w:rPr>
              <w:t xml:space="preserve">, от 21.10.2025 </w:t>
            </w:r>
            <w:r>
              <w:rPr>
                <w:color w:val="392c69"/>
                <w:sz w:val="24"/>
              </w:rPr>
              <w:t xml:space="preserve">N 955</w:t>
            </w:r>
            <w:r>
              <w:rPr>
                <w:color w:val="392c69"/>
                <w:sz w:val="24"/>
              </w:rPr>
              <w:t xml:space="preserve">, от 17.07.2026 </w:t>
            </w:r>
            <w:r>
              <w:rPr>
                <w:color w:val="392c69"/>
                <w:sz w:val="24"/>
              </w:rPr>
              <w:t xml:space="preserve">N 629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Заместитель главы города по экономике и финансам, председатель комиссии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Директор департамента экономического развития администрации города, заместитель председателя комиссии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Начальник отдела труда управления экономики и стратегического планирования департамента экономического развития администрации города, секретарь комиссии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Члены комиссии: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Начальник отдела страхования профессиональных рисков N 3 Управления реализации социальных программ Отделения Фонда пенсионного и социального страхования Российской Федерации по Ханты-Мансийскому автономному округу - Югре (по согласованию)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Представитель юридического управления администрации города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Председатель объединения организаций (Ассоциации) профсоюзов города Нижневартовска (по согласованию)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Председатель президиума Нижневартовского территориального объединения работодателей (по согласованию)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Представитель Нижневартовского комплексного отдела Северо-Уральского управления Федеральной службы по экологическому, технологическому и атомному надзору (по согласованию)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Представитель отдела надзора и контроля по соблюдению трудового законодательства в организациях г. Нижневартовск Государственной инспекции труда в Ханты-Мансийском автономном округе - Югре (по согласованию)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Представитель отдела надзорной деятельности и профилактической работы по городу Нижневартовску управления надзорно</w:t>
      </w:r>
      <w:r>
        <w:rPr>
          <w:sz w:val="24"/>
        </w:rPr>
        <w:t xml:space="preserve">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- Югре (по согласованию)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Представитель отделения технического надзора отдела Государственной инспекции безопасности дорожного движения Управления Министерства внутренних дел Российской Федерации по городу Нижневартовску (по согласованию)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</w:t>
      </w:r>
      <w:r>
        <w:rPr>
          <w:sz w:val="24"/>
        </w:rPr>
        <w:t xml:space="preserve">редставитель Территориального отдела Управления Федеральной службы по надзору в сфере защиты прав потребителей и благополучия человека по Ханты-Мансийскому автономному округу - Югре в г. Нижневартовске, Нижневартовском районе и г. Мегионе (по согласованию)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532" w:default="1">
    <w:name w:val="Default Paragraph Font"/>
    <w:uiPriority w:val="1"/>
    <w:semiHidden/>
    <w:unhideWhenUsed/>
  </w:style>
  <w:style w:type="numbering" w:styleId="1533" w:default="1">
    <w:name w:val="No List"/>
    <w:uiPriority w:val="99"/>
    <w:semiHidden/>
    <w:unhideWhenUsed/>
  </w:style>
  <w:style w:type="table" w:styleId="153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Р7-Офис/2025.3.2.1257-2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16.12.2019 N 996
(ред. от 17.07.2026)
"О межведомственной комиссии по охране труда при администрации города"
(вместе с "Положением о межведомственной комиссии по охране труда при администрации города")</dc:title>
  <cp:lastModifiedBy>chernyshevaes</cp:lastModifiedBy>
  <cp:revision>1</cp:revision>
  <dcterms:created xsi:type="dcterms:W3CDTF">2026-10-20T09:37:52Z</dcterms:created>
  <dcterms:modified xsi:type="dcterms:W3CDTF">2026-10-20T11:45:09Z</dcterms:modified>
</cp:coreProperties>
</file>