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B1F" w:rsidRDefault="000D6B1F" w:rsidP="000D6B1F">
      <w:pPr>
        <w:keepNext/>
        <w:tabs>
          <w:tab w:val="left" w:pos="0"/>
        </w:tabs>
        <w:spacing w:after="0" w:line="240" w:lineRule="auto"/>
        <w:jc w:val="right"/>
        <w:outlineLvl w:val="1"/>
        <w:rPr>
          <w:rFonts w:ascii="Times New Roman" w:hAnsi="Times New Roman"/>
          <w:bCs/>
          <w:sz w:val="28"/>
          <w:szCs w:val="20"/>
          <w:lang w:eastAsia="ar-SA"/>
        </w:rPr>
      </w:pPr>
      <w:r>
        <w:rPr>
          <w:rFonts w:ascii="Times New Roman" w:hAnsi="Times New Roman"/>
          <w:bCs/>
          <w:sz w:val="28"/>
          <w:szCs w:val="20"/>
          <w:lang w:eastAsia="ar-SA"/>
        </w:rPr>
        <w:t>ПРОЕКТ</w:t>
      </w:r>
    </w:p>
    <w:p w:rsidR="000D6B1F" w:rsidRDefault="000D6B1F" w:rsidP="000D6B1F">
      <w:pPr>
        <w:keepNext/>
        <w:tabs>
          <w:tab w:val="left" w:pos="0"/>
        </w:tabs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0"/>
          <w:lang w:eastAsia="ar-SA"/>
        </w:rPr>
      </w:pPr>
    </w:p>
    <w:p w:rsidR="00EE7867" w:rsidRDefault="00EE7867" w:rsidP="000D6B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ourier New"/>
          <w:b/>
          <w:bCs/>
          <w:sz w:val="32"/>
          <w:szCs w:val="32"/>
        </w:rPr>
      </w:pPr>
    </w:p>
    <w:p w:rsidR="000D6B1F" w:rsidRDefault="000D6B1F" w:rsidP="000D6B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ourier New"/>
          <w:b/>
          <w:bCs/>
          <w:sz w:val="32"/>
          <w:szCs w:val="32"/>
        </w:rPr>
      </w:pPr>
      <w:r>
        <w:rPr>
          <w:rFonts w:ascii="Times New Roman" w:hAnsi="Times New Roman" w:cs="Courier New"/>
          <w:b/>
          <w:bCs/>
          <w:sz w:val="32"/>
          <w:szCs w:val="32"/>
        </w:rPr>
        <w:t>АДМИНИСТРАЦИЯ ГОРОДА НИЖНЕВАРТОВСКА</w:t>
      </w:r>
    </w:p>
    <w:p w:rsidR="000D6B1F" w:rsidRDefault="000D6B1F" w:rsidP="000D6B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ourier New"/>
          <w:b/>
          <w:bCs/>
          <w:sz w:val="32"/>
          <w:szCs w:val="32"/>
        </w:rPr>
      </w:pPr>
      <w:r>
        <w:rPr>
          <w:rFonts w:ascii="Times New Roman" w:hAnsi="Times New Roman" w:cs="Courier New"/>
          <w:b/>
          <w:bCs/>
          <w:sz w:val="32"/>
          <w:szCs w:val="32"/>
        </w:rPr>
        <w:t>Ханты-Мансийского автономного округа - Югры</w:t>
      </w:r>
    </w:p>
    <w:p w:rsidR="000D6B1F" w:rsidRDefault="000D6B1F" w:rsidP="000D6B1F">
      <w:pPr>
        <w:spacing w:after="0" w:line="240" w:lineRule="auto"/>
        <w:rPr>
          <w:rFonts w:ascii="Times New Roman" w:hAnsi="Times New Roman"/>
          <w:sz w:val="20"/>
          <w:szCs w:val="20"/>
          <w:lang w:eastAsia="ar-SA"/>
        </w:rPr>
      </w:pPr>
    </w:p>
    <w:p w:rsidR="000D6B1F" w:rsidRPr="00003823" w:rsidRDefault="000D6B1F" w:rsidP="000D6B1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ar-SA"/>
        </w:rPr>
      </w:pPr>
      <w:r w:rsidRPr="00003823">
        <w:rPr>
          <w:rFonts w:ascii="Times New Roman" w:hAnsi="Times New Roman"/>
          <w:b/>
          <w:sz w:val="32"/>
          <w:szCs w:val="32"/>
          <w:lang w:eastAsia="ar-SA"/>
        </w:rPr>
        <w:t>РАСПОРЯЖЕНИЕ</w:t>
      </w:r>
    </w:p>
    <w:p w:rsidR="000D6B1F" w:rsidRDefault="000D6B1F" w:rsidP="000D6B1F">
      <w:pPr>
        <w:spacing w:after="0" w:line="240" w:lineRule="auto"/>
        <w:rPr>
          <w:rFonts w:ascii="Times New Roman" w:hAnsi="Times New Roman"/>
          <w:sz w:val="28"/>
          <w:szCs w:val="20"/>
          <w:lang w:eastAsia="ar-SA"/>
        </w:rPr>
      </w:pPr>
    </w:p>
    <w:p w:rsidR="000D6B1F" w:rsidRDefault="000D6B1F" w:rsidP="000D6B1F">
      <w:pPr>
        <w:spacing w:after="0" w:line="240" w:lineRule="auto"/>
        <w:rPr>
          <w:rFonts w:ascii="Times New Roman" w:hAnsi="Times New Roman"/>
          <w:sz w:val="28"/>
          <w:szCs w:val="20"/>
          <w:lang w:eastAsia="ar-SA"/>
        </w:rPr>
      </w:pPr>
      <w:r>
        <w:rPr>
          <w:rFonts w:ascii="Times New Roman" w:hAnsi="Times New Roman"/>
          <w:sz w:val="28"/>
          <w:szCs w:val="20"/>
          <w:lang w:eastAsia="ar-SA"/>
        </w:rPr>
        <w:t xml:space="preserve">от ________________  </w:t>
      </w:r>
      <w:r>
        <w:rPr>
          <w:rFonts w:ascii="Times New Roman" w:hAnsi="Times New Roman"/>
          <w:sz w:val="28"/>
          <w:szCs w:val="20"/>
          <w:lang w:eastAsia="ar-SA"/>
        </w:rPr>
        <w:tab/>
      </w:r>
      <w:r>
        <w:rPr>
          <w:rFonts w:ascii="Times New Roman" w:hAnsi="Times New Roman"/>
          <w:sz w:val="28"/>
          <w:szCs w:val="20"/>
          <w:lang w:eastAsia="ar-SA"/>
        </w:rPr>
        <w:tab/>
      </w:r>
      <w:r>
        <w:rPr>
          <w:rFonts w:ascii="Times New Roman" w:hAnsi="Times New Roman"/>
          <w:sz w:val="28"/>
          <w:szCs w:val="20"/>
          <w:lang w:eastAsia="ar-SA"/>
        </w:rPr>
        <w:tab/>
      </w:r>
      <w:r>
        <w:rPr>
          <w:rFonts w:ascii="Times New Roman" w:hAnsi="Times New Roman"/>
          <w:sz w:val="28"/>
          <w:szCs w:val="20"/>
          <w:lang w:eastAsia="ar-SA"/>
        </w:rPr>
        <w:tab/>
      </w:r>
      <w:r>
        <w:rPr>
          <w:rFonts w:ascii="Times New Roman" w:hAnsi="Times New Roman"/>
          <w:sz w:val="28"/>
          <w:szCs w:val="20"/>
          <w:lang w:eastAsia="ar-SA"/>
        </w:rPr>
        <w:tab/>
      </w:r>
      <w:r>
        <w:rPr>
          <w:rFonts w:ascii="Times New Roman" w:hAnsi="Times New Roman"/>
          <w:sz w:val="28"/>
          <w:szCs w:val="20"/>
          <w:lang w:eastAsia="ar-SA"/>
        </w:rPr>
        <w:tab/>
        <w:t xml:space="preserve">                     №______</w:t>
      </w:r>
    </w:p>
    <w:p w:rsidR="000D6B1F" w:rsidRDefault="000D6B1F" w:rsidP="000D6B1F">
      <w:pPr>
        <w:spacing w:after="0" w:line="240" w:lineRule="auto"/>
        <w:ind w:right="5245"/>
        <w:jc w:val="both"/>
        <w:rPr>
          <w:rFonts w:ascii="Times New Roman" w:hAnsi="Times New Roman"/>
          <w:sz w:val="28"/>
          <w:szCs w:val="28"/>
        </w:rPr>
      </w:pPr>
    </w:p>
    <w:p w:rsidR="00DB0AEF" w:rsidRDefault="00DB0AEF" w:rsidP="000D6B1F">
      <w:pPr>
        <w:spacing w:after="0" w:line="240" w:lineRule="auto"/>
        <w:ind w:right="5245"/>
        <w:jc w:val="both"/>
        <w:rPr>
          <w:rFonts w:ascii="Times New Roman" w:hAnsi="Times New Roman"/>
          <w:sz w:val="28"/>
          <w:szCs w:val="28"/>
        </w:rPr>
      </w:pPr>
    </w:p>
    <w:p w:rsidR="000D6B1F" w:rsidRPr="00AA12F7" w:rsidRDefault="00AA12F7" w:rsidP="0048195E">
      <w:pPr>
        <w:spacing w:after="0" w:line="240" w:lineRule="auto"/>
        <w:ind w:right="5243"/>
        <w:jc w:val="both"/>
        <w:rPr>
          <w:rFonts w:ascii="Times New Roman" w:hAnsi="Times New Roman"/>
          <w:bCs/>
          <w:sz w:val="32"/>
          <w:szCs w:val="28"/>
        </w:rPr>
      </w:pPr>
      <w:r w:rsidRPr="00AA12F7">
        <w:rPr>
          <w:rFonts w:ascii="Times New Roman" w:hAnsi="Times New Roman"/>
          <w:sz w:val="28"/>
          <w:szCs w:val="24"/>
        </w:rPr>
        <w:t>Об утверждении бюджетного прогноза города Нижневартовска на долгосрочный период до 202</w:t>
      </w:r>
      <w:r w:rsidR="00911049">
        <w:rPr>
          <w:rFonts w:ascii="Times New Roman" w:hAnsi="Times New Roman"/>
          <w:sz w:val="28"/>
          <w:szCs w:val="24"/>
        </w:rPr>
        <w:t>7</w:t>
      </w:r>
      <w:r w:rsidRPr="00AA12F7">
        <w:rPr>
          <w:rFonts w:ascii="Times New Roman" w:hAnsi="Times New Roman"/>
          <w:sz w:val="28"/>
          <w:szCs w:val="24"/>
        </w:rPr>
        <w:t xml:space="preserve"> года</w:t>
      </w:r>
    </w:p>
    <w:p w:rsidR="00DB0AEF" w:rsidRDefault="00DB0AEF"/>
    <w:p w:rsidR="00662A9C" w:rsidRDefault="00662A9C" w:rsidP="00A41645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2920C3" w:rsidRPr="00041C47" w:rsidRDefault="002920C3" w:rsidP="00A41645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41C47">
        <w:rPr>
          <w:rFonts w:ascii="Times New Roman" w:hAnsi="Times New Roman"/>
          <w:sz w:val="28"/>
          <w:szCs w:val="28"/>
        </w:rPr>
        <w:t>В соответствии с</w:t>
      </w:r>
      <w:r w:rsidR="0048195E">
        <w:rPr>
          <w:rFonts w:ascii="Times New Roman" w:hAnsi="Times New Roman"/>
          <w:sz w:val="28"/>
          <w:szCs w:val="28"/>
        </w:rPr>
        <w:t>о</w:t>
      </w:r>
      <w:r w:rsidRPr="00041C47">
        <w:rPr>
          <w:rFonts w:ascii="Times New Roman" w:hAnsi="Times New Roman"/>
          <w:sz w:val="28"/>
          <w:szCs w:val="28"/>
        </w:rPr>
        <w:t xml:space="preserve"> стать</w:t>
      </w:r>
      <w:r w:rsidR="0048195E">
        <w:rPr>
          <w:rFonts w:ascii="Times New Roman" w:hAnsi="Times New Roman"/>
          <w:sz w:val="28"/>
          <w:szCs w:val="28"/>
        </w:rPr>
        <w:t>ей</w:t>
      </w:r>
      <w:r w:rsidRPr="00041C47">
        <w:rPr>
          <w:rFonts w:ascii="Times New Roman" w:hAnsi="Times New Roman"/>
          <w:sz w:val="28"/>
          <w:szCs w:val="28"/>
        </w:rPr>
        <w:t xml:space="preserve"> 170.1 Бюджетного кодекса Российской Федерации, </w:t>
      </w:r>
      <w:r w:rsidR="007C5CF1" w:rsidRPr="00041C47">
        <w:rPr>
          <w:rFonts w:ascii="Times New Roman" w:hAnsi="Times New Roman"/>
          <w:sz w:val="28"/>
          <w:szCs w:val="28"/>
        </w:rPr>
        <w:t>постановлением администрации города от 11.11.2015 №2001 "Об утверждении правил разработки бюджетного прогноза города Нижневартовска на долгосрочный период" (с изменениями)</w:t>
      </w:r>
      <w:r w:rsidRPr="00041C47">
        <w:rPr>
          <w:rFonts w:ascii="Times New Roman" w:hAnsi="Times New Roman"/>
          <w:sz w:val="28"/>
          <w:szCs w:val="28"/>
        </w:rPr>
        <w:t>:</w:t>
      </w:r>
    </w:p>
    <w:p w:rsidR="00A41645" w:rsidRDefault="00A41645" w:rsidP="00A41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20C3" w:rsidRPr="00A41645" w:rsidRDefault="002920C3" w:rsidP="00A41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645">
        <w:rPr>
          <w:rFonts w:ascii="Times New Roman" w:hAnsi="Times New Roman"/>
          <w:sz w:val="28"/>
          <w:szCs w:val="28"/>
        </w:rPr>
        <w:t xml:space="preserve">1. Утвердить бюджетный прогноз </w:t>
      </w:r>
      <w:r w:rsidR="00516CE4" w:rsidRPr="00A41645">
        <w:rPr>
          <w:rFonts w:ascii="Times New Roman" w:hAnsi="Times New Roman"/>
          <w:sz w:val="28"/>
          <w:szCs w:val="28"/>
        </w:rPr>
        <w:t>города Нижневартовска на долгосрочный период до 202</w:t>
      </w:r>
      <w:r w:rsidR="00911049">
        <w:rPr>
          <w:rFonts w:ascii="Times New Roman" w:hAnsi="Times New Roman"/>
          <w:sz w:val="28"/>
          <w:szCs w:val="28"/>
        </w:rPr>
        <w:t>7</w:t>
      </w:r>
      <w:r w:rsidR="00516CE4" w:rsidRPr="00A41645">
        <w:rPr>
          <w:rFonts w:ascii="Times New Roman" w:hAnsi="Times New Roman"/>
          <w:sz w:val="28"/>
          <w:szCs w:val="28"/>
        </w:rPr>
        <w:t xml:space="preserve"> года</w:t>
      </w:r>
      <w:r w:rsidRPr="00A41645">
        <w:rPr>
          <w:rFonts w:ascii="Times New Roman" w:hAnsi="Times New Roman"/>
          <w:sz w:val="28"/>
          <w:szCs w:val="28"/>
        </w:rPr>
        <w:t xml:space="preserve"> согласно приложению.</w:t>
      </w:r>
    </w:p>
    <w:p w:rsidR="00A41645" w:rsidRDefault="00A41645" w:rsidP="00A416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6CE4" w:rsidRPr="00A41645" w:rsidRDefault="00662A9C" w:rsidP="00A416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516CE4" w:rsidRPr="00A41645">
        <w:rPr>
          <w:rFonts w:ascii="Times New Roman" w:hAnsi="Times New Roman"/>
          <w:sz w:val="28"/>
          <w:szCs w:val="28"/>
        </w:rPr>
        <w:t xml:space="preserve">Контроль за выполнением распоряжения </w:t>
      </w:r>
      <w:r w:rsidR="00A41645" w:rsidRPr="00A41645">
        <w:rPr>
          <w:rFonts w:ascii="Times New Roman" w:hAnsi="Times New Roman"/>
          <w:sz w:val="28"/>
          <w:szCs w:val="28"/>
        </w:rPr>
        <w:t xml:space="preserve">возложить на </w:t>
      </w:r>
      <w:r w:rsidR="00516CE4" w:rsidRPr="00A41645">
        <w:rPr>
          <w:rFonts w:ascii="Times New Roman" w:hAnsi="Times New Roman"/>
          <w:sz w:val="28"/>
          <w:szCs w:val="28"/>
        </w:rPr>
        <w:t>заместител</w:t>
      </w:r>
      <w:r w:rsidR="00A41645" w:rsidRPr="00A41645">
        <w:rPr>
          <w:rFonts w:ascii="Times New Roman" w:hAnsi="Times New Roman"/>
          <w:sz w:val="28"/>
          <w:szCs w:val="28"/>
        </w:rPr>
        <w:t>я</w:t>
      </w:r>
      <w:r w:rsidR="00516CE4" w:rsidRPr="00A41645">
        <w:rPr>
          <w:rFonts w:ascii="Times New Roman" w:hAnsi="Times New Roman"/>
          <w:sz w:val="28"/>
          <w:szCs w:val="28"/>
        </w:rPr>
        <w:t xml:space="preserve"> главы города по экономике и финансам</w:t>
      </w:r>
      <w:r w:rsidR="00911049">
        <w:rPr>
          <w:rFonts w:ascii="Times New Roman" w:hAnsi="Times New Roman"/>
          <w:sz w:val="28"/>
          <w:szCs w:val="28"/>
        </w:rPr>
        <w:t xml:space="preserve"> И.Н. Мурашко</w:t>
      </w:r>
      <w:r w:rsidR="00516CE4" w:rsidRPr="00A41645">
        <w:rPr>
          <w:rFonts w:ascii="Times New Roman" w:hAnsi="Times New Roman"/>
          <w:sz w:val="28"/>
          <w:szCs w:val="28"/>
        </w:rPr>
        <w:t>.</w:t>
      </w:r>
    </w:p>
    <w:p w:rsidR="00A95009" w:rsidRDefault="00A95009" w:rsidP="00A9500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16CE4" w:rsidRDefault="00516CE4" w:rsidP="00A41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0AEF" w:rsidRDefault="00DB0AEF" w:rsidP="00DB0A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A41645" w:rsidRDefault="00A41645" w:rsidP="00DB0A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0D6B1F" w:rsidRDefault="000D6B1F" w:rsidP="00DB0A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 xml:space="preserve">Глава города                                                                                  </w:t>
      </w:r>
      <w:r w:rsidR="00FF193D"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</w:t>
      </w:r>
      <w:r w:rsidR="00911049">
        <w:rPr>
          <w:rFonts w:ascii="Times New Roman CYR" w:hAnsi="Times New Roman CYR" w:cs="Times New Roman CYR"/>
          <w:bCs/>
          <w:sz w:val="28"/>
          <w:szCs w:val="28"/>
        </w:rPr>
        <w:t>Д.А. Кощенко</w:t>
      </w:r>
    </w:p>
    <w:p w:rsidR="00003823" w:rsidRDefault="00003823" w:rsidP="00003823">
      <w:pPr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:rsidR="00003823" w:rsidRDefault="00003823" w:rsidP="00003823">
      <w:pPr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  <w:sectPr w:rsidR="00003823" w:rsidSect="00B63DF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003823" w:rsidRPr="00003823" w:rsidRDefault="00003823" w:rsidP="00003823">
      <w:pPr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hAnsi="Times New Roman"/>
          <w:sz w:val="28"/>
          <w:szCs w:val="28"/>
        </w:rPr>
        <w:lastRenderedPageBreak/>
        <w:t>Приложение к распоряжению</w:t>
      </w:r>
    </w:p>
    <w:p w:rsidR="00003823" w:rsidRPr="00003823" w:rsidRDefault="00003823" w:rsidP="00003823">
      <w:pPr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hAnsi="Times New Roman"/>
          <w:sz w:val="28"/>
          <w:szCs w:val="28"/>
        </w:rPr>
        <w:t>администрации города</w:t>
      </w:r>
    </w:p>
    <w:p w:rsidR="00003823" w:rsidRPr="00003823" w:rsidRDefault="00003823" w:rsidP="00003823">
      <w:pPr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eastAsia="Calibri" w:hAnsi="Times New Roman"/>
          <w:sz w:val="28"/>
          <w:szCs w:val="28"/>
        </w:rPr>
        <w:t xml:space="preserve">от </w:t>
      </w:r>
      <w:r>
        <w:rPr>
          <w:rFonts w:ascii="Times New Roman" w:eastAsia="Calibri" w:hAnsi="Times New Roman"/>
          <w:sz w:val="28"/>
          <w:szCs w:val="28"/>
        </w:rPr>
        <w:t>_____________</w:t>
      </w:r>
      <w:r w:rsidRPr="00003823">
        <w:rPr>
          <w:rFonts w:ascii="Times New Roman" w:eastAsia="Calibri" w:hAnsi="Times New Roman"/>
          <w:sz w:val="28"/>
          <w:szCs w:val="28"/>
        </w:rPr>
        <w:t xml:space="preserve"> №</w:t>
      </w:r>
      <w:r>
        <w:rPr>
          <w:rFonts w:ascii="Times New Roman" w:eastAsia="Calibri" w:hAnsi="Times New Roman"/>
          <w:sz w:val="28"/>
          <w:szCs w:val="28"/>
        </w:rPr>
        <w:t>_______</w:t>
      </w:r>
    </w:p>
    <w:p w:rsidR="00003823" w:rsidRDefault="00003823" w:rsidP="0091104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11049" w:rsidRDefault="00911049" w:rsidP="009110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5D10">
        <w:rPr>
          <w:rFonts w:ascii="Times New Roman" w:hAnsi="Times New Roman"/>
          <w:b/>
          <w:sz w:val="28"/>
          <w:szCs w:val="28"/>
        </w:rPr>
        <w:t xml:space="preserve">Бюджетный прогноз города Нижневартовска </w:t>
      </w:r>
    </w:p>
    <w:p w:rsidR="00911049" w:rsidRDefault="00911049" w:rsidP="009110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5D10">
        <w:rPr>
          <w:rFonts w:ascii="Times New Roman" w:hAnsi="Times New Roman"/>
          <w:b/>
          <w:sz w:val="28"/>
          <w:szCs w:val="28"/>
        </w:rPr>
        <w:t xml:space="preserve">на долгосрочный период </w:t>
      </w:r>
      <w:r w:rsidRPr="003D371D">
        <w:rPr>
          <w:rFonts w:ascii="Times New Roman" w:hAnsi="Times New Roman"/>
          <w:b/>
          <w:sz w:val="28"/>
          <w:szCs w:val="28"/>
        </w:rPr>
        <w:t>до 2027 года</w:t>
      </w:r>
    </w:p>
    <w:p w:rsidR="00911049" w:rsidRDefault="00911049" w:rsidP="009110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1049" w:rsidRDefault="00911049" w:rsidP="0091104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703F4A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911049" w:rsidRPr="00703F4A" w:rsidRDefault="00911049" w:rsidP="0091104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1049" w:rsidRDefault="00911049" w:rsidP="009110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0BBE">
        <w:rPr>
          <w:rFonts w:ascii="Times New Roman" w:hAnsi="Times New Roman"/>
          <w:sz w:val="28"/>
          <w:szCs w:val="28"/>
        </w:rPr>
        <w:t xml:space="preserve">Бюджетный прогноз города Нижневартовска на долгосрочный период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8B0BBE">
        <w:rPr>
          <w:rFonts w:ascii="Times New Roman" w:hAnsi="Times New Roman"/>
          <w:sz w:val="28"/>
          <w:szCs w:val="28"/>
        </w:rPr>
        <w:t xml:space="preserve">до </w:t>
      </w:r>
      <w:r w:rsidRPr="003D371D">
        <w:rPr>
          <w:rFonts w:ascii="Times New Roman" w:hAnsi="Times New Roman"/>
          <w:sz w:val="28"/>
          <w:szCs w:val="28"/>
        </w:rPr>
        <w:t>2027 года</w:t>
      </w:r>
      <w:r w:rsidRPr="008B0BBE">
        <w:rPr>
          <w:rFonts w:ascii="Times New Roman" w:hAnsi="Times New Roman"/>
          <w:sz w:val="28"/>
          <w:szCs w:val="28"/>
        </w:rPr>
        <w:t xml:space="preserve"> (далее – </w:t>
      </w:r>
      <w:r>
        <w:rPr>
          <w:rFonts w:ascii="Times New Roman" w:hAnsi="Times New Roman"/>
          <w:sz w:val="28"/>
          <w:szCs w:val="28"/>
        </w:rPr>
        <w:t>Б</w:t>
      </w:r>
      <w:r w:rsidRPr="008B0BBE">
        <w:rPr>
          <w:rFonts w:ascii="Times New Roman" w:hAnsi="Times New Roman"/>
          <w:sz w:val="28"/>
          <w:szCs w:val="28"/>
        </w:rPr>
        <w:t>юджетный прогноз)</w:t>
      </w:r>
      <w:r>
        <w:rPr>
          <w:rFonts w:ascii="Times New Roman" w:hAnsi="Times New Roman"/>
          <w:sz w:val="28"/>
          <w:szCs w:val="28"/>
        </w:rPr>
        <w:t xml:space="preserve"> является документом стратегического планирования города Нижневартовска. </w:t>
      </w:r>
    </w:p>
    <w:p w:rsidR="00911049" w:rsidRDefault="00911049" w:rsidP="00911049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Бюджетный прогноз</w:t>
      </w:r>
      <w:r w:rsidRPr="008B0BBE">
        <w:rPr>
          <w:rFonts w:ascii="Times New Roman" w:hAnsi="Times New Roman"/>
          <w:sz w:val="28"/>
          <w:szCs w:val="28"/>
        </w:rPr>
        <w:t xml:space="preserve"> разработан в соответствии со статьей 170.1 Бюджетного кодекса Российской Федерации, решени</w:t>
      </w:r>
      <w:r>
        <w:rPr>
          <w:rFonts w:ascii="Times New Roman" w:hAnsi="Times New Roman"/>
          <w:sz w:val="28"/>
          <w:szCs w:val="28"/>
        </w:rPr>
        <w:t>ями</w:t>
      </w:r>
      <w:r w:rsidRPr="008B0BBE">
        <w:rPr>
          <w:rFonts w:ascii="Times New Roman" w:hAnsi="Times New Roman"/>
          <w:sz w:val="28"/>
          <w:szCs w:val="28"/>
        </w:rPr>
        <w:t xml:space="preserve"> Думы города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8B0BBE">
        <w:rPr>
          <w:rFonts w:ascii="Times New Roman" w:hAnsi="Times New Roman"/>
          <w:sz w:val="28"/>
          <w:szCs w:val="28"/>
        </w:rPr>
        <w:t>от 28.09.2018 №385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0BBE">
        <w:rPr>
          <w:rFonts w:ascii="Times New Roman" w:hAnsi="Times New Roman"/>
          <w:sz w:val="28"/>
          <w:szCs w:val="28"/>
        </w:rPr>
        <w:t>"О Порядке разработки документов стратегического планирования города Нижневартовска и их содержании", от 2</w:t>
      </w:r>
      <w:r>
        <w:rPr>
          <w:rFonts w:ascii="Times New Roman" w:hAnsi="Times New Roman"/>
          <w:sz w:val="28"/>
          <w:szCs w:val="28"/>
        </w:rPr>
        <w:t>5</w:t>
      </w:r>
      <w:r w:rsidRPr="008B0BBE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5</w:t>
      </w:r>
      <w:r w:rsidRPr="008B0BBE">
        <w:rPr>
          <w:rFonts w:ascii="Times New Roman" w:hAnsi="Times New Roman"/>
          <w:sz w:val="28"/>
          <w:szCs w:val="28"/>
        </w:rPr>
        <w:t>.2018 №3</w:t>
      </w:r>
      <w:r>
        <w:rPr>
          <w:rFonts w:ascii="Times New Roman" w:hAnsi="Times New Roman"/>
          <w:sz w:val="28"/>
          <w:szCs w:val="28"/>
        </w:rPr>
        <w:t xml:space="preserve">49 </w:t>
      </w:r>
      <w:r w:rsidRPr="008B0BBE">
        <w:rPr>
          <w:rFonts w:ascii="Times New Roman" w:hAnsi="Times New Roman"/>
          <w:sz w:val="28"/>
          <w:szCs w:val="28"/>
        </w:rPr>
        <w:t xml:space="preserve">"О Стратегии социально-экономического развития города Нижневартовска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8B0BBE">
        <w:rPr>
          <w:rFonts w:ascii="Times New Roman" w:hAnsi="Times New Roman"/>
          <w:sz w:val="28"/>
          <w:szCs w:val="28"/>
        </w:rPr>
        <w:t>до 2030 года",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6C26">
        <w:rPr>
          <w:rFonts w:ascii="Times New Roman" w:hAnsi="Times New Roman"/>
          <w:sz w:val="28"/>
          <w:szCs w:val="28"/>
        </w:rPr>
        <w:t xml:space="preserve">постановлением администрации города от 11.11.2015 №2001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3F6C26">
        <w:rPr>
          <w:rFonts w:ascii="Times New Roman" w:hAnsi="Times New Roman"/>
          <w:sz w:val="28"/>
          <w:szCs w:val="28"/>
        </w:rPr>
        <w:t>"Об утверждении правил разработки бюджетного прогноза города Нижневартовска на долгосрочный период</w:t>
      </w:r>
      <w:r>
        <w:rPr>
          <w:rFonts w:ascii="Times New Roman" w:hAnsi="Times New Roman"/>
          <w:sz w:val="28"/>
          <w:szCs w:val="28"/>
        </w:rPr>
        <w:t>".</w:t>
      </w:r>
    </w:p>
    <w:p w:rsidR="00911049" w:rsidRDefault="00911049" w:rsidP="00911049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разработке Бюджетного прогноза </w:t>
      </w:r>
      <w:r w:rsidRPr="003F6C26">
        <w:rPr>
          <w:rFonts w:ascii="Times New Roman" w:hAnsi="Times New Roman"/>
          <w:sz w:val="28"/>
          <w:szCs w:val="28"/>
        </w:rPr>
        <w:t>уч</w:t>
      </w:r>
      <w:r>
        <w:rPr>
          <w:rFonts w:ascii="Times New Roman" w:hAnsi="Times New Roman"/>
          <w:sz w:val="28"/>
          <w:szCs w:val="28"/>
        </w:rPr>
        <w:t>тены</w:t>
      </w:r>
      <w:r w:rsidRPr="003F6C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положения Послания Президента Российской Федерации Федеральному Собранию Российской Федерации от 21.04.2021, </w:t>
      </w:r>
      <w:r w:rsidRPr="003F6C26">
        <w:rPr>
          <w:rFonts w:ascii="Times New Roman" w:hAnsi="Times New Roman"/>
          <w:sz w:val="28"/>
          <w:szCs w:val="28"/>
        </w:rPr>
        <w:t>Указ</w:t>
      </w:r>
      <w:r>
        <w:rPr>
          <w:rFonts w:ascii="Times New Roman" w:hAnsi="Times New Roman"/>
          <w:sz w:val="28"/>
          <w:szCs w:val="28"/>
        </w:rPr>
        <w:t>ов</w:t>
      </w:r>
      <w:r w:rsidRPr="003F6C26">
        <w:rPr>
          <w:rFonts w:ascii="Times New Roman" w:hAnsi="Times New Roman"/>
          <w:sz w:val="28"/>
          <w:szCs w:val="28"/>
        </w:rPr>
        <w:t xml:space="preserve"> Президента Российской </w:t>
      </w:r>
      <w:r w:rsidRPr="005716BF">
        <w:rPr>
          <w:rFonts w:ascii="Times New Roman" w:hAnsi="Times New Roman"/>
          <w:sz w:val="28"/>
          <w:szCs w:val="28"/>
        </w:rPr>
        <w:t xml:space="preserve">Федерации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5716BF">
        <w:rPr>
          <w:rFonts w:ascii="Times New Roman" w:hAnsi="Times New Roman"/>
          <w:sz w:val="28"/>
          <w:szCs w:val="28"/>
        </w:rPr>
        <w:t>от 07.05.2018 №204 "О национальных целях и стратегических задачах развития Российской Федерации на период до 2024 года", от 21.07.2020 №474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5716BF">
        <w:rPr>
          <w:rFonts w:ascii="Times New Roman" w:hAnsi="Times New Roman"/>
          <w:sz w:val="28"/>
          <w:szCs w:val="28"/>
        </w:rPr>
        <w:t>"О</w:t>
      </w:r>
      <w:r w:rsidRPr="00B07171">
        <w:rPr>
          <w:rFonts w:ascii="Times New Roman" w:hAnsi="Times New Roman"/>
          <w:sz w:val="28"/>
          <w:szCs w:val="28"/>
        </w:rPr>
        <w:t xml:space="preserve"> национальных целях развития Российской Федерации на период до 2030 года"</w:t>
      </w:r>
      <w:r>
        <w:rPr>
          <w:rFonts w:ascii="Times New Roman" w:hAnsi="Times New Roman"/>
          <w:sz w:val="28"/>
          <w:szCs w:val="28"/>
        </w:rPr>
        <w:t xml:space="preserve">, </w:t>
      </w:r>
      <w:r w:rsidRPr="003F6C26">
        <w:rPr>
          <w:rFonts w:ascii="Times New Roman" w:hAnsi="Times New Roman"/>
          <w:sz w:val="28"/>
          <w:szCs w:val="28"/>
        </w:rPr>
        <w:t xml:space="preserve">основных направлений налоговой, бюджетной и долговой политики Ханты-Мансийского автономного округа-Югры на </w:t>
      </w:r>
      <w:r>
        <w:rPr>
          <w:rFonts w:ascii="Times New Roman" w:hAnsi="Times New Roman"/>
          <w:sz w:val="28"/>
          <w:szCs w:val="28"/>
        </w:rPr>
        <w:t>2022</w:t>
      </w:r>
      <w:r w:rsidRPr="003F6C26">
        <w:rPr>
          <w:rFonts w:ascii="Times New Roman" w:hAnsi="Times New Roman"/>
          <w:sz w:val="28"/>
          <w:szCs w:val="28"/>
        </w:rPr>
        <w:t xml:space="preserve"> год и на плановый период 20</w:t>
      </w:r>
      <w:r>
        <w:rPr>
          <w:rFonts w:ascii="Times New Roman" w:hAnsi="Times New Roman"/>
          <w:sz w:val="28"/>
          <w:szCs w:val="28"/>
        </w:rPr>
        <w:t>23</w:t>
      </w:r>
      <w:r w:rsidRPr="003F6C26">
        <w:rPr>
          <w:rFonts w:ascii="Times New Roman" w:hAnsi="Times New Roman"/>
          <w:sz w:val="28"/>
          <w:szCs w:val="28"/>
        </w:rPr>
        <w:t xml:space="preserve"> и 20</w:t>
      </w:r>
      <w:r>
        <w:rPr>
          <w:rFonts w:ascii="Times New Roman" w:hAnsi="Times New Roman"/>
          <w:sz w:val="28"/>
          <w:szCs w:val="28"/>
        </w:rPr>
        <w:t>24</w:t>
      </w:r>
      <w:r w:rsidRPr="003F6C26">
        <w:rPr>
          <w:rFonts w:ascii="Times New Roman" w:hAnsi="Times New Roman"/>
          <w:sz w:val="28"/>
          <w:szCs w:val="28"/>
        </w:rPr>
        <w:t xml:space="preserve"> годов</w:t>
      </w:r>
      <w:r>
        <w:rPr>
          <w:rFonts w:ascii="Times New Roman" w:hAnsi="Times New Roman"/>
          <w:sz w:val="28"/>
          <w:szCs w:val="28"/>
        </w:rPr>
        <w:t>, о</w:t>
      </w:r>
      <w:r w:rsidRPr="00030EBF">
        <w:rPr>
          <w:rFonts w:ascii="Times New Roman" w:hAnsi="Times New Roman"/>
          <w:sz w:val="28"/>
          <w:szCs w:val="28"/>
        </w:rPr>
        <w:t>сновны</w:t>
      </w:r>
      <w:r>
        <w:rPr>
          <w:rFonts w:ascii="Times New Roman" w:hAnsi="Times New Roman"/>
          <w:sz w:val="28"/>
          <w:szCs w:val="28"/>
        </w:rPr>
        <w:t>х</w:t>
      </w:r>
      <w:r w:rsidRPr="00030EBF">
        <w:rPr>
          <w:rFonts w:ascii="Times New Roman" w:hAnsi="Times New Roman"/>
          <w:sz w:val="28"/>
          <w:szCs w:val="28"/>
        </w:rPr>
        <w:t xml:space="preserve"> направлени</w:t>
      </w:r>
      <w:r>
        <w:rPr>
          <w:rFonts w:ascii="Times New Roman" w:hAnsi="Times New Roman"/>
          <w:sz w:val="28"/>
          <w:szCs w:val="28"/>
        </w:rPr>
        <w:t>й</w:t>
      </w:r>
      <w:r w:rsidRPr="00030EBF">
        <w:rPr>
          <w:rFonts w:ascii="Times New Roman" w:hAnsi="Times New Roman"/>
          <w:sz w:val="28"/>
          <w:szCs w:val="28"/>
        </w:rPr>
        <w:t xml:space="preserve"> бюджетной и налоговой политики города Нижневартовска на 2022 год и на плановый период 2023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030EBF">
        <w:rPr>
          <w:rFonts w:ascii="Times New Roman" w:hAnsi="Times New Roman"/>
          <w:sz w:val="28"/>
          <w:szCs w:val="28"/>
        </w:rPr>
        <w:t>и 2024 годов</w:t>
      </w:r>
      <w:r w:rsidRPr="003F6C26">
        <w:rPr>
          <w:rFonts w:ascii="Times New Roman" w:hAnsi="Times New Roman"/>
          <w:sz w:val="28"/>
          <w:szCs w:val="28"/>
        </w:rPr>
        <w:t>.</w:t>
      </w:r>
    </w:p>
    <w:p w:rsidR="00911049" w:rsidRDefault="00911049" w:rsidP="0091104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Бюджетный прогноз разработан </w:t>
      </w:r>
      <w:r w:rsidRPr="00030EBF">
        <w:rPr>
          <w:rFonts w:ascii="Times New Roman" w:hAnsi="Times New Roman" w:cs="Times New Roman"/>
          <w:sz w:val="28"/>
          <w:szCs w:val="28"/>
        </w:rPr>
        <w:t xml:space="preserve">на основе прогноза социально-экономического развития города Нижневартовска до 2030 года </w:t>
      </w:r>
      <w:r>
        <w:rPr>
          <w:rFonts w:ascii="Times New Roman" w:hAnsi="Times New Roman" w:cs="Times New Roman"/>
          <w:sz w:val="28"/>
          <w:szCs w:val="28"/>
        </w:rPr>
        <w:t xml:space="preserve">согласно нормам, установленным Бюджетным кодексом Российской Федерации,            </w:t>
      </w:r>
      <w:r w:rsidRPr="003D371D">
        <w:rPr>
          <w:rFonts w:ascii="Times New Roman" w:hAnsi="Times New Roman" w:cs="Times New Roman"/>
          <w:sz w:val="28"/>
          <w:szCs w:val="28"/>
        </w:rPr>
        <w:t>на шесть лет (2022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371D">
        <w:rPr>
          <w:rFonts w:ascii="Times New Roman" w:hAnsi="Times New Roman" w:cs="Times New Roman"/>
          <w:sz w:val="28"/>
          <w:szCs w:val="28"/>
        </w:rPr>
        <w:t>- 2027 годы).</w:t>
      </w:r>
    </w:p>
    <w:p w:rsidR="00911049" w:rsidRPr="0014689D" w:rsidRDefault="00911049" w:rsidP="00911049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689D">
        <w:rPr>
          <w:rFonts w:ascii="Times New Roman" w:eastAsia="Calibri" w:hAnsi="Times New Roman"/>
          <w:sz w:val="28"/>
          <w:szCs w:val="28"/>
          <w:lang w:eastAsia="en-US"/>
        </w:rPr>
        <w:t xml:space="preserve">Целью </w:t>
      </w:r>
      <w:r>
        <w:rPr>
          <w:rFonts w:ascii="Times New Roman" w:eastAsia="Calibri" w:hAnsi="Times New Roman"/>
          <w:sz w:val="28"/>
          <w:szCs w:val="28"/>
          <w:lang w:eastAsia="en-US"/>
        </w:rPr>
        <w:t>разработки Б</w:t>
      </w:r>
      <w:r>
        <w:rPr>
          <w:rFonts w:ascii="Times New Roman" w:hAnsi="Times New Roman"/>
          <w:sz w:val="28"/>
          <w:szCs w:val="28"/>
        </w:rPr>
        <w:t xml:space="preserve">юджетного прогноза </w:t>
      </w:r>
      <w:r w:rsidRPr="0014689D">
        <w:rPr>
          <w:rFonts w:ascii="Times New Roman" w:eastAsia="Calibri" w:hAnsi="Times New Roman"/>
          <w:sz w:val="28"/>
          <w:szCs w:val="28"/>
          <w:lang w:eastAsia="en-US"/>
        </w:rPr>
        <w:t xml:space="preserve">является оценка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долгосрочной динамики бюджетных параметров, позволяющей путем выработки                      и реализации соответствующих решений в сфере бюджетной и налоговой политики обеспечить необходимый уровень сбалансированности бюджета </w:t>
      </w:r>
      <w:r>
        <w:rPr>
          <w:rFonts w:ascii="Times New Roman" w:hAnsi="Times New Roman"/>
          <w:sz w:val="28"/>
          <w:szCs w:val="28"/>
        </w:rPr>
        <w:t>муниципального образования город Нижневартовск</w:t>
      </w:r>
      <w:r w:rsidRPr="0014689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и </w:t>
      </w:r>
      <w:r w:rsidRPr="0014689D">
        <w:rPr>
          <w:rFonts w:ascii="Times New Roman" w:eastAsia="Calibri" w:hAnsi="Times New Roman"/>
          <w:sz w:val="28"/>
          <w:szCs w:val="28"/>
          <w:lang w:eastAsia="en-US"/>
        </w:rPr>
        <w:t>достижени</w:t>
      </w:r>
      <w:r>
        <w:rPr>
          <w:rFonts w:ascii="Times New Roman" w:eastAsia="Calibri" w:hAnsi="Times New Roman"/>
          <w:sz w:val="28"/>
          <w:szCs w:val="28"/>
          <w:lang w:eastAsia="en-US"/>
        </w:rPr>
        <w:t>е</w:t>
      </w:r>
      <w:r w:rsidRPr="0014689D">
        <w:rPr>
          <w:rFonts w:ascii="Times New Roman" w:eastAsia="Calibri" w:hAnsi="Times New Roman"/>
          <w:sz w:val="28"/>
          <w:szCs w:val="28"/>
          <w:lang w:eastAsia="en-US"/>
        </w:rPr>
        <w:t xml:space="preserve"> стратегических целей и задач социально-экономического развития города.</w:t>
      </w:r>
    </w:p>
    <w:p w:rsidR="00911049" w:rsidRDefault="00911049" w:rsidP="00911049">
      <w:pPr>
        <w:pStyle w:val="HTM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задачам Бюджетного прогноза, способствующим достижению указанной цели, относятся:</w:t>
      </w:r>
    </w:p>
    <w:p w:rsidR="00911049" w:rsidRPr="00900A88" w:rsidRDefault="00911049" w:rsidP="00911049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A88">
        <w:rPr>
          <w:rFonts w:ascii="Times New Roman" w:hAnsi="Times New Roman" w:cs="Times New Roman"/>
          <w:sz w:val="28"/>
          <w:szCs w:val="28"/>
        </w:rPr>
        <w:lastRenderedPageBreak/>
        <w:t>- выработка основных направлений бюджетной и налоговой политики города Нижневартовска на долгосрочный период;</w:t>
      </w:r>
    </w:p>
    <w:p w:rsidR="00911049" w:rsidRPr="00900A88" w:rsidRDefault="00911049" w:rsidP="00911049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A88">
        <w:rPr>
          <w:rFonts w:ascii="Times New Roman" w:hAnsi="Times New Roman" w:cs="Times New Roman"/>
          <w:sz w:val="28"/>
          <w:szCs w:val="28"/>
        </w:rPr>
        <w:t>- минимизация рисков дестабилизации сбалансированности бюджета;</w:t>
      </w:r>
    </w:p>
    <w:p w:rsidR="00911049" w:rsidRPr="00900A88" w:rsidRDefault="00911049" w:rsidP="00911049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A88">
        <w:rPr>
          <w:rFonts w:ascii="Times New Roman" w:hAnsi="Times New Roman" w:cs="Times New Roman"/>
          <w:sz w:val="28"/>
          <w:szCs w:val="28"/>
        </w:rPr>
        <w:t>- определение предельных объемов финансового обеспечения реализации муниципальных программ на период их действия;</w:t>
      </w:r>
    </w:p>
    <w:p w:rsidR="00911049" w:rsidRPr="00900A88" w:rsidRDefault="00911049" w:rsidP="00911049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A88">
        <w:rPr>
          <w:rFonts w:ascii="Times New Roman" w:hAnsi="Times New Roman" w:cs="Times New Roman"/>
          <w:sz w:val="28"/>
          <w:szCs w:val="28"/>
        </w:rPr>
        <w:t>- разработка основных показателей бюджета города.</w:t>
      </w:r>
    </w:p>
    <w:p w:rsidR="00911049" w:rsidRDefault="00911049" w:rsidP="0091104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03F4A">
        <w:rPr>
          <w:rFonts w:ascii="Times New Roman" w:hAnsi="Times New Roman" w:cs="Times New Roman"/>
          <w:b/>
          <w:sz w:val="28"/>
          <w:szCs w:val="28"/>
        </w:rPr>
        <w:t xml:space="preserve">. Основные итоги реализации бюджетной политики города, </w:t>
      </w:r>
    </w:p>
    <w:p w:rsidR="00911049" w:rsidRPr="00703F4A" w:rsidRDefault="00911049" w:rsidP="0091104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F4A">
        <w:rPr>
          <w:rFonts w:ascii="Times New Roman" w:hAnsi="Times New Roman" w:cs="Times New Roman"/>
          <w:b/>
          <w:sz w:val="28"/>
          <w:szCs w:val="28"/>
        </w:rPr>
        <w:t xml:space="preserve">условия формирования </w:t>
      </w:r>
      <w:r>
        <w:rPr>
          <w:rFonts w:ascii="Times New Roman" w:hAnsi="Times New Roman" w:cs="Times New Roman"/>
          <w:b/>
          <w:sz w:val="28"/>
          <w:szCs w:val="28"/>
        </w:rPr>
        <w:t>Б</w:t>
      </w:r>
      <w:r w:rsidRPr="00703F4A">
        <w:rPr>
          <w:rFonts w:ascii="Times New Roman" w:hAnsi="Times New Roman" w:cs="Times New Roman"/>
          <w:b/>
          <w:sz w:val="28"/>
          <w:szCs w:val="28"/>
        </w:rPr>
        <w:t>юджетного прогноза</w:t>
      </w:r>
      <w:r>
        <w:rPr>
          <w:rFonts w:ascii="Times New Roman" w:hAnsi="Times New Roman" w:cs="Times New Roman"/>
          <w:b/>
          <w:sz w:val="28"/>
          <w:szCs w:val="28"/>
        </w:rPr>
        <w:t xml:space="preserve"> в текущем периоде</w:t>
      </w:r>
    </w:p>
    <w:p w:rsidR="00911049" w:rsidRPr="00472690" w:rsidRDefault="00911049" w:rsidP="009110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472690">
        <w:rPr>
          <w:rFonts w:ascii="Times New Roman" w:eastAsiaTheme="minorEastAsia" w:hAnsi="Times New Roman"/>
          <w:sz w:val="28"/>
          <w:szCs w:val="28"/>
        </w:rPr>
        <w:t xml:space="preserve">Итоги реализации основных направлений бюджетной политики </w:t>
      </w:r>
      <w:r>
        <w:rPr>
          <w:rFonts w:ascii="Times New Roman" w:eastAsiaTheme="minorEastAsia" w:hAnsi="Times New Roman"/>
          <w:sz w:val="28"/>
          <w:szCs w:val="28"/>
        </w:rPr>
        <w:t xml:space="preserve">                </w:t>
      </w:r>
      <w:r w:rsidRPr="00472690">
        <w:rPr>
          <w:rFonts w:ascii="Times New Roman" w:eastAsiaTheme="minorEastAsia" w:hAnsi="Times New Roman"/>
          <w:sz w:val="28"/>
          <w:szCs w:val="28"/>
        </w:rPr>
        <w:t>в 20</w:t>
      </w:r>
      <w:r>
        <w:rPr>
          <w:rFonts w:ascii="Times New Roman" w:eastAsiaTheme="minorEastAsia" w:hAnsi="Times New Roman"/>
          <w:sz w:val="28"/>
          <w:szCs w:val="28"/>
        </w:rPr>
        <w:t>20</w:t>
      </w:r>
      <w:r w:rsidRPr="00472690">
        <w:rPr>
          <w:rFonts w:ascii="Times New Roman" w:eastAsiaTheme="minorEastAsia" w:hAnsi="Times New Roman"/>
          <w:sz w:val="28"/>
          <w:szCs w:val="28"/>
        </w:rPr>
        <w:t xml:space="preserve"> – 20</w:t>
      </w:r>
      <w:r>
        <w:rPr>
          <w:rFonts w:ascii="Times New Roman" w:eastAsiaTheme="minorEastAsia" w:hAnsi="Times New Roman"/>
          <w:sz w:val="28"/>
          <w:szCs w:val="28"/>
        </w:rPr>
        <w:t>21</w:t>
      </w:r>
      <w:r w:rsidRPr="00472690">
        <w:rPr>
          <w:rFonts w:ascii="Times New Roman" w:eastAsiaTheme="minorEastAsia" w:hAnsi="Times New Roman"/>
          <w:sz w:val="28"/>
          <w:szCs w:val="28"/>
        </w:rPr>
        <w:t xml:space="preserve"> годах следующие.</w:t>
      </w:r>
    </w:p>
    <w:p w:rsidR="00911049" w:rsidRPr="000C2F37" w:rsidRDefault="00911049" w:rsidP="00911049">
      <w:pPr>
        <w:pStyle w:val="ae"/>
        <w:spacing w:before="120"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2F37">
        <w:rPr>
          <w:rFonts w:ascii="Times New Roman" w:hAnsi="Times New Roman" w:cs="Times New Roman"/>
          <w:sz w:val="28"/>
          <w:szCs w:val="28"/>
          <w:lang w:val="ru-RU"/>
        </w:rPr>
        <w:t xml:space="preserve">Общий объем поступления доходов в бюджет города в 2020 году составил 21 286,51 млн. рублей, что на 1 325,27 млн. рублей больше показателей аналогичного периода предшествующего года в основном за счет зачисления безвозмездных поступлений. </w:t>
      </w:r>
      <w:r>
        <w:rPr>
          <w:rFonts w:ascii="Times New Roman" w:hAnsi="Times New Roman" w:cs="Times New Roman"/>
          <w:sz w:val="28"/>
          <w:szCs w:val="28"/>
          <w:lang w:val="ru-RU"/>
        </w:rPr>
        <w:t>Уточненные п</w:t>
      </w:r>
      <w:r w:rsidRPr="000C2F37">
        <w:rPr>
          <w:rFonts w:ascii="Times New Roman" w:hAnsi="Times New Roman" w:cs="Times New Roman"/>
          <w:sz w:val="28"/>
          <w:szCs w:val="28"/>
          <w:lang w:val="ru-RU"/>
        </w:rPr>
        <w:t xml:space="preserve">лановые показатели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0C2F37">
        <w:rPr>
          <w:rFonts w:ascii="Times New Roman" w:hAnsi="Times New Roman" w:cs="Times New Roman"/>
          <w:sz w:val="28"/>
          <w:szCs w:val="28"/>
          <w:lang w:val="ru-RU"/>
        </w:rPr>
        <w:t xml:space="preserve">по общему объему доходов выполнены на 101,2%, по налоговым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</w:t>
      </w:r>
      <w:r w:rsidRPr="000C2F37">
        <w:rPr>
          <w:rFonts w:ascii="Times New Roman" w:hAnsi="Times New Roman" w:cs="Times New Roman"/>
          <w:sz w:val="28"/>
          <w:szCs w:val="28"/>
          <w:lang w:val="ru-RU"/>
        </w:rPr>
        <w:t xml:space="preserve">и неналоговым доходам - на 103,6%. На налоговые и неналоговые доходы приходится менее половины поступившей суммы 42,3% или 8 997,99 млн. рублей, на безвозмездные поступления – 12 288,52 млн. рублей или 57,7 %. </w:t>
      </w:r>
    </w:p>
    <w:p w:rsidR="00911049" w:rsidRDefault="00911049" w:rsidP="00911049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Расходы бюджета города в 2020 году при уточненном плане 21 980,76 </w:t>
      </w:r>
      <w:r>
        <w:rPr>
          <w:rFonts w:ascii="Times New Roman" w:hAnsi="Times New Roman"/>
          <w:sz w:val="28"/>
          <w:szCs w:val="28"/>
        </w:rPr>
        <w:t>млн. рублей исполнены на 95,7% или на 21 034,95</w:t>
      </w:r>
      <w:r w:rsidRPr="004C50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млн. рублей. В общем объеме расходов удельный вес затрат на реализацию муниципальных программ составил 95,1%, по непрограммным направлениям деятельности 4,9%. Расходная часть бюджета города, по-прежнему, сохранила свою социальную направленность. Исполнение по отраслям социальной сферы составило 67,5% от общего объема расходов, или 14 204,71 млн. рублей,</w:t>
      </w:r>
      <w:r w:rsidRPr="00563823">
        <w:rPr>
          <w:rFonts w:ascii="Times New Roman" w:eastAsia="Calibri" w:hAnsi="Times New Roman"/>
          <w:sz w:val="28"/>
          <w:szCs w:val="28"/>
          <w:lang w:eastAsia="en-US"/>
        </w:rPr>
        <w:t xml:space="preserve"> основной объем затрат приходится на образование – </w:t>
      </w:r>
      <w:r w:rsidRPr="00563823">
        <w:rPr>
          <w:rFonts w:ascii="Times New Roman" w:hAnsi="Times New Roman"/>
          <w:sz w:val="28"/>
          <w:szCs w:val="28"/>
        </w:rPr>
        <w:t>11 801</w:t>
      </w:r>
      <w:r>
        <w:rPr>
          <w:rFonts w:ascii="Times New Roman" w:hAnsi="Times New Roman"/>
          <w:sz w:val="28"/>
          <w:szCs w:val="28"/>
        </w:rPr>
        <w:t>,</w:t>
      </w:r>
      <w:r w:rsidRPr="0056382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7 </w:t>
      </w:r>
      <w:r>
        <w:rPr>
          <w:rFonts w:ascii="Times New Roman" w:eastAsia="Calibri" w:hAnsi="Times New Roman"/>
          <w:sz w:val="28"/>
          <w:szCs w:val="28"/>
          <w:lang w:eastAsia="en-US"/>
        </w:rPr>
        <w:t>млн</w:t>
      </w:r>
      <w:r w:rsidRPr="00563823">
        <w:rPr>
          <w:rFonts w:ascii="Times New Roman" w:eastAsia="Calibri" w:hAnsi="Times New Roman"/>
          <w:sz w:val="28"/>
          <w:szCs w:val="28"/>
          <w:lang w:eastAsia="en-US"/>
        </w:rPr>
        <w:t>. рублей или 56,1%.</w:t>
      </w:r>
    </w:p>
    <w:p w:rsidR="00911049" w:rsidRDefault="00911049" w:rsidP="00911049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Профицит бюджета по итогам 2020 года сложился в сумме 251,56 млн. рублей.</w:t>
      </w:r>
    </w:p>
    <w:p w:rsidR="00911049" w:rsidRDefault="00911049" w:rsidP="00911049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D529F2">
        <w:rPr>
          <w:rFonts w:ascii="Times New Roman" w:hAnsi="Times New Roman"/>
          <w:sz w:val="28"/>
          <w:szCs w:val="28"/>
        </w:rPr>
        <w:t xml:space="preserve">Муниципальный долг на 01.01.2021 составил </w:t>
      </w:r>
      <w:r w:rsidRPr="00D529F2">
        <w:rPr>
          <w:rFonts w:ascii="Times New Roman" w:hAnsi="Times New Roman"/>
          <w:sz w:val="28"/>
          <w:szCs w:val="24"/>
        </w:rPr>
        <w:t>1 191,</w:t>
      </w:r>
      <w:r>
        <w:rPr>
          <w:rFonts w:ascii="Times New Roman" w:hAnsi="Times New Roman"/>
          <w:sz w:val="28"/>
          <w:szCs w:val="24"/>
        </w:rPr>
        <w:t>87</w:t>
      </w:r>
      <w:r w:rsidRPr="00D529F2">
        <w:rPr>
          <w:rFonts w:ascii="Times New Roman" w:hAnsi="Times New Roman"/>
          <w:sz w:val="28"/>
          <w:szCs w:val="24"/>
        </w:rPr>
        <w:t xml:space="preserve"> млн. рублей в виде обязательств по кредитам от кредитных организаций.</w:t>
      </w:r>
    </w:p>
    <w:p w:rsidR="00911049" w:rsidRPr="009D2F45" w:rsidRDefault="00911049" w:rsidP="00911049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2F45">
        <w:rPr>
          <w:rFonts w:ascii="Times New Roman" w:hAnsi="Times New Roman"/>
          <w:sz w:val="28"/>
          <w:szCs w:val="28"/>
        </w:rPr>
        <w:t xml:space="preserve">Согласно </w:t>
      </w:r>
      <w:r>
        <w:rPr>
          <w:rFonts w:ascii="Times New Roman" w:hAnsi="Times New Roman"/>
          <w:sz w:val="28"/>
          <w:szCs w:val="28"/>
        </w:rPr>
        <w:t xml:space="preserve">прогнозной </w:t>
      </w:r>
      <w:r w:rsidRPr="009D2F45">
        <w:rPr>
          <w:rFonts w:ascii="Times New Roman" w:hAnsi="Times New Roman"/>
          <w:sz w:val="28"/>
          <w:szCs w:val="28"/>
        </w:rPr>
        <w:t>оценке исполнения за 2021 год</w:t>
      </w:r>
      <w:r>
        <w:rPr>
          <w:rFonts w:ascii="Times New Roman" w:hAnsi="Times New Roman"/>
          <w:sz w:val="28"/>
          <w:szCs w:val="28"/>
        </w:rPr>
        <w:t>,</w:t>
      </w:r>
      <w:r w:rsidRPr="009D2F45">
        <w:rPr>
          <w:rFonts w:ascii="Times New Roman" w:hAnsi="Times New Roman"/>
          <w:sz w:val="28"/>
          <w:szCs w:val="28"/>
        </w:rPr>
        <w:t xml:space="preserve"> ожидаемое исполнение бюджета города следующее.</w:t>
      </w:r>
    </w:p>
    <w:p w:rsidR="00911049" w:rsidRDefault="00911049" w:rsidP="00911049">
      <w:pPr>
        <w:pStyle w:val="ae"/>
        <w:spacing w:before="12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F45">
        <w:rPr>
          <w:rFonts w:ascii="Times New Roman" w:hAnsi="Times New Roman" w:cs="Times New Roman"/>
          <w:sz w:val="28"/>
          <w:szCs w:val="28"/>
        </w:rPr>
        <w:t xml:space="preserve">Исполнение по доходам составит </w:t>
      </w:r>
      <w:r w:rsidRPr="00EC2D03">
        <w:rPr>
          <w:rFonts w:ascii="Times New Roman" w:hAnsi="Times New Roman" w:cs="Times New Roman"/>
          <w:sz w:val="28"/>
          <w:szCs w:val="28"/>
          <w:lang w:val="ru-RU"/>
        </w:rPr>
        <w:t>20 203,14</w:t>
      </w:r>
      <w:r w:rsidRPr="00EC2D03">
        <w:rPr>
          <w:rFonts w:ascii="Times New Roman" w:hAnsi="Times New Roman" w:cs="Times New Roman"/>
          <w:sz w:val="28"/>
          <w:szCs w:val="28"/>
        </w:rPr>
        <w:t xml:space="preserve"> млн. рублей,</w:t>
      </w:r>
      <w:r w:rsidRPr="009D2F45">
        <w:rPr>
          <w:rFonts w:ascii="Times New Roman" w:hAnsi="Times New Roman" w:cs="Times New Roman"/>
          <w:sz w:val="28"/>
          <w:szCs w:val="28"/>
        </w:rPr>
        <w:t xml:space="preserve"> что выше </w:t>
      </w:r>
      <w:r w:rsidRPr="00FF02C5">
        <w:rPr>
          <w:rFonts w:ascii="Times New Roman" w:hAnsi="Times New Roman" w:cs="Times New Roman"/>
          <w:sz w:val="28"/>
          <w:szCs w:val="28"/>
          <w:lang w:val="ru-RU"/>
        </w:rPr>
        <w:t>уточненного</w:t>
      </w:r>
      <w:r w:rsidRPr="00FF02C5">
        <w:rPr>
          <w:rFonts w:ascii="Times New Roman" w:hAnsi="Times New Roman" w:cs="Times New Roman"/>
          <w:sz w:val="28"/>
          <w:szCs w:val="28"/>
        </w:rPr>
        <w:t xml:space="preserve"> плана на </w:t>
      </w:r>
      <w:r>
        <w:rPr>
          <w:rFonts w:ascii="Times New Roman" w:hAnsi="Times New Roman" w:cs="Times New Roman"/>
          <w:sz w:val="28"/>
          <w:szCs w:val="28"/>
          <w:lang w:val="ru-RU"/>
        </w:rPr>
        <w:t>42,61</w:t>
      </w:r>
      <w:r w:rsidRPr="00FF02C5">
        <w:rPr>
          <w:rFonts w:ascii="Times New Roman" w:hAnsi="Times New Roman" w:cs="Times New Roman"/>
          <w:sz w:val="28"/>
          <w:szCs w:val="28"/>
        </w:rPr>
        <w:t xml:space="preserve"> </w:t>
      </w:r>
      <w:r w:rsidRPr="00FF02C5">
        <w:rPr>
          <w:rFonts w:ascii="Times New Roman" w:hAnsi="Times New Roman" w:cs="Times New Roman"/>
          <w:sz w:val="28"/>
          <w:szCs w:val="28"/>
          <w:lang w:val="ru-RU"/>
        </w:rPr>
        <w:t>млн</w:t>
      </w:r>
      <w:r w:rsidRPr="00FF02C5">
        <w:rPr>
          <w:rFonts w:ascii="Times New Roman" w:hAnsi="Times New Roman" w:cs="Times New Roman"/>
          <w:sz w:val="28"/>
          <w:szCs w:val="28"/>
        </w:rPr>
        <w:t xml:space="preserve">. рублей. </w:t>
      </w:r>
      <w:r w:rsidRPr="00A804E7">
        <w:rPr>
          <w:rFonts w:ascii="Times New Roman" w:hAnsi="Times New Roman" w:cs="Times New Roman"/>
          <w:sz w:val="28"/>
          <w:szCs w:val="28"/>
        </w:rPr>
        <w:t xml:space="preserve">Основной объем увеличения обусловлен </w:t>
      </w:r>
      <w:r w:rsidRPr="00A804E7">
        <w:rPr>
          <w:rFonts w:ascii="Times New Roman" w:hAnsi="Times New Roman" w:cs="Times New Roman"/>
          <w:sz w:val="28"/>
          <w:szCs w:val="28"/>
          <w:lang w:val="ru-RU"/>
        </w:rPr>
        <w:t xml:space="preserve">ростом </w:t>
      </w:r>
      <w:r w:rsidRPr="00A804E7">
        <w:rPr>
          <w:rFonts w:ascii="Times New Roman" w:hAnsi="Times New Roman" w:cs="Times New Roman"/>
          <w:sz w:val="28"/>
          <w:szCs w:val="28"/>
        </w:rPr>
        <w:t>поступлени</w:t>
      </w:r>
      <w:r w:rsidRPr="00A804E7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A804E7">
        <w:rPr>
          <w:rFonts w:ascii="Times New Roman" w:hAnsi="Times New Roman" w:cs="Times New Roman"/>
          <w:sz w:val="28"/>
          <w:szCs w:val="28"/>
        </w:rPr>
        <w:t xml:space="preserve"> </w:t>
      </w:r>
      <w:r w:rsidRPr="00A804E7">
        <w:rPr>
          <w:rFonts w:ascii="Times New Roman" w:hAnsi="Times New Roman" w:cs="Times New Roman"/>
          <w:sz w:val="28"/>
          <w:szCs w:val="28"/>
          <w:lang w:val="ru-RU"/>
        </w:rPr>
        <w:t>налоговых и неналоговых доходов                                      на 124,90 млн</w:t>
      </w:r>
      <w:r w:rsidRPr="00A804E7">
        <w:rPr>
          <w:rFonts w:ascii="Times New Roman" w:hAnsi="Times New Roman" w:cs="Times New Roman"/>
          <w:sz w:val="28"/>
          <w:szCs w:val="28"/>
        </w:rPr>
        <w:t>. рублей</w:t>
      </w:r>
      <w:r w:rsidRPr="00A804E7">
        <w:rPr>
          <w:rFonts w:ascii="Times New Roman" w:hAnsi="Times New Roman" w:cs="Times New Roman"/>
          <w:sz w:val="28"/>
          <w:szCs w:val="28"/>
          <w:lang w:val="ru-RU"/>
        </w:rPr>
        <w:t xml:space="preserve"> при одновременном уменьшении безвозмездных поступлений на 82,29 млн. рублей</w:t>
      </w:r>
      <w:r w:rsidRPr="00A804E7">
        <w:rPr>
          <w:rFonts w:ascii="Times New Roman" w:hAnsi="Times New Roman" w:cs="Times New Roman"/>
          <w:sz w:val="28"/>
          <w:szCs w:val="28"/>
        </w:rPr>
        <w:t>.</w:t>
      </w:r>
      <w:r w:rsidRPr="009D2F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1049" w:rsidRPr="009D2F45" w:rsidRDefault="00911049" w:rsidP="00911049">
      <w:pPr>
        <w:pStyle w:val="ae"/>
        <w:spacing w:before="120"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F45">
        <w:rPr>
          <w:rFonts w:ascii="Times New Roman" w:hAnsi="Times New Roman" w:cs="Times New Roman"/>
          <w:sz w:val="28"/>
          <w:szCs w:val="28"/>
        </w:rPr>
        <w:t xml:space="preserve">Поступления </w:t>
      </w:r>
      <w:r>
        <w:rPr>
          <w:rFonts w:ascii="Times New Roman" w:hAnsi="Times New Roman" w:cs="Times New Roman"/>
          <w:sz w:val="28"/>
          <w:szCs w:val="28"/>
        </w:rPr>
        <w:t>налоговых и неналоговых доходов</w:t>
      </w:r>
      <w:r w:rsidRPr="009D2F45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</w:t>
      </w:r>
      <w:r w:rsidRPr="009D2F45">
        <w:rPr>
          <w:rFonts w:ascii="Times New Roman" w:hAnsi="Times New Roman" w:cs="Times New Roman"/>
          <w:sz w:val="28"/>
          <w:szCs w:val="28"/>
        </w:rPr>
        <w:t>со сведениями,</w:t>
      </w:r>
      <w:r w:rsidRPr="009D2F4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D2F45">
        <w:rPr>
          <w:rFonts w:ascii="Times New Roman" w:hAnsi="Times New Roman" w:cs="Times New Roman"/>
          <w:sz w:val="28"/>
          <w:szCs w:val="28"/>
        </w:rPr>
        <w:t>представленными главными администраторами доходов бюджета города на д</w:t>
      </w:r>
      <w:r>
        <w:rPr>
          <w:rFonts w:ascii="Times New Roman" w:hAnsi="Times New Roman" w:cs="Times New Roman"/>
          <w:sz w:val="28"/>
          <w:szCs w:val="28"/>
        </w:rPr>
        <w:t>ату составления проекта бюджета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9D2F45">
        <w:rPr>
          <w:rFonts w:ascii="Times New Roman" w:hAnsi="Times New Roman" w:cs="Times New Roman"/>
          <w:sz w:val="28"/>
          <w:szCs w:val="28"/>
        </w:rPr>
        <w:t xml:space="preserve"> </w:t>
      </w:r>
      <w:r w:rsidRPr="009D2F45">
        <w:rPr>
          <w:rFonts w:ascii="Times New Roman" w:hAnsi="Times New Roman" w:cs="Times New Roman"/>
          <w:sz w:val="28"/>
          <w:szCs w:val="28"/>
          <w:lang w:val="ru-RU"/>
        </w:rPr>
        <w:t>ожидаются</w:t>
      </w:r>
      <w:r w:rsidRPr="009D2F45">
        <w:rPr>
          <w:rFonts w:ascii="Times New Roman" w:hAnsi="Times New Roman" w:cs="Times New Roman"/>
          <w:sz w:val="28"/>
          <w:szCs w:val="28"/>
        </w:rPr>
        <w:t xml:space="preserve"> в сумме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EC2D03">
        <w:rPr>
          <w:rFonts w:ascii="Times New Roman" w:hAnsi="Times New Roman" w:cs="Times New Roman"/>
          <w:sz w:val="28"/>
          <w:szCs w:val="28"/>
          <w:lang w:val="ru-RU"/>
        </w:rPr>
        <w:t>7 863,48</w:t>
      </w:r>
      <w:r w:rsidRPr="009D2F45">
        <w:rPr>
          <w:rFonts w:ascii="Times New Roman" w:hAnsi="Times New Roman" w:cs="Times New Roman"/>
          <w:sz w:val="28"/>
          <w:szCs w:val="28"/>
        </w:rPr>
        <w:t xml:space="preserve"> млн. рублей</w:t>
      </w:r>
      <w:r w:rsidRPr="009D2F45">
        <w:rPr>
          <w:rFonts w:ascii="Times New Roman" w:hAnsi="Times New Roman" w:cs="Times New Roman"/>
          <w:sz w:val="28"/>
          <w:szCs w:val="28"/>
          <w:lang w:val="ru-RU"/>
        </w:rPr>
        <w:t xml:space="preserve">, что составляет </w:t>
      </w:r>
      <w:r w:rsidRPr="00EC2D03">
        <w:rPr>
          <w:rFonts w:ascii="Times New Roman" w:hAnsi="Times New Roman" w:cs="Times New Roman"/>
          <w:sz w:val="28"/>
          <w:szCs w:val="28"/>
          <w:lang w:val="ru-RU"/>
        </w:rPr>
        <w:t>38,9%</w:t>
      </w:r>
      <w:r w:rsidRPr="009D2F45">
        <w:rPr>
          <w:rFonts w:ascii="Times New Roman" w:hAnsi="Times New Roman" w:cs="Times New Roman"/>
          <w:sz w:val="28"/>
          <w:szCs w:val="28"/>
          <w:lang w:val="ru-RU"/>
        </w:rPr>
        <w:t xml:space="preserve"> от </w:t>
      </w:r>
      <w:r w:rsidRPr="00A804E7">
        <w:rPr>
          <w:rFonts w:ascii="Times New Roman" w:hAnsi="Times New Roman" w:cs="Times New Roman"/>
          <w:sz w:val="28"/>
          <w:szCs w:val="28"/>
          <w:lang w:val="ru-RU"/>
        </w:rPr>
        <w:t>общего ожидаемого объема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D2F45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поступлений. На безвозмездные поступления приходится </w:t>
      </w:r>
      <w:r w:rsidRPr="00EC2D03">
        <w:rPr>
          <w:rFonts w:ascii="Times New Roman" w:hAnsi="Times New Roman" w:cs="Times New Roman"/>
          <w:sz w:val="28"/>
          <w:szCs w:val="28"/>
          <w:lang w:val="ru-RU"/>
        </w:rPr>
        <w:t>61,1%</w:t>
      </w:r>
      <w:r w:rsidRPr="009D2F45">
        <w:rPr>
          <w:rFonts w:ascii="Times New Roman" w:hAnsi="Times New Roman" w:cs="Times New Roman"/>
          <w:sz w:val="28"/>
          <w:szCs w:val="28"/>
          <w:lang w:val="ru-RU"/>
        </w:rPr>
        <w:t xml:space="preserve"> или </w:t>
      </w:r>
      <w:r w:rsidRPr="00EC2D03">
        <w:rPr>
          <w:rFonts w:ascii="Times New Roman" w:hAnsi="Times New Roman" w:cs="Times New Roman"/>
          <w:sz w:val="28"/>
          <w:szCs w:val="28"/>
          <w:lang w:val="ru-RU"/>
        </w:rPr>
        <w:t>12 339,66</w:t>
      </w:r>
      <w:r w:rsidRPr="009D2F45">
        <w:rPr>
          <w:rFonts w:ascii="Times New Roman" w:hAnsi="Times New Roman" w:cs="Times New Roman"/>
          <w:sz w:val="28"/>
          <w:szCs w:val="28"/>
          <w:lang w:val="ru-RU"/>
        </w:rPr>
        <w:t xml:space="preserve"> млн. рублей.</w:t>
      </w:r>
    </w:p>
    <w:p w:rsidR="00911049" w:rsidRPr="009D2F45" w:rsidRDefault="00911049" w:rsidP="00911049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2F45">
        <w:rPr>
          <w:rFonts w:ascii="Times New Roman" w:hAnsi="Times New Roman"/>
          <w:sz w:val="28"/>
          <w:szCs w:val="28"/>
        </w:rPr>
        <w:t xml:space="preserve">Исполнение по расходам – </w:t>
      </w:r>
      <w:r w:rsidRPr="00EC2D03">
        <w:rPr>
          <w:rFonts w:ascii="Times New Roman" w:hAnsi="Times New Roman"/>
          <w:sz w:val="28"/>
          <w:szCs w:val="28"/>
        </w:rPr>
        <w:t>20 776,73</w:t>
      </w:r>
      <w:r w:rsidRPr="009D2F45">
        <w:rPr>
          <w:rFonts w:ascii="Times New Roman" w:hAnsi="Times New Roman"/>
          <w:sz w:val="28"/>
          <w:szCs w:val="28"/>
        </w:rPr>
        <w:t xml:space="preserve"> млн. рублей, что составит </w:t>
      </w:r>
      <w:r w:rsidRPr="00EC2D03">
        <w:rPr>
          <w:rFonts w:ascii="Times New Roman" w:hAnsi="Times New Roman"/>
          <w:sz w:val="28"/>
          <w:szCs w:val="28"/>
        </w:rPr>
        <w:t xml:space="preserve">96,2%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EC2D03">
        <w:rPr>
          <w:rFonts w:ascii="Times New Roman" w:hAnsi="Times New Roman"/>
          <w:sz w:val="28"/>
          <w:szCs w:val="28"/>
        </w:rPr>
        <w:t>к</w:t>
      </w:r>
      <w:r w:rsidRPr="009D2F45">
        <w:rPr>
          <w:rFonts w:ascii="Times New Roman" w:hAnsi="Times New Roman"/>
          <w:sz w:val="28"/>
          <w:szCs w:val="28"/>
        </w:rPr>
        <w:t xml:space="preserve"> </w:t>
      </w:r>
      <w:r w:rsidRPr="00FF02C5">
        <w:rPr>
          <w:rFonts w:ascii="Times New Roman" w:hAnsi="Times New Roman"/>
          <w:sz w:val="28"/>
          <w:szCs w:val="28"/>
        </w:rPr>
        <w:t>уточненным плановым назначениям.</w:t>
      </w:r>
      <w:r w:rsidRPr="009D2F45">
        <w:rPr>
          <w:rFonts w:ascii="Times New Roman" w:hAnsi="Times New Roman"/>
          <w:sz w:val="28"/>
          <w:szCs w:val="28"/>
        </w:rPr>
        <w:t xml:space="preserve"> Расходная часть бюджета города,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D2F45">
        <w:rPr>
          <w:rFonts w:ascii="Times New Roman" w:hAnsi="Times New Roman"/>
          <w:sz w:val="28"/>
          <w:szCs w:val="28"/>
        </w:rPr>
        <w:t>по-прежнему, сохранит свою социальную направленность.</w:t>
      </w:r>
    </w:p>
    <w:p w:rsidR="00911049" w:rsidRPr="007801D8" w:rsidRDefault="00911049" w:rsidP="00911049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01D8">
        <w:rPr>
          <w:rFonts w:ascii="Times New Roman" w:hAnsi="Times New Roman"/>
          <w:sz w:val="28"/>
          <w:szCs w:val="28"/>
        </w:rPr>
        <w:t xml:space="preserve">Ожидаемый дефицит бюджета города по итогам 2021 года – </w:t>
      </w:r>
      <w:r>
        <w:rPr>
          <w:rFonts w:ascii="Times New Roman" w:hAnsi="Times New Roman"/>
          <w:sz w:val="28"/>
          <w:szCs w:val="28"/>
        </w:rPr>
        <w:t>573,59</w:t>
      </w:r>
      <w:r w:rsidRPr="007801D8">
        <w:rPr>
          <w:rFonts w:ascii="Times New Roman" w:hAnsi="Times New Roman"/>
          <w:sz w:val="28"/>
          <w:szCs w:val="28"/>
        </w:rPr>
        <w:t xml:space="preserve"> млн. рублей.</w:t>
      </w:r>
    </w:p>
    <w:p w:rsidR="00911049" w:rsidRPr="007801D8" w:rsidRDefault="00911049" w:rsidP="00911049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7801D8">
        <w:rPr>
          <w:rFonts w:ascii="Times New Roman" w:hAnsi="Times New Roman"/>
          <w:sz w:val="28"/>
          <w:szCs w:val="28"/>
        </w:rPr>
        <w:t xml:space="preserve">Муниципальный долг на 01.01.2022 составит 1 </w:t>
      </w:r>
      <w:r>
        <w:rPr>
          <w:rFonts w:ascii="Times New Roman" w:hAnsi="Times New Roman"/>
          <w:sz w:val="28"/>
          <w:szCs w:val="28"/>
        </w:rPr>
        <w:t>7</w:t>
      </w:r>
      <w:r w:rsidRPr="007801D8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4</w:t>
      </w:r>
      <w:r w:rsidRPr="007801D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62</w:t>
      </w:r>
      <w:r w:rsidRPr="007801D8">
        <w:rPr>
          <w:rFonts w:ascii="Times New Roman" w:hAnsi="Times New Roman"/>
          <w:sz w:val="28"/>
          <w:szCs w:val="28"/>
        </w:rPr>
        <w:t xml:space="preserve"> </w:t>
      </w:r>
      <w:r w:rsidRPr="007801D8">
        <w:rPr>
          <w:rFonts w:ascii="Times New Roman" w:hAnsi="Times New Roman"/>
          <w:sz w:val="28"/>
          <w:szCs w:val="24"/>
        </w:rPr>
        <w:t>млн. рублей в виде обязательств по кредитам от кредитных организаций.</w:t>
      </w:r>
    </w:p>
    <w:p w:rsidR="00911049" w:rsidRPr="00DE7143" w:rsidRDefault="00911049" w:rsidP="00911049">
      <w:pPr>
        <w:widowControl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Формирование </w:t>
      </w:r>
      <w:r w:rsidRPr="00DE7143">
        <w:rPr>
          <w:rFonts w:ascii="Times New Roman" w:eastAsiaTheme="minorEastAsia" w:hAnsi="Times New Roman"/>
          <w:sz w:val="28"/>
          <w:szCs w:val="28"/>
        </w:rPr>
        <w:t xml:space="preserve">основных характеристик </w:t>
      </w:r>
      <w:r>
        <w:rPr>
          <w:rFonts w:ascii="Times New Roman" w:eastAsiaTheme="minorEastAsia" w:hAnsi="Times New Roman"/>
          <w:sz w:val="28"/>
          <w:szCs w:val="28"/>
        </w:rPr>
        <w:t>Б</w:t>
      </w:r>
      <w:r w:rsidRPr="00DE7143">
        <w:rPr>
          <w:rFonts w:ascii="Times New Roman" w:eastAsiaTheme="minorEastAsia" w:hAnsi="Times New Roman"/>
          <w:sz w:val="28"/>
          <w:szCs w:val="28"/>
        </w:rPr>
        <w:t xml:space="preserve">юджетного прогноза осуществлялось исходя из действующих норм бюджетного и налогового законодательства Российской Федерации, </w:t>
      </w:r>
      <w:r>
        <w:rPr>
          <w:rFonts w:ascii="Times New Roman" w:eastAsiaTheme="minorEastAsia" w:hAnsi="Times New Roman"/>
          <w:sz w:val="28"/>
          <w:szCs w:val="28"/>
        </w:rPr>
        <w:t>Ханты-Мансийского автономного округа – Югры и муниципального образования город Нижневартовск.</w:t>
      </w:r>
    </w:p>
    <w:p w:rsidR="00911049" w:rsidRPr="0035716F" w:rsidRDefault="00911049" w:rsidP="00911049">
      <w:pPr>
        <w:widowControl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Прогноз </w:t>
      </w:r>
      <w:r w:rsidRPr="00DE7143">
        <w:rPr>
          <w:rFonts w:ascii="Times New Roman" w:eastAsiaTheme="minorEastAsia" w:hAnsi="Times New Roman"/>
          <w:sz w:val="28"/>
          <w:szCs w:val="28"/>
        </w:rPr>
        <w:t>доходов, расходов и источников финансирования дефицита бюджета города на 20</w:t>
      </w:r>
      <w:r>
        <w:rPr>
          <w:rFonts w:ascii="Times New Roman" w:eastAsiaTheme="minorEastAsia" w:hAnsi="Times New Roman"/>
          <w:sz w:val="28"/>
          <w:szCs w:val="28"/>
        </w:rPr>
        <w:t>22</w:t>
      </w:r>
      <w:r w:rsidRPr="00DE7143">
        <w:rPr>
          <w:rFonts w:ascii="Times New Roman" w:eastAsiaTheme="minorEastAsia" w:hAnsi="Times New Roman"/>
          <w:sz w:val="28"/>
          <w:szCs w:val="28"/>
        </w:rPr>
        <w:t xml:space="preserve"> - 202</w:t>
      </w:r>
      <w:r>
        <w:rPr>
          <w:rFonts w:ascii="Times New Roman" w:eastAsiaTheme="minorEastAsia" w:hAnsi="Times New Roman"/>
          <w:sz w:val="28"/>
          <w:szCs w:val="28"/>
        </w:rPr>
        <w:t>4</w:t>
      </w:r>
      <w:r w:rsidRPr="00DE7143">
        <w:rPr>
          <w:rFonts w:ascii="Times New Roman" w:eastAsiaTheme="minorEastAsia" w:hAnsi="Times New Roman"/>
          <w:sz w:val="28"/>
          <w:szCs w:val="28"/>
        </w:rPr>
        <w:t xml:space="preserve"> годы соответствует параметрам </w:t>
      </w:r>
      <w:r w:rsidRPr="0035716F">
        <w:rPr>
          <w:rFonts w:ascii="Times New Roman" w:eastAsiaTheme="minorEastAsia" w:hAnsi="Times New Roman"/>
          <w:sz w:val="28"/>
          <w:szCs w:val="28"/>
        </w:rPr>
        <w:t>проект</w:t>
      </w:r>
      <w:r>
        <w:rPr>
          <w:rFonts w:ascii="Times New Roman" w:eastAsiaTheme="minorEastAsia" w:hAnsi="Times New Roman"/>
          <w:sz w:val="28"/>
          <w:szCs w:val="28"/>
        </w:rPr>
        <w:t>а</w:t>
      </w:r>
      <w:r w:rsidRPr="0035716F">
        <w:rPr>
          <w:rFonts w:ascii="Times New Roman" w:eastAsiaTheme="minorEastAsia" w:hAnsi="Times New Roman"/>
          <w:sz w:val="28"/>
          <w:szCs w:val="28"/>
        </w:rPr>
        <w:t xml:space="preserve"> бюджет</w:t>
      </w:r>
      <w:r>
        <w:rPr>
          <w:rFonts w:ascii="Times New Roman" w:eastAsiaTheme="minorEastAsia" w:hAnsi="Times New Roman"/>
          <w:sz w:val="28"/>
          <w:szCs w:val="28"/>
        </w:rPr>
        <w:t>а</w:t>
      </w:r>
      <w:r w:rsidRPr="0035716F">
        <w:rPr>
          <w:rFonts w:ascii="Times New Roman" w:eastAsiaTheme="minorEastAsia" w:hAnsi="Times New Roman"/>
          <w:sz w:val="28"/>
          <w:szCs w:val="28"/>
        </w:rPr>
        <w:t xml:space="preserve"> города Нижневартовска на 2022 год и на плановый период 2023 </w:t>
      </w:r>
      <w:r>
        <w:rPr>
          <w:rFonts w:ascii="Times New Roman" w:eastAsiaTheme="minorEastAsia" w:hAnsi="Times New Roman"/>
          <w:sz w:val="28"/>
          <w:szCs w:val="28"/>
        </w:rPr>
        <w:t xml:space="preserve">         </w:t>
      </w:r>
      <w:r w:rsidRPr="0035716F">
        <w:rPr>
          <w:rFonts w:ascii="Times New Roman" w:eastAsiaTheme="minorEastAsia" w:hAnsi="Times New Roman"/>
          <w:sz w:val="28"/>
          <w:szCs w:val="28"/>
        </w:rPr>
        <w:t>и 2024 годов.</w:t>
      </w:r>
    </w:p>
    <w:p w:rsidR="00911049" w:rsidRPr="00557820" w:rsidRDefault="00911049" w:rsidP="00911049">
      <w:pPr>
        <w:widowControl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57820">
        <w:rPr>
          <w:rFonts w:ascii="Times New Roman" w:eastAsiaTheme="minorEastAsia" w:hAnsi="Times New Roman"/>
          <w:sz w:val="28"/>
          <w:szCs w:val="28"/>
        </w:rPr>
        <w:t xml:space="preserve">Основные характеристики </w:t>
      </w:r>
      <w:r>
        <w:rPr>
          <w:rFonts w:ascii="Times New Roman" w:eastAsiaTheme="minorEastAsia" w:hAnsi="Times New Roman"/>
          <w:sz w:val="28"/>
          <w:szCs w:val="28"/>
        </w:rPr>
        <w:t>Б</w:t>
      </w:r>
      <w:r w:rsidRPr="00557820">
        <w:rPr>
          <w:rFonts w:ascii="Times New Roman" w:eastAsiaTheme="minorEastAsia" w:hAnsi="Times New Roman"/>
          <w:sz w:val="28"/>
          <w:szCs w:val="28"/>
        </w:rPr>
        <w:t xml:space="preserve">юджетного прогноза спрогнозированы </w:t>
      </w:r>
      <w:r>
        <w:rPr>
          <w:rFonts w:ascii="Times New Roman" w:eastAsiaTheme="minorEastAsia" w:hAnsi="Times New Roman"/>
          <w:sz w:val="28"/>
          <w:szCs w:val="28"/>
        </w:rPr>
        <w:t xml:space="preserve">           </w:t>
      </w:r>
      <w:r w:rsidRPr="00557820">
        <w:rPr>
          <w:rFonts w:ascii="Times New Roman" w:eastAsiaTheme="minorEastAsia" w:hAnsi="Times New Roman"/>
          <w:sz w:val="28"/>
          <w:szCs w:val="28"/>
        </w:rPr>
        <w:t>с учетом следующих подходов:</w:t>
      </w:r>
    </w:p>
    <w:p w:rsidR="00911049" w:rsidRPr="00557820" w:rsidRDefault="00911049" w:rsidP="00911049">
      <w:pPr>
        <w:widowControl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- </w:t>
      </w:r>
      <w:r w:rsidRPr="00557820">
        <w:rPr>
          <w:rFonts w:ascii="Times New Roman" w:eastAsiaTheme="minorEastAsia" w:hAnsi="Times New Roman"/>
          <w:sz w:val="28"/>
          <w:szCs w:val="28"/>
        </w:rPr>
        <w:t xml:space="preserve">расчет налоговых и неналоговых доходов осуществлен с применением положений соответствующих методик прогнозирования доходов и отдельных показателей </w:t>
      </w:r>
      <w:r>
        <w:rPr>
          <w:rFonts w:ascii="Times New Roman" w:eastAsiaTheme="minorEastAsia" w:hAnsi="Times New Roman"/>
          <w:sz w:val="28"/>
          <w:szCs w:val="28"/>
        </w:rPr>
        <w:t xml:space="preserve">прогноза </w:t>
      </w:r>
      <w:r w:rsidRPr="00030EBF">
        <w:rPr>
          <w:rFonts w:ascii="Times New Roman" w:hAnsi="Times New Roman"/>
          <w:sz w:val="28"/>
          <w:szCs w:val="28"/>
        </w:rPr>
        <w:t>социально-экономического развития города Нижневартовска до 2030 года</w:t>
      </w:r>
      <w:r w:rsidRPr="00557820">
        <w:rPr>
          <w:rFonts w:ascii="Times New Roman" w:eastAsiaTheme="minorEastAsia" w:hAnsi="Times New Roman"/>
          <w:sz w:val="28"/>
          <w:szCs w:val="28"/>
        </w:rPr>
        <w:t xml:space="preserve">. Безвозмездные поступления на долгосрочную перспективу </w:t>
      </w:r>
      <w:r>
        <w:rPr>
          <w:rFonts w:ascii="Times New Roman" w:eastAsiaTheme="minorEastAsia" w:hAnsi="Times New Roman"/>
          <w:sz w:val="28"/>
          <w:szCs w:val="28"/>
        </w:rPr>
        <w:t>определены</w:t>
      </w:r>
      <w:r w:rsidRPr="00557820">
        <w:rPr>
          <w:rFonts w:ascii="Times New Roman" w:eastAsiaTheme="minorEastAsia" w:hAnsi="Times New Roman"/>
          <w:sz w:val="28"/>
          <w:szCs w:val="28"/>
        </w:rPr>
        <w:t xml:space="preserve"> на уровне </w:t>
      </w:r>
      <w:r>
        <w:rPr>
          <w:rFonts w:ascii="Times New Roman" w:eastAsiaTheme="minorEastAsia" w:hAnsi="Times New Roman"/>
          <w:sz w:val="28"/>
          <w:szCs w:val="28"/>
        </w:rPr>
        <w:t xml:space="preserve">доведенного </w:t>
      </w:r>
      <w:r w:rsidRPr="00557820">
        <w:rPr>
          <w:rFonts w:ascii="Times New Roman" w:eastAsiaTheme="minorEastAsia" w:hAnsi="Times New Roman"/>
          <w:sz w:val="28"/>
          <w:szCs w:val="28"/>
        </w:rPr>
        <w:t>объем</w:t>
      </w:r>
      <w:r>
        <w:rPr>
          <w:rFonts w:ascii="Times New Roman" w:eastAsiaTheme="minorEastAsia" w:hAnsi="Times New Roman"/>
          <w:sz w:val="28"/>
          <w:szCs w:val="28"/>
        </w:rPr>
        <w:t>а</w:t>
      </w:r>
      <w:r w:rsidRPr="00557820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межбюджетных трансфертов на 2024 год</w:t>
      </w:r>
      <w:r w:rsidRPr="00557820">
        <w:rPr>
          <w:rFonts w:ascii="Times New Roman" w:eastAsiaTheme="minorEastAsia" w:hAnsi="Times New Roman"/>
          <w:sz w:val="28"/>
          <w:szCs w:val="28"/>
        </w:rPr>
        <w:t>;</w:t>
      </w:r>
    </w:p>
    <w:p w:rsidR="00911049" w:rsidRPr="00557820" w:rsidRDefault="00911049" w:rsidP="00911049">
      <w:pPr>
        <w:widowControl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- </w:t>
      </w:r>
      <w:r w:rsidRPr="00557820">
        <w:rPr>
          <w:rFonts w:ascii="Times New Roman" w:eastAsiaTheme="minorEastAsia" w:hAnsi="Times New Roman"/>
          <w:sz w:val="28"/>
          <w:szCs w:val="28"/>
        </w:rPr>
        <w:t xml:space="preserve">источники финансирования дефицита бюджета города спрогнозированы исходя из условий муниципальных заимствований, возврата </w:t>
      </w:r>
      <w:r>
        <w:rPr>
          <w:rFonts w:ascii="Times New Roman" w:eastAsiaTheme="minorEastAsia" w:hAnsi="Times New Roman"/>
          <w:sz w:val="28"/>
          <w:szCs w:val="28"/>
        </w:rPr>
        <w:t xml:space="preserve">ранее привлеченных </w:t>
      </w:r>
      <w:r w:rsidRPr="00557820">
        <w:rPr>
          <w:rFonts w:ascii="Times New Roman" w:eastAsiaTheme="minorEastAsia" w:hAnsi="Times New Roman"/>
          <w:sz w:val="28"/>
          <w:szCs w:val="28"/>
        </w:rPr>
        <w:t>кредитов</w:t>
      </w:r>
      <w:r>
        <w:rPr>
          <w:rFonts w:ascii="Times New Roman" w:eastAsiaTheme="minorEastAsia" w:hAnsi="Times New Roman"/>
          <w:sz w:val="28"/>
          <w:szCs w:val="28"/>
        </w:rPr>
        <w:t xml:space="preserve"> кредитных организаций</w:t>
      </w:r>
      <w:r w:rsidRPr="00557820">
        <w:rPr>
          <w:rFonts w:ascii="Times New Roman" w:eastAsiaTheme="minorEastAsia" w:hAnsi="Times New Roman"/>
          <w:sz w:val="28"/>
          <w:szCs w:val="28"/>
        </w:rPr>
        <w:t xml:space="preserve"> в соответствии с графиками 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57820">
        <w:rPr>
          <w:rFonts w:ascii="Times New Roman" w:eastAsiaTheme="minorEastAsia" w:hAnsi="Times New Roman"/>
          <w:sz w:val="28"/>
          <w:szCs w:val="28"/>
        </w:rPr>
        <w:t>их погашения.</w:t>
      </w:r>
    </w:p>
    <w:p w:rsidR="00911049" w:rsidRPr="00557820" w:rsidRDefault="00911049" w:rsidP="009110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57820">
        <w:rPr>
          <w:rFonts w:ascii="Times New Roman" w:eastAsiaTheme="minorEastAsia" w:hAnsi="Times New Roman"/>
          <w:sz w:val="28"/>
          <w:szCs w:val="28"/>
        </w:rPr>
        <w:t xml:space="preserve">Прогноз объема муниципального долга осуществлен исходя </w:t>
      </w:r>
      <w:r>
        <w:rPr>
          <w:rFonts w:ascii="Times New Roman" w:eastAsiaTheme="minorEastAsia" w:hAnsi="Times New Roman"/>
          <w:sz w:val="28"/>
          <w:szCs w:val="28"/>
        </w:rPr>
        <w:t xml:space="preserve">                    </w:t>
      </w:r>
      <w:r w:rsidRPr="00557820">
        <w:rPr>
          <w:rFonts w:ascii="Times New Roman" w:eastAsiaTheme="minorEastAsia" w:hAnsi="Times New Roman"/>
          <w:sz w:val="28"/>
          <w:szCs w:val="28"/>
        </w:rPr>
        <w:t>из сложившихся прогнозных параме</w:t>
      </w:r>
      <w:r>
        <w:rPr>
          <w:rFonts w:ascii="Times New Roman" w:eastAsiaTheme="minorEastAsia" w:hAnsi="Times New Roman"/>
          <w:sz w:val="28"/>
          <w:szCs w:val="28"/>
        </w:rPr>
        <w:t xml:space="preserve">тров объема доходов и расходов                  </w:t>
      </w:r>
      <w:r w:rsidRPr="00557820">
        <w:rPr>
          <w:rFonts w:ascii="Times New Roman" w:eastAsiaTheme="minorEastAsia" w:hAnsi="Times New Roman"/>
          <w:sz w:val="28"/>
          <w:szCs w:val="28"/>
        </w:rPr>
        <w:t>и экономически безопасного уровня муниципального долга и муниципальных заимствований, способных гарантировать решение задач развития города.</w:t>
      </w:r>
    </w:p>
    <w:p w:rsidR="00911049" w:rsidRPr="00557820" w:rsidRDefault="00911049" w:rsidP="009110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57820">
        <w:rPr>
          <w:rFonts w:ascii="Times New Roman" w:eastAsiaTheme="minorEastAsia" w:hAnsi="Times New Roman"/>
          <w:sz w:val="28"/>
          <w:szCs w:val="28"/>
        </w:rPr>
        <w:t xml:space="preserve">Муниципальные заимствования будут осуществляться в рамках ежегодно утверждаемой программы </w:t>
      </w:r>
      <w:r w:rsidRPr="00B5357D">
        <w:rPr>
          <w:rFonts w:ascii="Times New Roman" w:eastAsiaTheme="minorEastAsia" w:hAnsi="Times New Roman"/>
          <w:sz w:val="28"/>
          <w:szCs w:val="28"/>
        </w:rPr>
        <w:t>муниципальных внутренних заимствований города Нижневартовска</w:t>
      </w:r>
      <w:r w:rsidRPr="00557820">
        <w:rPr>
          <w:rFonts w:ascii="Times New Roman" w:eastAsiaTheme="minorEastAsia" w:hAnsi="Times New Roman"/>
          <w:sz w:val="28"/>
          <w:szCs w:val="28"/>
        </w:rPr>
        <w:t>, формируемой исходя из объема дефицита (профицита) бюджета и объемов погашения долговых обязательств, складывающихся исходя из заключенных и планируемых к заключению муниципальных контрактов по долговым обязательствам.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</w:p>
    <w:p w:rsidR="00911049" w:rsidRDefault="00911049" w:rsidP="00911049">
      <w:pPr>
        <w:widowControl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- </w:t>
      </w:r>
      <w:r w:rsidRPr="00025099">
        <w:rPr>
          <w:rFonts w:ascii="Times New Roman" w:eastAsiaTheme="minorEastAsia" w:hAnsi="Times New Roman"/>
          <w:sz w:val="28"/>
          <w:szCs w:val="28"/>
        </w:rPr>
        <w:t>расход</w:t>
      </w:r>
      <w:r>
        <w:rPr>
          <w:rFonts w:ascii="Times New Roman" w:eastAsiaTheme="minorEastAsia" w:hAnsi="Times New Roman"/>
          <w:sz w:val="28"/>
          <w:szCs w:val="28"/>
        </w:rPr>
        <w:t>ы</w:t>
      </w:r>
      <w:r w:rsidRPr="00025099">
        <w:rPr>
          <w:rFonts w:ascii="Times New Roman" w:eastAsiaTheme="minorEastAsia" w:hAnsi="Times New Roman"/>
          <w:sz w:val="28"/>
          <w:szCs w:val="28"/>
        </w:rPr>
        <w:t xml:space="preserve"> бюджета города </w:t>
      </w:r>
      <w:r>
        <w:rPr>
          <w:rFonts w:ascii="Times New Roman" w:eastAsiaTheme="minorEastAsia" w:hAnsi="Times New Roman"/>
          <w:sz w:val="28"/>
          <w:szCs w:val="28"/>
        </w:rPr>
        <w:t xml:space="preserve">сформированы </w:t>
      </w:r>
      <w:r w:rsidRPr="00025099">
        <w:rPr>
          <w:rFonts w:ascii="Times New Roman" w:eastAsiaTheme="minorEastAsia" w:hAnsi="Times New Roman"/>
          <w:sz w:val="28"/>
          <w:szCs w:val="28"/>
        </w:rPr>
        <w:t xml:space="preserve">исходя из прогнозного объема доходов и поступлений источников финансирования дефицита бюджета, </w:t>
      </w:r>
      <w:r>
        <w:rPr>
          <w:rFonts w:ascii="Times New Roman" w:eastAsiaTheme="minorEastAsia" w:hAnsi="Times New Roman"/>
          <w:sz w:val="28"/>
          <w:szCs w:val="28"/>
        </w:rPr>
        <w:t xml:space="preserve">           </w:t>
      </w:r>
      <w:r w:rsidRPr="00025099">
        <w:rPr>
          <w:rFonts w:ascii="Times New Roman" w:eastAsiaTheme="minorEastAsia" w:hAnsi="Times New Roman"/>
          <w:sz w:val="28"/>
          <w:szCs w:val="28"/>
        </w:rPr>
        <w:t xml:space="preserve">с учетом </w:t>
      </w:r>
      <w:r>
        <w:rPr>
          <w:rFonts w:ascii="Times New Roman" w:eastAsiaTheme="minorEastAsia" w:hAnsi="Times New Roman"/>
          <w:sz w:val="28"/>
          <w:szCs w:val="28"/>
        </w:rPr>
        <w:t xml:space="preserve">соблюдения установленных Бюджетным кодексом Российской </w:t>
      </w:r>
      <w:r>
        <w:rPr>
          <w:rFonts w:ascii="Times New Roman" w:eastAsiaTheme="minorEastAsia" w:hAnsi="Times New Roman"/>
          <w:sz w:val="28"/>
          <w:szCs w:val="28"/>
        </w:rPr>
        <w:lastRenderedPageBreak/>
        <w:t xml:space="preserve">Федерации ограничений </w:t>
      </w:r>
      <w:r w:rsidRPr="00025099">
        <w:rPr>
          <w:rFonts w:ascii="Times New Roman" w:eastAsiaTheme="minorEastAsia" w:hAnsi="Times New Roman"/>
          <w:sz w:val="28"/>
          <w:szCs w:val="28"/>
        </w:rPr>
        <w:t>по размеру дефицита</w:t>
      </w:r>
      <w:r>
        <w:rPr>
          <w:rFonts w:ascii="Times New Roman" w:eastAsiaTheme="minorEastAsia" w:hAnsi="Times New Roman"/>
          <w:sz w:val="28"/>
          <w:szCs w:val="28"/>
        </w:rPr>
        <w:t xml:space="preserve"> и объему муниципального долга, с сохранением приоритетов социальной направленности, первоочередного обеспечения действующих расходных обязательств. </w:t>
      </w:r>
    </w:p>
    <w:p w:rsidR="00911049" w:rsidRPr="00557820" w:rsidRDefault="00911049" w:rsidP="009110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Д</w:t>
      </w:r>
      <w:r w:rsidRPr="00557820">
        <w:rPr>
          <w:rFonts w:ascii="Times New Roman" w:eastAsiaTheme="minorEastAsia" w:hAnsi="Times New Roman"/>
          <w:sz w:val="28"/>
          <w:szCs w:val="28"/>
        </w:rPr>
        <w:t xml:space="preserve">ля определения предельных </w:t>
      </w:r>
      <w:r>
        <w:rPr>
          <w:rFonts w:ascii="Times New Roman" w:eastAsiaTheme="minorEastAsia" w:hAnsi="Times New Roman"/>
          <w:sz w:val="28"/>
          <w:szCs w:val="28"/>
        </w:rPr>
        <w:t>объемов</w:t>
      </w:r>
      <w:r w:rsidRPr="00557820">
        <w:rPr>
          <w:rFonts w:ascii="Times New Roman" w:eastAsiaTheme="minorEastAsia" w:hAnsi="Times New Roman"/>
          <w:sz w:val="28"/>
          <w:szCs w:val="28"/>
        </w:rPr>
        <w:t xml:space="preserve"> финансово</w:t>
      </w:r>
      <w:r>
        <w:rPr>
          <w:rFonts w:ascii="Times New Roman" w:eastAsiaTheme="minorEastAsia" w:hAnsi="Times New Roman"/>
          <w:sz w:val="28"/>
          <w:szCs w:val="28"/>
        </w:rPr>
        <w:t>го</w:t>
      </w:r>
      <w:r w:rsidRPr="00557820">
        <w:rPr>
          <w:rFonts w:ascii="Times New Roman" w:eastAsiaTheme="minorEastAsia" w:hAnsi="Times New Roman"/>
          <w:sz w:val="28"/>
          <w:szCs w:val="28"/>
        </w:rPr>
        <w:t xml:space="preserve"> обеспечени</w:t>
      </w:r>
      <w:r>
        <w:rPr>
          <w:rFonts w:ascii="Times New Roman" w:eastAsiaTheme="minorEastAsia" w:hAnsi="Times New Roman"/>
          <w:sz w:val="28"/>
          <w:szCs w:val="28"/>
        </w:rPr>
        <w:t>я</w:t>
      </w:r>
      <w:r w:rsidRPr="00557820">
        <w:rPr>
          <w:rFonts w:ascii="Times New Roman" w:eastAsiaTheme="minorEastAsia" w:hAnsi="Times New Roman"/>
          <w:sz w:val="28"/>
          <w:szCs w:val="28"/>
        </w:rPr>
        <w:t xml:space="preserve"> реализации муниципальных программ </w:t>
      </w:r>
      <w:r>
        <w:rPr>
          <w:rFonts w:ascii="Times New Roman" w:eastAsiaTheme="minorEastAsia" w:hAnsi="Times New Roman"/>
          <w:sz w:val="28"/>
          <w:szCs w:val="28"/>
        </w:rPr>
        <w:t>за основу были приняты</w:t>
      </w:r>
      <w:r w:rsidRPr="00557820">
        <w:rPr>
          <w:rFonts w:ascii="Times New Roman" w:eastAsiaTheme="minorEastAsia" w:hAnsi="Times New Roman"/>
          <w:sz w:val="28"/>
          <w:szCs w:val="28"/>
        </w:rPr>
        <w:t xml:space="preserve"> параметры утвержденных муниципальных программ на 2022 - 2030 годы. Кроме того, была учтена дополнительная потребность главных распорядителей средств</w:t>
      </w:r>
      <w:r>
        <w:rPr>
          <w:rFonts w:ascii="Times New Roman" w:eastAsiaTheme="minorEastAsia" w:hAnsi="Times New Roman"/>
          <w:sz w:val="28"/>
          <w:szCs w:val="28"/>
        </w:rPr>
        <w:t xml:space="preserve"> бюджета города</w:t>
      </w:r>
      <w:r w:rsidRPr="00557820">
        <w:rPr>
          <w:rFonts w:ascii="Times New Roman" w:eastAsiaTheme="minorEastAsia" w:hAnsi="Times New Roman"/>
          <w:sz w:val="28"/>
          <w:szCs w:val="28"/>
        </w:rPr>
        <w:t xml:space="preserve"> на осуществление расходов </w:t>
      </w:r>
      <w:r>
        <w:rPr>
          <w:rFonts w:ascii="Times New Roman" w:eastAsiaTheme="minorEastAsia" w:hAnsi="Times New Roman"/>
          <w:sz w:val="28"/>
          <w:szCs w:val="28"/>
        </w:rPr>
        <w:t>в курируемых сферах</w:t>
      </w:r>
      <w:r w:rsidRPr="00557820">
        <w:rPr>
          <w:rFonts w:ascii="Times New Roman" w:eastAsiaTheme="minorEastAsia" w:hAnsi="Times New Roman"/>
          <w:sz w:val="28"/>
          <w:szCs w:val="28"/>
        </w:rPr>
        <w:t>.</w:t>
      </w:r>
    </w:p>
    <w:p w:rsidR="00911049" w:rsidRDefault="00911049" w:rsidP="009110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В</w:t>
      </w:r>
      <w:r w:rsidRPr="00557820">
        <w:rPr>
          <w:rFonts w:ascii="Times New Roman" w:eastAsiaTheme="minorEastAsia" w:hAnsi="Times New Roman"/>
          <w:sz w:val="28"/>
          <w:szCs w:val="28"/>
        </w:rPr>
        <w:t xml:space="preserve"> качестве базы для определения предельных расходов на осуществление непрограммных направлений деятельности (</w:t>
      </w:r>
      <w:r>
        <w:rPr>
          <w:rFonts w:ascii="Times New Roman" w:eastAsiaTheme="minorEastAsia" w:hAnsi="Times New Roman"/>
          <w:sz w:val="28"/>
          <w:szCs w:val="28"/>
        </w:rPr>
        <w:t>в основном расходы                       на обеспечение деятельности Думы города, Счетной палаты города, главы города и администрации города</w:t>
      </w:r>
      <w:r w:rsidRPr="00557820">
        <w:rPr>
          <w:rFonts w:ascii="Times New Roman" w:eastAsiaTheme="minorEastAsia" w:hAnsi="Times New Roman"/>
          <w:sz w:val="28"/>
          <w:szCs w:val="28"/>
        </w:rPr>
        <w:t xml:space="preserve">) были использованы утвержденные параметры </w:t>
      </w:r>
      <w:r>
        <w:rPr>
          <w:rFonts w:ascii="Times New Roman" w:eastAsiaTheme="minorEastAsia" w:hAnsi="Times New Roman"/>
          <w:sz w:val="28"/>
          <w:szCs w:val="28"/>
        </w:rPr>
        <w:t>2022 года</w:t>
      </w:r>
      <w:r w:rsidRPr="00557820">
        <w:rPr>
          <w:rFonts w:ascii="Times New Roman" w:eastAsiaTheme="minorEastAsia" w:hAnsi="Times New Roman"/>
          <w:sz w:val="28"/>
          <w:szCs w:val="28"/>
        </w:rPr>
        <w:t xml:space="preserve">, скорректированные </w:t>
      </w:r>
      <w:r>
        <w:rPr>
          <w:rFonts w:ascii="Times New Roman" w:eastAsiaTheme="minorEastAsia" w:hAnsi="Times New Roman"/>
          <w:sz w:val="28"/>
          <w:szCs w:val="28"/>
        </w:rPr>
        <w:t xml:space="preserve">исходя из установленных действующими правовыми актами норм и </w:t>
      </w:r>
      <w:r w:rsidRPr="00557820">
        <w:rPr>
          <w:rFonts w:ascii="Times New Roman" w:eastAsiaTheme="minorEastAsia" w:hAnsi="Times New Roman"/>
          <w:sz w:val="28"/>
          <w:szCs w:val="28"/>
        </w:rPr>
        <w:t>потребност</w:t>
      </w:r>
      <w:r>
        <w:rPr>
          <w:rFonts w:ascii="Times New Roman" w:eastAsiaTheme="minorEastAsia" w:hAnsi="Times New Roman"/>
          <w:sz w:val="28"/>
          <w:szCs w:val="28"/>
        </w:rPr>
        <w:t>ей</w:t>
      </w:r>
      <w:r w:rsidRPr="00557820">
        <w:rPr>
          <w:rFonts w:ascii="Times New Roman" w:eastAsiaTheme="minorEastAsia" w:hAnsi="Times New Roman"/>
          <w:sz w:val="28"/>
          <w:szCs w:val="28"/>
        </w:rPr>
        <w:t xml:space="preserve"> главных распорядителей средств</w:t>
      </w:r>
      <w:r>
        <w:rPr>
          <w:rFonts w:ascii="Times New Roman" w:eastAsiaTheme="minorEastAsia" w:hAnsi="Times New Roman"/>
          <w:sz w:val="28"/>
          <w:szCs w:val="28"/>
        </w:rPr>
        <w:t xml:space="preserve"> бюджета.</w:t>
      </w:r>
    </w:p>
    <w:p w:rsidR="00911049" w:rsidRDefault="00911049" w:rsidP="00911049">
      <w:pPr>
        <w:pStyle w:val="aa"/>
        <w:spacing w:before="120"/>
        <w:ind w:firstLine="709"/>
        <w:jc w:val="both"/>
        <w:rPr>
          <w:rFonts w:ascii="Times New Roman" w:hAnsi="Times New Roman"/>
          <w:sz w:val="28"/>
          <w:szCs w:val="28"/>
          <w:lang w:bidi="en-US"/>
        </w:rPr>
      </w:pPr>
      <w:r w:rsidRPr="00882BD8">
        <w:rPr>
          <w:rFonts w:ascii="Times New Roman" w:hAnsi="Times New Roman"/>
          <w:sz w:val="28"/>
          <w:szCs w:val="28"/>
          <w:lang w:bidi="en-US"/>
        </w:rPr>
        <w:t xml:space="preserve">Прогноз основных характеристик бюджета </w:t>
      </w:r>
      <w:r>
        <w:rPr>
          <w:rFonts w:ascii="Times New Roman" w:hAnsi="Times New Roman"/>
          <w:sz w:val="28"/>
          <w:szCs w:val="28"/>
          <w:lang w:bidi="en-US"/>
        </w:rPr>
        <w:t xml:space="preserve">города </w:t>
      </w:r>
      <w:r w:rsidRPr="00882BD8">
        <w:rPr>
          <w:rFonts w:ascii="Times New Roman" w:hAnsi="Times New Roman"/>
          <w:sz w:val="28"/>
          <w:szCs w:val="28"/>
          <w:lang w:bidi="en-US"/>
        </w:rPr>
        <w:t xml:space="preserve">приведен </w:t>
      </w:r>
      <w:r w:rsidR="009C5B01">
        <w:rPr>
          <w:rFonts w:ascii="Times New Roman" w:hAnsi="Times New Roman"/>
          <w:sz w:val="28"/>
          <w:szCs w:val="28"/>
          <w:lang w:bidi="en-US"/>
        </w:rPr>
        <w:t xml:space="preserve">                       </w:t>
      </w:r>
      <w:r w:rsidRPr="00882BD8">
        <w:rPr>
          <w:rFonts w:ascii="Times New Roman" w:hAnsi="Times New Roman"/>
          <w:sz w:val="28"/>
          <w:szCs w:val="28"/>
          <w:lang w:bidi="en-US"/>
        </w:rPr>
        <w:t xml:space="preserve">в приложении </w:t>
      </w:r>
      <w:r>
        <w:rPr>
          <w:rFonts w:ascii="Times New Roman" w:hAnsi="Times New Roman"/>
          <w:sz w:val="28"/>
          <w:szCs w:val="28"/>
          <w:lang w:bidi="en-US"/>
        </w:rPr>
        <w:t xml:space="preserve">№1 </w:t>
      </w:r>
      <w:r w:rsidRPr="00882BD8">
        <w:rPr>
          <w:rFonts w:ascii="Times New Roman" w:hAnsi="Times New Roman"/>
          <w:sz w:val="28"/>
          <w:szCs w:val="28"/>
          <w:lang w:bidi="en-US"/>
        </w:rPr>
        <w:t xml:space="preserve">к настоящему </w:t>
      </w:r>
      <w:r>
        <w:rPr>
          <w:rFonts w:ascii="Times New Roman" w:hAnsi="Times New Roman"/>
          <w:sz w:val="28"/>
          <w:szCs w:val="28"/>
          <w:lang w:bidi="en-US"/>
        </w:rPr>
        <w:t>Б</w:t>
      </w:r>
      <w:r w:rsidRPr="00882BD8">
        <w:rPr>
          <w:rFonts w:ascii="Times New Roman" w:hAnsi="Times New Roman"/>
          <w:sz w:val="28"/>
          <w:szCs w:val="28"/>
          <w:lang w:bidi="en-US"/>
        </w:rPr>
        <w:t>юджетному прогнозу.</w:t>
      </w:r>
    </w:p>
    <w:p w:rsidR="00911049" w:rsidRPr="00025099" w:rsidRDefault="00911049" w:rsidP="00911049">
      <w:pPr>
        <w:widowControl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5099">
        <w:rPr>
          <w:rFonts w:ascii="Times New Roman" w:hAnsi="Times New Roman"/>
          <w:sz w:val="28"/>
          <w:szCs w:val="28"/>
        </w:rPr>
        <w:t xml:space="preserve">В долгосрочном периоде бюджет города сохранит программный характер – </w:t>
      </w:r>
      <w:r w:rsidRPr="00C608D3">
        <w:rPr>
          <w:rFonts w:ascii="Times New Roman" w:hAnsi="Times New Roman"/>
          <w:sz w:val="28"/>
          <w:szCs w:val="28"/>
        </w:rPr>
        <w:t>не менее 9</w:t>
      </w:r>
      <w:r>
        <w:rPr>
          <w:rFonts w:ascii="Times New Roman" w:hAnsi="Times New Roman"/>
          <w:sz w:val="28"/>
          <w:szCs w:val="28"/>
        </w:rPr>
        <w:t>4</w:t>
      </w:r>
      <w:r w:rsidRPr="00C608D3">
        <w:rPr>
          <w:rFonts w:ascii="Times New Roman" w:hAnsi="Times New Roman"/>
          <w:sz w:val="28"/>
          <w:szCs w:val="28"/>
        </w:rPr>
        <w:t>%</w:t>
      </w:r>
      <w:r w:rsidRPr="00025099">
        <w:rPr>
          <w:rFonts w:ascii="Times New Roman" w:hAnsi="Times New Roman"/>
          <w:sz w:val="28"/>
          <w:szCs w:val="28"/>
        </w:rPr>
        <w:t xml:space="preserve"> расходов бюджета будут составлять </w:t>
      </w:r>
      <w:r>
        <w:rPr>
          <w:rFonts w:ascii="Times New Roman" w:hAnsi="Times New Roman"/>
          <w:sz w:val="28"/>
          <w:szCs w:val="28"/>
        </w:rPr>
        <w:t xml:space="preserve">бюджетные </w:t>
      </w:r>
      <w:r w:rsidRPr="00025099">
        <w:rPr>
          <w:rFonts w:ascii="Times New Roman" w:hAnsi="Times New Roman"/>
          <w:sz w:val="28"/>
          <w:szCs w:val="28"/>
        </w:rPr>
        <w:t xml:space="preserve">ассигнования на реализацию муниципальных программ. </w:t>
      </w:r>
    </w:p>
    <w:p w:rsidR="00911049" w:rsidRDefault="00911049" w:rsidP="009C5B01">
      <w:pPr>
        <w:widowControl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en-US"/>
        </w:rPr>
      </w:pPr>
      <w:r w:rsidRPr="00987D6F">
        <w:rPr>
          <w:rFonts w:ascii="Times New Roman" w:hAnsi="Times New Roman"/>
          <w:sz w:val="28"/>
          <w:szCs w:val="28"/>
          <w:lang w:bidi="en-US"/>
        </w:rPr>
        <w:t>Показатели финансового обеспечения муниципальных программ</w:t>
      </w:r>
      <w:r>
        <w:rPr>
          <w:rFonts w:ascii="Times New Roman" w:hAnsi="Times New Roman"/>
          <w:sz w:val="28"/>
          <w:szCs w:val="28"/>
          <w:lang w:bidi="en-US"/>
        </w:rPr>
        <w:t xml:space="preserve"> на период их действия</w:t>
      </w:r>
      <w:r w:rsidRPr="00987D6F">
        <w:rPr>
          <w:rFonts w:ascii="Times New Roman" w:hAnsi="Times New Roman"/>
          <w:sz w:val="28"/>
          <w:szCs w:val="28"/>
          <w:lang w:bidi="en-US"/>
        </w:rPr>
        <w:t>, а также непрограммных направлений деятельности</w:t>
      </w:r>
      <w:r>
        <w:rPr>
          <w:rFonts w:ascii="Times New Roman" w:hAnsi="Times New Roman"/>
          <w:sz w:val="28"/>
          <w:szCs w:val="28"/>
          <w:lang w:bidi="en-US"/>
        </w:rPr>
        <w:t xml:space="preserve"> представлены </w:t>
      </w:r>
      <w:r w:rsidRPr="00882BD8">
        <w:rPr>
          <w:rFonts w:ascii="Times New Roman" w:hAnsi="Times New Roman"/>
          <w:sz w:val="28"/>
          <w:szCs w:val="28"/>
          <w:lang w:bidi="en-US"/>
        </w:rPr>
        <w:t xml:space="preserve">в приложении </w:t>
      </w:r>
      <w:r>
        <w:rPr>
          <w:rFonts w:ascii="Times New Roman" w:hAnsi="Times New Roman"/>
          <w:sz w:val="28"/>
          <w:szCs w:val="28"/>
          <w:lang w:bidi="en-US"/>
        </w:rPr>
        <w:t xml:space="preserve">№2 </w:t>
      </w:r>
      <w:r w:rsidRPr="00882BD8">
        <w:rPr>
          <w:rFonts w:ascii="Times New Roman" w:hAnsi="Times New Roman"/>
          <w:sz w:val="28"/>
          <w:szCs w:val="28"/>
          <w:lang w:bidi="en-US"/>
        </w:rPr>
        <w:t xml:space="preserve">к настоящему </w:t>
      </w:r>
      <w:r>
        <w:rPr>
          <w:rFonts w:ascii="Times New Roman" w:hAnsi="Times New Roman"/>
          <w:sz w:val="28"/>
          <w:szCs w:val="28"/>
          <w:lang w:bidi="en-US"/>
        </w:rPr>
        <w:t>Б</w:t>
      </w:r>
      <w:r w:rsidRPr="00882BD8">
        <w:rPr>
          <w:rFonts w:ascii="Times New Roman" w:hAnsi="Times New Roman"/>
          <w:sz w:val="28"/>
          <w:szCs w:val="28"/>
          <w:lang w:bidi="en-US"/>
        </w:rPr>
        <w:t>юджетному прогнозу</w:t>
      </w:r>
      <w:r>
        <w:rPr>
          <w:rFonts w:ascii="Times New Roman" w:hAnsi="Times New Roman"/>
          <w:sz w:val="28"/>
          <w:szCs w:val="28"/>
          <w:lang w:bidi="en-US"/>
        </w:rPr>
        <w:t>.</w:t>
      </w:r>
    </w:p>
    <w:p w:rsidR="009C5B01" w:rsidRPr="00987D6F" w:rsidRDefault="009C5B01" w:rsidP="00911049">
      <w:pPr>
        <w:widowControl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en-US"/>
        </w:rPr>
      </w:pPr>
    </w:p>
    <w:p w:rsidR="00911049" w:rsidRDefault="00911049" w:rsidP="009C5B0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47453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474531">
        <w:rPr>
          <w:rFonts w:ascii="Times New Roman" w:hAnsi="Times New Roman" w:cs="Times New Roman"/>
          <w:b/>
          <w:sz w:val="28"/>
          <w:szCs w:val="28"/>
        </w:rPr>
        <w:t xml:space="preserve">писание параметров вариантов долгосрочного прогноза </w:t>
      </w:r>
    </w:p>
    <w:p w:rsidR="00911049" w:rsidRPr="00474531" w:rsidRDefault="00911049" w:rsidP="0091104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531">
        <w:rPr>
          <w:rFonts w:ascii="Times New Roman" w:hAnsi="Times New Roman" w:cs="Times New Roman"/>
          <w:b/>
          <w:sz w:val="28"/>
          <w:szCs w:val="28"/>
        </w:rPr>
        <w:t xml:space="preserve">и обоснования выбора варианта долгосрочного прогноза в качестве базового для целей </w:t>
      </w:r>
      <w:r>
        <w:rPr>
          <w:rFonts w:ascii="Times New Roman" w:hAnsi="Times New Roman" w:cs="Times New Roman"/>
          <w:b/>
          <w:sz w:val="28"/>
          <w:szCs w:val="28"/>
        </w:rPr>
        <w:t>Б</w:t>
      </w:r>
      <w:r w:rsidRPr="00474531">
        <w:rPr>
          <w:rFonts w:ascii="Times New Roman" w:hAnsi="Times New Roman" w:cs="Times New Roman"/>
          <w:b/>
          <w:sz w:val="28"/>
          <w:szCs w:val="28"/>
        </w:rPr>
        <w:t>юджетного прогноза</w:t>
      </w:r>
    </w:p>
    <w:p w:rsidR="009C5B01" w:rsidRDefault="009C5B01" w:rsidP="009C5B0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1049" w:rsidRPr="00AF0276" w:rsidRDefault="00911049" w:rsidP="009C5B0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276">
        <w:rPr>
          <w:rFonts w:ascii="Times New Roman" w:hAnsi="Times New Roman" w:cs="Times New Roman"/>
          <w:sz w:val="28"/>
          <w:szCs w:val="28"/>
        </w:rPr>
        <w:t>Бюджетный прогноз сформирован на основе основных показателей прогноза социально-экономического развития города Нижневартовска до 2030 года, утвержденн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F0276">
        <w:rPr>
          <w:rFonts w:ascii="Times New Roman" w:hAnsi="Times New Roman" w:cs="Times New Roman"/>
          <w:sz w:val="28"/>
          <w:szCs w:val="28"/>
        </w:rPr>
        <w:t xml:space="preserve"> распоряжением администрации города Нижневартовска от 08.11.2018 №1508-р "О прогнозе социально-экономического развития города Нижневартовска до 2030 года" </w:t>
      </w:r>
      <w:r>
        <w:rPr>
          <w:rFonts w:ascii="Times New Roman" w:hAnsi="Times New Roman" w:cs="Times New Roman"/>
          <w:sz w:val="28"/>
          <w:szCs w:val="28"/>
        </w:rPr>
        <w:t xml:space="preserve">(в редакции от 29.10.2021) </w:t>
      </w:r>
      <w:r w:rsidRPr="00AF027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далее - Долгосрочный прогноз</w:t>
      </w:r>
      <w:r w:rsidRPr="00AF0276">
        <w:rPr>
          <w:rFonts w:ascii="Times New Roman" w:hAnsi="Times New Roman" w:cs="Times New Roman"/>
          <w:sz w:val="28"/>
          <w:szCs w:val="28"/>
        </w:rPr>
        <w:t xml:space="preserve">).      </w:t>
      </w:r>
    </w:p>
    <w:p w:rsidR="00911049" w:rsidRDefault="00911049" w:rsidP="00911049">
      <w:pPr>
        <w:pStyle w:val="HTM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Вариативность формирования Бюджетного прогноза была ограничена двумя вариантами Долгосрочного прогноза: </w:t>
      </w:r>
      <w:r w:rsidRPr="00FC5C87">
        <w:rPr>
          <w:rFonts w:ascii="Times New Roman" w:hAnsi="Times New Roman" w:cs="Times New Roman"/>
          <w:sz w:val="28"/>
          <w:szCs w:val="28"/>
        </w:rPr>
        <w:t>консервативн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C5C8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и базовым.</w:t>
      </w:r>
    </w:p>
    <w:p w:rsidR="00911049" w:rsidRDefault="00911049" w:rsidP="009C5B0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C87">
        <w:rPr>
          <w:rFonts w:ascii="Times New Roman" w:hAnsi="Times New Roman" w:cs="Times New Roman"/>
          <w:sz w:val="28"/>
          <w:szCs w:val="28"/>
        </w:rPr>
        <w:t xml:space="preserve">Варианты </w:t>
      </w:r>
      <w:r>
        <w:rPr>
          <w:rFonts w:ascii="Times New Roman" w:hAnsi="Times New Roman" w:cs="Times New Roman"/>
          <w:sz w:val="28"/>
          <w:szCs w:val="28"/>
        </w:rPr>
        <w:t>Долгосрочного прогноза</w:t>
      </w:r>
      <w:r w:rsidRPr="00FC5C87">
        <w:rPr>
          <w:rFonts w:ascii="Times New Roman" w:hAnsi="Times New Roman" w:cs="Times New Roman"/>
          <w:sz w:val="28"/>
          <w:szCs w:val="28"/>
        </w:rPr>
        <w:t xml:space="preserve"> сформированы в зависимости </w:t>
      </w:r>
      <w:r w:rsidR="009C5B0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C5C87">
        <w:rPr>
          <w:rFonts w:ascii="Times New Roman" w:hAnsi="Times New Roman" w:cs="Times New Roman"/>
          <w:sz w:val="28"/>
          <w:szCs w:val="28"/>
        </w:rPr>
        <w:t>от сочетания внутренних и внешних условий с учетом факторов и ограничений экономического роста Ханты-Мансийского автономного округа - Югры.</w:t>
      </w:r>
    </w:p>
    <w:p w:rsidR="00911049" w:rsidRDefault="00911049" w:rsidP="00911049">
      <w:pPr>
        <w:pStyle w:val="HTM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C87">
        <w:rPr>
          <w:rFonts w:ascii="Times New Roman" w:hAnsi="Times New Roman" w:cs="Times New Roman"/>
          <w:sz w:val="28"/>
          <w:szCs w:val="28"/>
        </w:rPr>
        <w:t xml:space="preserve">Консервативный вариант основан на предпосылке о более затяжном восстановлении мировой экономики и структурном замедлении темпов ее роста </w:t>
      </w:r>
      <w:r w:rsidRPr="00FC5C87">
        <w:rPr>
          <w:rFonts w:ascii="Times New Roman" w:hAnsi="Times New Roman" w:cs="Times New Roman"/>
          <w:sz w:val="28"/>
          <w:szCs w:val="28"/>
        </w:rPr>
        <w:lastRenderedPageBreak/>
        <w:t xml:space="preserve">в среднесрочной перспективе из-за последствий распространения новой коронавирусной инфекции. </w:t>
      </w:r>
    </w:p>
    <w:p w:rsidR="00911049" w:rsidRDefault="00911049" w:rsidP="00911049">
      <w:pPr>
        <w:pStyle w:val="HTM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C87">
        <w:rPr>
          <w:rFonts w:ascii="Times New Roman" w:hAnsi="Times New Roman" w:cs="Times New Roman"/>
          <w:sz w:val="28"/>
          <w:szCs w:val="28"/>
        </w:rPr>
        <w:t>Базовый вариант предполагает наиболее вероятный сценарий развития российской экономики с учетом ожидаемых внешних условий и принимаемых мер экономической политики, включая реализацию Общенационального плана действий, обеспечивающих восстановление занятости и доходов населения, рост экономики и долгосрочные структурные изменения в экономике.</w:t>
      </w:r>
    </w:p>
    <w:p w:rsidR="00911049" w:rsidRDefault="00911049" w:rsidP="00911049">
      <w:pPr>
        <w:pStyle w:val="HTM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8A9">
        <w:rPr>
          <w:rFonts w:ascii="Times New Roman" w:hAnsi="Times New Roman" w:cs="Times New Roman"/>
          <w:sz w:val="28"/>
          <w:szCs w:val="28"/>
        </w:rPr>
        <w:t xml:space="preserve">В условиях </w:t>
      </w:r>
      <w:r>
        <w:rPr>
          <w:rFonts w:ascii="Times New Roman" w:hAnsi="Times New Roman" w:cs="Times New Roman"/>
          <w:sz w:val="28"/>
          <w:szCs w:val="28"/>
        </w:rPr>
        <w:t xml:space="preserve">ожидаемой положительной динамики </w:t>
      </w:r>
      <w:r w:rsidRPr="002068A9">
        <w:rPr>
          <w:rFonts w:ascii="Times New Roman" w:hAnsi="Times New Roman" w:cs="Times New Roman"/>
          <w:sz w:val="28"/>
          <w:szCs w:val="28"/>
        </w:rPr>
        <w:t xml:space="preserve">показателей социально-экономического развития, </w:t>
      </w:r>
      <w:r>
        <w:rPr>
          <w:rFonts w:ascii="Times New Roman" w:hAnsi="Times New Roman" w:cs="Times New Roman"/>
          <w:sz w:val="28"/>
          <w:szCs w:val="28"/>
        </w:rPr>
        <w:t>а также принимая во внимание общие требования прогнозирования поступления доходов в бюджет города,</w:t>
      </w:r>
      <w:r w:rsidRPr="002068A9">
        <w:rPr>
          <w:rFonts w:ascii="Times New Roman" w:hAnsi="Times New Roman" w:cs="Times New Roman"/>
          <w:sz w:val="28"/>
          <w:szCs w:val="28"/>
        </w:rPr>
        <w:t xml:space="preserve"> для целей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2068A9">
        <w:rPr>
          <w:rFonts w:ascii="Times New Roman" w:hAnsi="Times New Roman" w:cs="Times New Roman"/>
          <w:sz w:val="28"/>
          <w:szCs w:val="28"/>
        </w:rPr>
        <w:t xml:space="preserve">юджетного прогноза выбран базовый вариант </w:t>
      </w:r>
      <w:r>
        <w:rPr>
          <w:rFonts w:ascii="Times New Roman" w:hAnsi="Times New Roman" w:cs="Times New Roman"/>
          <w:sz w:val="28"/>
          <w:szCs w:val="28"/>
        </w:rPr>
        <w:t>Долгосрочного прогноза.</w:t>
      </w:r>
    </w:p>
    <w:p w:rsidR="00911049" w:rsidRPr="00213013" w:rsidRDefault="00911049" w:rsidP="009C5B0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013">
        <w:rPr>
          <w:rFonts w:ascii="Times New Roman" w:hAnsi="Times New Roman" w:cs="Times New Roman"/>
          <w:sz w:val="28"/>
          <w:szCs w:val="28"/>
        </w:rPr>
        <w:t>С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13013">
        <w:rPr>
          <w:rFonts w:ascii="Times New Roman" w:hAnsi="Times New Roman" w:cs="Times New Roman"/>
          <w:sz w:val="28"/>
          <w:szCs w:val="28"/>
        </w:rPr>
        <w:t xml:space="preserve"> по 2024 годы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213013">
        <w:rPr>
          <w:rFonts w:ascii="Times New Roman" w:hAnsi="Times New Roman" w:cs="Times New Roman"/>
          <w:sz w:val="28"/>
          <w:szCs w:val="28"/>
        </w:rPr>
        <w:t>юджетный п</w:t>
      </w:r>
      <w:r>
        <w:rPr>
          <w:rFonts w:ascii="Times New Roman" w:hAnsi="Times New Roman" w:cs="Times New Roman"/>
          <w:sz w:val="28"/>
          <w:szCs w:val="28"/>
        </w:rPr>
        <w:t xml:space="preserve">рогноз дополнительно рассмотрен </w:t>
      </w:r>
      <w:r w:rsidR="009C5B01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в базовом</w:t>
      </w:r>
      <w:r w:rsidRPr="00213013">
        <w:rPr>
          <w:rFonts w:ascii="Times New Roman" w:hAnsi="Times New Roman" w:cs="Times New Roman"/>
          <w:sz w:val="28"/>
          <w:szCs w:val="28"/>
        </w:rPr>
        <w:t xml:space="preserve"> варианте сценарных условий прогноза социально-экономического развития города Нижневартовска на 2022 год и на плановый период 2023 </w:t>
      </w:r>
      <w:r w:rsidR="009C5B0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13013">
        <w:rPr>
          <w:rFonts w:ascii="Times New Roman" w:hAnsi="Times New Roman" w:cs="Times New Roman"/>
          <w:sz w:val="28"/>
          <w:szCs w:val="28"/>
        </w:rPr>
        <w:t>и 2024 годов.</w:t>
      </w:r>
    </w:p>
    <w:p w:rsidR="009C5B01" w:rsidRPr="006F29BC" w:rsidRDefault="009C5B01" w:rsidP="009C5B01">
      <w:pPr>
        <w:pStyle w:val="HTML"/>
        <w:jc w:val="center"/>
        <w:rPr>
          <w:rFonts w:ascii="Times New Roman" w:eastAsiaTheme="minorHAnsi" w:hAnsi="Times New Roman" w:cs="Times New Roman"/>
          <w:b/>
          <w:color w:val="000000"/>
          <w:sz w:val="28"/>
          <w:szCs w:val="28"/>
          <w:lang w:eastAsia="en-US"/>
        </w:rPr>
      </w:pPr>
    </w:p>
    <w:p w:rsidR="00911049" w:rsidRDefault="00911049" w:rsidP="009C5B01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b/>
          <w:color w:val="000000"/>
          <w:sz w:val="28"/>
          <w:szCs w:val="28"/>
          <w:lang w:val="en-US" w:eastAsia="en-US"/>
        </w:rPr>
        <w:t>IV</w:t>
      </w:r>
      <w:r w:rsidRPr="00703F4A">
        <w:rPr>
          <w:rFonts w:ascii="Times New Roman" w:eastAsiaTheme="minorHAnsi" w:hAnsi="Times New Roman" w:cs="Times New Roman"/>
          <w:b/>
          <w:color w:val="000000"/>
          <w:sz w:val="28"/>
          <w:szCs w:val="28"/>
          <w:lang w:eastAsia="en-US"/>
        </w:rPr>
        <w:t>. Основные подходы,</w:t>
      </w:r>
      <w:r>
        <w:rPr>
          <w:rFonts w:ascii="Times New Roman" w:eastAsiaTheme="minorHAnsi" w:hAnsi="Times New Roman" w:cs="Times New Roman"/>
          <w:b/>
          <w:color w:val="000000"/>
          <w:sz w:val="28"/>
          <w:szCs w:val="28"/>
          <w:lang w:eastAsia="en-US"/>
        </w:rPr>
        <w:t xml:space="preserve"> </w:t>
      </w:r>
      <w:r w:rsidRPr="00703F4A">
        <w:rPr>
          <w:rFonts w:ascii="Times New Roman" w:eastAsiaTheme="minorHAnsi" w:hAnsi="Times New Roman" w:cs="Times New Roman"/>
          <w:b/>
          <w:color w:val="000000"/>
          <w:sz w:val="28"/>
          <w:szCs w:val="28"/>
          <w:lang w:eastAsia="en-US"/>
        </w:rPr>
        <w:t xml:space="preserve">цели и задачи формирования и реализации </w:t>
      </w:r>
      <w:r w:rsidRPr="00703F4A">
        <w:rPr>
          <w:rFonts w:ascii="Times New Roman" w:hAnsi="Times New Roman" w:cs="Times New Roman"/>
          <w:b/>
          <w:sz w:val="28"/>
          <w:szCs w:val="28"/>
        </w:rPr>
        <w:t>бюджетной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703F4A">
        <w:rPr>
          <w:rFonts w:ascii="Times New Roman" w:hAnsi="Times New Roman" w:cs="Times New Roman"/>
          <w:b/>
          <w:sz w:val="28"/>
          <w:szCs w:val="28"/>
        </w:rPr>
        <w:t xml:space="preserve"> налоговой политики города Нижневартовска </w:t>
      </w:r>
    </w:p>
    <w:p w:rsidR="00911049" w:rsidRDefault="00911049" w:rsidP="009C5B01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703F4A">
        <w:rPr>
          <w:rFonts w:ascii="Times New Roman" w:hAnsi="Times New Roman" w:cs="Times New Roman"/>
          <w:b/>
          <w:sz w:val="28"/>
          <w:szCs w:val="28"/>
        </w:rPr>
        <w:t xml:space="preserve"> долгосрочн</w:t>
      </w:r>
      <w:r>
        <w:rPr>
          <w:rFonts w:ascii="Times New Roman" w:hAnsi="Times New Roman" w:cs="Times New Roman"/>
          <w:b/>
          <w:sz w:val="28"/>
          <w:szCs w:val="28"/>
        </w:rPr>
        <w:t>ом</w:t>
      </w:r>
      <w:r w:rsidRPr="00703F4A">
        <w:rPr>
          <w:rFonts w:ascii="Times New Roman" w:hAnsi="Times New Roman" w:cs="Times New Roman"/>
          <w:b/>
          <w:sz w:val="28"/>
          <w:szCs w:val="28"/>
        </w:rPr>
        <w:t xml:space="preserve"> период</w:t>
      </w:r>
      <w:r>
        <w:rPr>
          <w:rFonts w:ascii="Times New Roman" w:hAnsi="Times New Roman" w:cs="Times New Roman"/>
          <w:b/>
          <w:sz w:val="28"/>
          <w:szCs w:val="28"/>
        </w:rPr>
        <w:t>е</w:t>
      </w:r>
    </w:p>
    <w:p w:rsidR="009C5B01" w:rsidRDefault="009C5B01" w:rsidP="009C5B01">
      <w:pPr>
        <w:tabs>
          <w:tab w:val="left" w:pos="0"/>
          <w:tab w:val="left" w:pos="1134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911049" w:rsidRDefault="00911049" w:rsidP="009C5B01">
      <w:pPr>
        <w:tabs>
          <w:tab w:val="left" w:pos="0"/>
          <w:tab w:val="left" w:pos="1134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Основными ориентирами основных направлений </w:t>
      </w:r>
      <w:r w:rsidRPr="00B53202">
        <w:rPr>
          <w:rFonts w:ascii="Times New Roman" w:hAnsi="Times New Roman"/>
          <w:sz w:val="28"/>
          <w:szCs w:val="28"/>
        </w:rPr>
        <w:t xml:space="preserve">бюджетной и налоговой политики </w:t>
      </w:r>
      <w:r>
        <w:rPr>
          <w:rFonts w:ascii="Times New Roman" w:hAnsi="Times New Roman"/>
          <w:sz w:val="28"/>
          <w:szCs w:val="28"/>
        </w:rPr>
        <w:t xml:space="preserve">города Нижневартовска в долгосрочном периоде останутся </w:t>
      </w:r>
      <w:r w:rsidRPr="001E3D50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E3D50">
        <w:rPr>
          <w:rFonts w:ascii="Times New Roman" w:hAnsi="Times New Roman"/>
          <w:sz w:val="28"/>
          <w:szCs w:val="28"/>
        </w:rPr>
        <w:t>сбалансированности</w:t>
      </w:r>
      <w:r>
        <w:rPr>
          <w:rFonts w:ascii="Times New Roman" w:hAnsi="Times New Roman"/>
          <w:sz w:val="28"/>
          <w:szCs w:val="28"/>
        </w:rPr>
        <w:t xml:space="preserve"> и сохранение финансовой устойчивости </w:t>
      </w:r>
      <w:r w:rsidRPr="001E3D50">
        <w:rPr>
          <w:rFonts w:ascii="Times New Roman" w:hAnsi="Times New Roman"/>
          <w:sz w:val="28"/>
          <w:szCs w:val="28"/>
        </w:rPr>
        <w:t>бюджета города,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E3D50">
        <w:rPr>
          <w:rFonts w:ascii="Times New Roman" w:hAnsi="Times New Roman"/>
          <w:sz w:val="28"/>
          <w:szCs w:val="28"/>
        </w:rPr>
        <w:t>повышение эффективности муниципального управления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91C77">
        <w:rPr>
          <w:rFonts w:ascii="Times New Roman" w:hAnsi="Times New Roman"/>
          <w:sz w:val="28"/>
          <w:szCs w:val="28"/>
        </w:rPr>
        <w:t>преемственность целей и задач, определенных в предыдущем плановом периоде</w:t>
      </w:r>
      <w:r>
        <w:rPr>
          <w:rFonts w:ascii="Times New Roman" w:hAnsi="Times New Roman"/>
          <w:sz w:val="28"/>
          <w:szCs w:val="28"/>
        </w:rPr>
        <w:t xml:space="preserve">, повышение уровня жизни граждан, создание комфортных условий </w:t>
      </w:r>
      <w:r w:rsidR="009C5B0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для их проживания</w:t>
      </w:r>
      <w:r w:rsidRPr="001E3D50">
        <w:rPr>
          <w:rFonts w:ascii="Times New Roman" w:hAnsi="Times New Roman"/>
          <w:sz w:val="28"/>
          <w:szCs w:val="28"/>
        </w:rPr>
        <w:t>.</w:t>
      </w:r>
    </w:p>
    <w:p w:rsidR="00911049" w:rsidRPr="00CB6F86" w:rsidRDefault="00911049" w:rsidP="00911049">
      <w:pPr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B6F86">
        <w:rPr>
          <w:rFonts w:ascii="Times New Roman" w:hAnsi="Times New Roman"/>
          <w:sz w:val="28"/>
          <w:szCs w:val="28"/>
        </w:rPr>
        <w:t>Бюджетная политика</w:t>
      </w:r>
      <w:r>
        <w:rPr>
          <w:rFonts w:ascii="Times New Roman" w:hAnsi="Times New Roman"/>
          <w:sz w:val="28"/>
          <w:szCs w:val="28"/>
        </w:rPr>
        <w:t xml:space="preserve"> города Нижневартовска </w:t>
      </w:r>
      <w:r w:rsidRPr="00476149">
        <w:rPr>
          <w:rFonts w:ascii="Times New Roman" w:hAnsi="Times New Roman"/>
          <w:sz w:val="28"/>
          <w:szCs w:val="28"/>
        </w:rPr>
        <w:t>в долгосрочном периоде</w:t>
      </w:r>
      <w:r w:rsidRPr="00CB6F86">
        <w:rPr>
          <w:rFonts w:ascii="Times New Roman" w:hAnsi="Times New Roman"/>
          <w:sz w:val="28"/>
          <w:szCs w:val="28"/>
        </w:rPr>
        <w:t xml:space="preserve"> </w:t>
      </w:r>
      <w:r w:rsidR="009C5B01">
        <w:rPr>
          <w:rFonts w:ascii="Times New Roman" w:hAnsi="Times New Roman"/>
          <w:sz w:val="28"/>
          <w:szCs w:val="28"/>
        </w:rPr>
        <w:t xml:space="preserve">    </w:t>
      </w:r>
      <w:r w:rsidRPr="00CB6F86">
        <w:rPr>
          <w:rFonts w:ascii="Times New Roman" w:hAnsi="Times New Roman"/>
          <w:sz w:val="28"/>
          <w:szCs w:val="28"/>
        </w:rPr>
        <w:t xml:space="preserve">в области доходов </w:t>
      </w:r>
      <w:r w:rsidRPr="00CB6F86">
        <w:rPr>
          <w:rFonts w:ascii="Times New Roman" w:hAnsi="Times New Roman"/>
          <w:color w:val="000000"/>
          <w:sz w:val="28"/>
          <w:szCs w:val="28"/>
        </w:rPr>
        <w:t xml:space="preserve">в условиях сложившихся явлений в экономике, связанных </w:t>
      </w:r>
      <w:r w:rsidR="009C5B01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Pr="00CB6F86">
        <w:rPr>
          <w:rFonts w:ascii="Times New Roman" w:hAnsi="Times New Roman"/>
          <w:color w:val="000000"/>
          <w:sz w:val="28"/>
          <w:szCs w:val="28"/>
        </w:rPr>
        <w:t xml:space="preserve">с внутренними и внешнеполитическими факторами, будет направлена </w:t>
      </w:r>
      <w:r w:rsidR="009C5B01">
        <w:rPr>
          <w:rFonts w:ascii="Times New Roman" w:hAnsi="Times New Roman"/>
          <w:color w:val="000000"/>
          <w:sz w:val="28"/>
          <w:szCs w:val="28"/>
        </w:rPr>
        <w:t xml:space="preserve">             </w:t>
      </w:r>
      <w:r w:rsidRPr="00CB6F86">
        <w:rPr>
          <w:rFonts w:ascii="Times New Roman" w:hAnsi="Times New Roman"/>
          <w:color w:val="000000"/>
          <w:sz w:val="28"/>
          <w:szCs w:val="28"/>
        </w:rPr>
        <w:t>на решение следующих задач:</w:t>
      </w:r>
    </w:p>
    <w:p w:rsidR="00911049" w:rsidRPr="00CB6F86" w:rsidRDefault="00911049" w:rsidP="009110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6F86">
        <w:rPr>
          <w:rFonts w:ascii="Times New Roman" w:hAnsi="Times New Roman"/>
          <w:sz w:val="28"/>
          <w:szCs w:val="28"/>
        </w:rPr>
        <w:t>повышение качества планирования налоговых и неналоговых доходов;</w:t>
      </w:r>
    </w:p>
    <w:p w:rsidR="00911049" w:rsidRPr="00CB6F86" w:rsidRDefault="00911049" w:rsidP="009110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6F86">
        <w:rPr>
          <w:rFonts w:ascii="Times New Roman" w:hAnsi="Times New Roman"/>
          <w:sz w:val="28"/>
          <w:szCs w:val="28"/>
        </w:rPr>
        <w:t xml:space="preserve">принятие мер, направленных на снижение недоимки по налогам </w:t>
      </w:r>
      <w:r w:rsidR="009C5B01">
        <w:rPr>
          <w:rFonts w:ascii="Times New Roman" w:hAnsi="Times New Roman"/>
          <w:sz w:val="28"/>
          <w:szCs w:val="28"/>
        </w:rPr>
        <w:t xml:space="preserve">                </w:t>
      </w:r>
      <w:r w:rsidRPr="00CB6F86">
        <w:rPr>
          <w:rFonts w:ascii="Times New Roman" w:hAnsi="Times New Roman"/>
          <w:sz w:val="28"/>
          <w:szCs w:val="28"/>
        </w:rPr>
        <w:t>и дебиторской задолженности по неналоговым доходам бюджета города;</w:t>
      </w:r>
    </w:p>
    <w:p w:rsidR="00911049" w:rsidRPr="00CB6F86" w:rsidRDefault="00911049" w:rsidP="009110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6F86">
        <w:rPr>
          <w:rFonts w:ascii="Times New Roman" w:hAnsi="Times New Roman"/>
          <w:sz w:val="28"/>
          <w:szCs w:val="28"/>
        </w:rPr>
        <w:t xml:space="preserve">продолжение работы по вовлечению в налоговый оборот отдельных объектов недвижимости, в отношении которых налог исчисляется исходя </w:t>
      </w:r>
      <w:r w:rsidR="009C5B01">
        <w:rPr>
          <w:rFonts w:ascii="Times New Roman" w:hAnsi="Times New Roman"/>
          <w:sz w:val="28"/>
          <w:szCs w:val="28"/>
        </w:rPr>
        <w:t xml:space="preserve">        </w:t>
      </w:r>
      <w:r w:rsidRPr="00CB6F86">
        <w:rPr>
          <w:rFonts w:ascii="Times New Roman" w:hAnsi="Times New Roman"/>
          <w:sz w:val="28"/>
          <w:szCs w:val="28"/>
        </w:rPr>
        <w:t>из кадастровой стоимости;</w:t>
      </w:r>
    </w:p>
    <w:p w:rsidR="00911049" w:rsidRPr="00CB6F86" w:rsidRDefault="00911049" w:rsidP="009110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6F86">
        <w:rPr>
          <w:rFonts w:ascii="Times New Roman" w:hAnsi="Times New Roman"/>
          <w:sz w:val="28"/>
          <w:szCs w:val="28"/>
        </w:rPr>
        <w:t xml:space="preserve">повышение уровня ответственности главных администраторов доходов </w:t>
      </w:r>
      <w:r w:rsidR="009C5B01">
        <w:rPr>
          <w:rFonts w:ascii="Times New Roman" w:hAnsi="Times New Roman"/>
          <w:sz w:val="28"/>
          <w:szCs w:val="28"/>
        </w:rPr>
        <w:t xml:space="preserve">  </w:t>
      </w:r>
      <w:r w:rsidRPr="00CB6F86">
        <w:rPr>
          <w:rFonts w:ascii="Times New Roman" w:hAnsi="Times New Roman"/>
          <w:sz w:val="28"/>
          <w:szCs w:val="28"/>
        </w:rPr>
        <w:t>за выполнение плановых показателей поступления доходов;</w:t>
      </w:r>
    </w:p>
    <w:p w:rsidR="00911049" w:rsidRPr="00CB6F86" w:rsidRDefault="00911049" w:rsidP="009110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6F86">
        <w:rPr>
          <w:rFonts w:ascii="Times New Roman" w:hAnsi="Times New Roman"/>
          <w:sz w:val="28"/>
          <w:szCs w:val="28"/>
        </w:rPr>
        <w:t>проведение претензионной работы с неплательщиками и осуществление мер принудительного взыскания задолженности;</w:t>
      </w:r>
    </w:p>
    <w:p w:rsidR="00911049" w:rsidRPr="00CB6F86" w:rsidRDefault="00911049" w:rsidP="009110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6F86">
        <w:rPr>
          <w:rFonts w:ascii="Times New Roman" w:hAnsi="Times New Roman"/>
          <w:sz w:val="28"/>
          <w:szCs w:val="28"/>
        </w:rPr>
        <w:t>улучшение инвестиционного климата и поддержка инновационного предпринимательства в городе;</w:t>
      </w:r>
    </w:p>
    <w:p w:rsidR="00911049" w:rsidRPr="00CB6F86" w:rsidRDefault="00911049" w:rsidP="0091104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6F86">
        <w:rPr>
          <w:rFonts w:ascii="Times New Roman" w:hAnsi="Times New Roman"/>
          <w:sz w:val="28"/>
          <w:szCs w:val="28"/>
        </w:rPr>
        <w:lastRenderedPageBreak/>
        <w:t>анализ возможностей увеличения поступлений доходов от использования муниципального имущества путём проведения инвентаризации имущества, выявления неиспользованного (бесхозного) имущества и принятия мер по перепрофилированию, продаже или предоставлению в аренду, проведения муниципального земельного контроля;</w:t>
      </w:r>
    </w:p>
    <w:p w:rsidR="00911049" w:rsidRPr="00CB6F86" w:rsidRDefault="00911049" w:rsidP="0091104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6F86">
        <w:rPr>
          <w:rFonts w:ascii="Times New Roman" w:hAnsi="Times New Roman"/>
          <w:sz w:val="28"/>
          <w:szCs w:val="28"/>
        </w:rPr>
        <w:t>экономический анализ финансово-хозяйственной деятельности муниципальных предприятий и реализация мероприятий по повышению эффективности их работы;</w:t>
      </w:r>
    </w:p>
    <w:p w:rsidR="00911049" w:rsidRPr="00CB6F86" w:rsidRDefault="00911049" w:rsidP="0091104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6F86">
        <w:rPr>
          <w:rFonts w:ascii="Times New Roman" w:hAnsi="Times New Roman"/>
          <w:sz w:val="28"/>
          <w:szCs w:val="28"/>
        </w:rPr>
        <w:t xml:space="preserve">заключение между администрацией города, юридическими </w:t>
      </w:r>
      <w:r w:rsidR="009C5B01">
        <w:rPr>
          <w:rFonts w:ascii="Times New Roman" w:hAnsi="Times New Roman"/>
          <w:sz w:val="28"/>
          <w:szCs w:val="28"/>
        </w:rPr>
        <w:t xml:space="preserve">                       </w:t>
      </w:r>
      <w:r w:rsidRPr="00CB6F86">
        <w:rPr>
          <w:rFonts w:ascii="Times New Roman" w:hAnsi="Times New Roman"/>
          <w:sz w:val="28"/>
          <w:szCs w:val="28"/>
        </w:rPr>
        <w:t xml:space="preserve">и физическими лицами соглашений о взаимном сотрудничестве </w:t>
      </w:r>
      <w:r w:rsidR="009C5B01">
        <w:rPr>
          <w:rFonts w:ascii="Times New Roman" w:hAnsi="Times New Roman"/>
          <w:sz w:val="28"/>
          <w:szCs w:val="28"/>
        </w:rPr>
        <w:t xml:space="preserve">                          </w:t>
      </w:r>
      <w:r w:rsidRPr="00CB6F86">
        <w:rPr>
          <w:rFonts w:ascii="Times New Roman" w:hAnsi="Times New Roman"/>
          <w:sz w:val="28"/>
          <w:szCs w:val="28"/>
        </w:rPr>
        <w:t>и взаимодействии в области социально-экономического развития города;</w:t>
      </w:r>
    </w:p>
    <w:p w:rsidR="00911049" w:rsidRPr="00CB6F86" w:rsidRDefault="00911049" w:rsidP="0091104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6F86">
        <w:rPr>
          <w:rFonts w:ascii="Times New Roman" w:hAnsi="Times New Roman"/>
          <w:sz w:val="28"/>
          <w:szCs w:val="28"/>
        </w:rPr>
        <w:t>проведение ежегодной оценки эффективности налоговых расходов, позволяющей оценить общий объем муниципальной поддержки отдельных категорий физических и юр</w:t>
      </w:r>
      <w:r>
        <w:rPr>
          <w:rFonts w:ascii="Times New Roman" w:hAnsi="Times New Roman"/>
          <w:sz w:val="28"/>
          <w:szCs w:val="28"/>
        </w:rPr>
        <w:t xml:space="preserve">идических лиц, а также </w:t>
      </w:r>
      <w:r w:rsidRPr="00476149">
        <w:rPr>
          <w:rFonts w:ascii="Times New Roman" w:hAnsi="Times New Roman"/>
          <w:sz w:val="28"/>
          <w:szCs w:val="28"/>
        </w:rPr>
        <w:t xml:space="preserve">сделать обоснованное заключение о целесообразности и результативности затрат бюджета в качестве мер муниципальной поддержки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476149">
        <w:rPr>
          <w:rFonts w:ascii="Times New Roman" w:hAnsi="Times New Roman"/>
          <w:sz w:val="28"/>
          <w:szCs w:val="28"/>
        </w:rPr>
        <w:t>осуществить оптимизацию перечня налоговых расходов за счет отмены невостребованных и неэффективных преференций.</w:t>
      </w:r>
    </w:p>
    <w:p w:rsidR="00911049" w:rsidRPr="00476149" w:rsidRDefault="00911049" w:rsidP="00911049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6149">
        <w:rPr>
          <w:rFonts w:ascii="Times New Roman" w:hAnsi="Times New Roman"/>
          <w:sz w:val="28"/>
          <w:szCs w:val="28"/>
        </w:rPr>
        <w:t xml:space="preserve">Бюджетная политика </w:t>
      </w:r>
      <w:r>
        <w:rPr>
          <w:rFonts w:ascii="Times New Roman" w:hAnsi="Times New Roman"/>
          <w:sz w:val="28"/>
          <w:szCs w:val="28"/>
        </w:rPr>
        <w:t xml:space="preserve">города Нижневартовска </w:t>
      </w:r>
      <w:r w:rsidRPr="00476149">
        <w:rPr>
          <w:rFonts w:ascii="Times New Roman" w:hAnsi="Times New Roman"/>
          <w:sz w:val="28"/>
          <w:szCs w:val="28"/>
        </w:rPr>
        <w:t>в долгосрочном периоде</w:t>
      </w:r>
      <w:r w:rsidRPr="00CB6F86">
        <w:rPr>
          <w:rFonts w:ascii="Times New Roman" w:hAnsi="Times New Roman"/>
          <w:sz w:val="28"/>
          <w:szCs w:val="28"/>
        </w:rPr>
        <w:t xml:space="preserve"> </w:t>
      </w:r>
      <w:r w:rsidR="009C5B01">
        <w:rPr>
          <w:rFonts w:ascii="Times New Roman" w:hAnsi="Times New Roman"/>
          <w:sz w:val="28"/>
          <w:szCs w:val="28"/>
        </w:rPr>
        <w:t xml:space="preserve">     </w:t>
      </w:r>
      <w:r w:rsidRPr="00476149">
        <w:rPr>
          <w:rFonts w:ascii="Times New Roman" w:hAnsi="Times New Roman"/>
          <w:sz w:val="28"/>
          <w:szCs w:val="28"/>
        </w:rPr>
        <w:t xml:space="preserve">в части формирования расходов бюджета </w:t>
      </w:r>
      <w:r>
        <w:rPr>
          <w:rFonts w:ascii="Times New Roman" w:hAnsi="Times New Roman"/>
          <w:sz w:val="28"/>
          <w:szCs w:val="28"/>
        </w:rPr>
        <w:t>по-прежнему</w:t>
      </w:r>
      <w:r w:rsidRPr="00476149">
        <w:rPr>
          <w:rFonts w:ascii="Times New Roman" w:hAnsi="Times New Roman"/>
          <w:sz w:val="28"/>
          <w:szCs w:val="28"/>
        </w:rPr>
        <w:t xml:space="preserve"> будет направлена </w:t>
      </w:r>
      <w:r w:rsidR="009C5B01">
        <w:rPr>
          <w:rFonts w:ascii="Times New Roman" w:hAnsi="Times New Roman"/>
          <w:sz w:val="28"/>
          <w:szCs w:val="28"/>
        </w:rPr>
        <w:t xml:space="preserve">         </w:t>
      </w:r>
      <w:r w:rsidRPr="00476149">
        <w:rPr>
          <w:rFonts w:ascii="Times New Roman" w:hAnsi="Times New Roman"/>
          <w:sz w:val="28"/>
          <w:szCs w:val="28"/>
        </w:rPr>
        <w:t xml:space="preserve">на решение </w:t>
      </w:r>
      <w:r>
        <w:rPr>
          <w:rFonts w:ascii="Times New Roman" w:hAnsi="Times New Roman"/>
          <w:sz w:val="28"/>
          <w:szCs w:val="28"/>
        </w:rPr>
        <w:t>приоритетных вопросов</w:t>
      </w:r>
      <w:r w:rsidRPr="0047614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обозначенных в </w:t>
      </w: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предыдущем бюджетном цикле,</w:t>
      </w:r>
      <w:r w:rsidRPr="00476149">
        <w:rPr>
          <w:rFonts w:ascii="Times New Roman" w:hAnsi="Times New Roman"/>
          <w:sz w:val="28"/>
          <w:szCs w:val="28"/>
        </w:rPr>
        <w:t xml:space="preserve"> с сохранением социальной направленности бюджета. </w:t>
      </w:r>
    </w:p>
    <w:p w:rsidR="00911049" w:rsidRPr="00476149" w:rsidRDefault="00911049" w:rsidP="00911049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76149">
        <w:rPr>
          <w:rFonts w:ascii="Times New Roman" w:hAnsi="Times New Roman"/>
          <w:bCs/>
          <w:sz w:val="28"/>
          <w:szCs w:val="28"/>
        </w:rPr>
        <w:t xml:space="preserve">Основными направлениями </w:t>
      </w:r>
      <w:r w:rsidRPr="00476149">
        <w:rPr>
          <w:rFonts w:ascii="Times New Roman" w:hAnsi="Times New Roman"/>
          <w:sz w:val="28"/>
          <w:szCs w:val="28"/>
        </w:rPr>
        <w:t>по-прежнему</w:t>
      </w:r>
      <w:r w:rsidRPr="0047614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останутся</w:t>
      </w:r>
      <w:r w:rsidRPr="00476149">
        <w:rPr>
          <w:rFonts w:ascii="Times New Roman" w:hAnsi="Times New Roman"/>
          <w:bCs/>
          <w:sz w:val="28"/>
          <w:szCs w:val="28"/>
        </w:rPr>
        <w:t>:</w:t>
      </w:r>
    </w:p>
    <w:p w:rsidR="00911049" w:rsidRPr="00476149" w:rsidRDefault="00911049" w:rsidP="0091104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76149">
        <w:rPr>
          <w:rFonts w:ascii="Times New Roman" w:hAnsi="Times New Roman"/>
          <w:sz w:val="28"/>
          <w:szCs w:val="28"/>
        </w:rPr>
        <w:t>осуществление бюджетных расходов исходя из приоритизации с учетом возможностей доходной базы бюджета города;</w:t>
      </w:r>
    </w:p>
    <w:p w:rsidR="00911049" w:rsidRPr="00476149" w:rsidRDefault="00911049" w:rsidP="0091104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76149">
        <w:rPr>
          <w:rFonts w:ascii="Times New Roman" w:hAnsi="Times New Roman"/>
          <w:bCs/>
          <w:sz w:val="28"/>
          <w:szCs w:val="28"/>
        </w:rPr>
        <w:t>расширение практики осуществления бюджетных расходов на проектных принципах управления;</w:t>
      </w:r>
    </w:p>
    <w:p w:rsidR="00911049" w:rsidRPr="00476149" w:rsidRDefault="00911049" w:rsidP="0091104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6149">
        <w:rPr>
          <w:rFonts w:ascii="Times New Roman" w:hAnsi="Times New Roman"/>
          <w:sz w:val="28"/>
          <w:szCs w:val="28"/>
        </w:rPr>
        <w:t>повышение качества планирования расходов на финансовое обеспечение муниципальных заданий на оказание муниципальных услуг (выполнение работ);</w:t>
      </w:r>
    </w:p>
    <w:p w:rsidR="00911049" w:rsidRPr="00476149" w:rsidRDefault="00911049" w:rsidP="0091104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76149">
        <w:rPr>
          <w:rFonts w:ascii="Times New Roman" w:hAnsi="Times New Roman"/>
          <w:sz w:val="28"/>
          <w:szCs w:val="28"/>
        </w:rPr>
        <w:t>развитие конкурентной</w:t>
      </w:r>
      <w:r w:rsidRPr="00476149">
        <w:rPr>
          <w:rFonts w:ascii="Times New Roman" w:hAnsi="Times New Roman"/>
          <w:bCs/>
          <w:sz w:val="28"/>
          <w:szCs w:val="28"/>
        </w:rPr>
        <w:t xml:space="preserve"> модели оказания муниципальных услуг, обеспечивающей повышение качества их предоставления;</w:t>
      </w:r>
    </w:p>
    <w:p w:rsidR="00911049" w:rsidRPr="00476149" w:rsidRDefault="00911049" w:rsidP="0091104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76149">
        <w:rPr>
          <w:rFonts w:ascii="Times New Roman" w:hAnsi="Times New Roman"/>
          <w:sz w:val="28"/>
          <w:szCs w:val="28"/>
        </w:rPr>
        <w:t>недопущение образования просроченной кредиторской задолженности, проведение ответственной бюджетной политики, направленной на снижение рисков ее возникновения;</w:t>
      </w:r>
    </w:p>
    <w:p w:rsidR="00911049" w:rsidRPr="00476149" w:rsidRDefault="00911049" w:rsidP="0091104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76149">
        <w:rPr>
          <w:rFonts w:ascii="Times New Roman" w:hAnsi="Times New Roman"/>
          <w:sz w:val="28"/>
          <w:szCs w:val="28"/>
        </w:rPr>
        <w:t xml:space="preserve">безусловное выполнение </w:t>
      </w:r>
      <w:r>
        <w:rPr>
          <w:rFonts w:ascii="Times New Roman" w:hAnsi="Times New Roman"/>
          <w:sz w:val="28"/>
          <w:szCs w:val="28"/>
        </w:rPr>
        <w:t>У</w:t>
      </w:r>
      <w:r w:rsidRPr="00476149">
        <w:rPr>
          <w:rFonts w:ascii="Times New Roman" w:hAnsi="Times New Roman"/>
          <w:sz w:val="28"/>
          <w:szCs w:val="28"/>
        </w:rPr>
        <w:t>казов Президента Российской Федерации;</w:t>
      </w:r>
    </w:p>
    <w:p w:rsidR="00911049" w:rsidRPr="00476149" w:rsidRDefault="00911049" w:rsidP="0091104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76149">
        <w:rPr>
          <w:rFonts w:ascii="Times New Roman" w:hAnsi="Times New Roman"/>
          <w:sz w:val="28"/>
          <w:szCs w:val="28"/>
        </w:rPr>
        <w:t xml:space="preserve">участие в реализации региональных проектов, основанных </w:t>
      </w:r>
      <w:r w:rsidR="009C5B01">
        <w:rPr>
          <w:rFonts w:ascii="Times New Roman" w:hAnsi="Times New Roman"/>
          <w:sz w:val="28"/>
          <w:szCs w:val="28"/>
        </w:rPr>
        <w:t xml:space="preserve">                      </w:t>
      </w:r>
      <w:r w:rsidRPr="00476149">
        <w:rPr>
          <w:rFonts w:ascii="Times New Roman" w:hAnsi="Times New Roman"/>
          <w:sz w:val="28"/>
          <w:szCs w:val="28"/>
        </w:rPr>
        <w:t>на национальных проектах;</w:t>
      </w:r>
    </w:p>
    <w:p w:rsidR="00911049" w:rsidRPr="00476149" w:rsidRDefault="00911049" w:rsidP="00911049">
      <w:pPr>
        <w:spacing w:after="0" w:line="240" w:lineRule="auto"/>
        <w:ind w:firstLine="709"/>
        <w:jc w:val="both"/>
        <w:rPr>
          <w:rFonts w:ascii="Times New Roman" w:eastAsia="Courier New" w:hAnsi="Times New Roman"/>
          <w:sz w:val="28"/>
          <w:szCs w:val="28"/>
        </w:rPr>
      </w:pPr>
      <w:r w:rsidRPr="00476149">
        <w:rPr>
          <w:rFonts w:ascii="Times New Roman" w:hAnsi="Times New Roman"/>
          <w:sz w:val="28"/>
          <w:szCs w:val="28"/>
        </w:rPr>
        <w:t xml:space="preserve">проведение инвентаризации расходных полномочий муниципального образования в целях </w:t>
      </w:r>
      <w:r w:rsidRPr="00476149">
        <w:rPr>
          <w:rFonts w:ascii="Times New Roman" w:eastAsia="Courier New" w:hAnsi="Times New Roman"/>
          <w:sz w:val="28"/>
          <w:szCs w:val="28"/>
        </w:rPr>
        <w:t xml:space="preserve">сокращения расходных обязательств, не связанных </w:t>
      </w:r>
      <w:r w:rsidR="009C5B01">
        <w:rPr>
          <w:rFonts w:ascii="Times New Roman" w:eastAsia="Courier New" w:hAnsi="Times New Roman"/>
          <w:sz w:val="28"/>
          <w:szCs w:val="28"/>
        </w:rPr>
        <w:t xml:space="preserve">              </w:t>
      </w:r>
      <w:r w:rsidRPr="00476149">
        <w:rPr>
          <w:rFonts w:ascii="Times New Roman" w:eastAsia="Courier New" w:hAnsi="Times New Roman"/>
          <w:sz w:val="28"/>
          <w:szCs w:val="28"/>
        </w:rPr>
        <w:t xml:space="preserve">с решением вопросов, отнесенных Конституцией Российской Федерации </w:t>
      </w:r>
      <w:r w:rsidR="009C5B01">
        <w:rPr>
          <w:rFonts w:ascii="Times New Roman" w:eastAsia="Courier New" w:hAnsi="Times New Roman"/>
          <w:sz w:val="28"/>
          <w:szCs w:val="28"/>
        </w:rPr>
        <w:t xml:space="preserve">           </w:t>
      </w:r>
      <w:r w:rsidRPr="00476149">
        <w:rPr>
          <w:rFonts w:ascii="Times New Roman" w:eastAsia="Courier New" w:hAnsi="Times New Roman"/>
          <w:sz w:val="28"/>
          <w:szCs w:val="28"/>
        </w:rPr>
        <w:t>и федеральными законами к полномочиям органов местного самоуправления;</w:t>
      </w:r>
    </w:p>
    <w:p w:rsidR="00911049" w:rsidRPr="00476149" w:rsidRDefault="00911049" w:rsidP="00911049">
      <w:pPr>
        <w:spacing w:after="0" w:line="240" w:lineRule="auto"/>
        <w:ind w:firstLine="709"/>
        <w:jc w:val="both"/>
        <w:rPr>
          <w:rFonts w:ascii="Times New Roman" w:eastAsia="Courier New" w:hAnsi="Times New Roman"/>
          <w:sz w:val="28"/>
          <w:szCs w:val="28"/>
        </w:rPr>
      </w:pPr>
      <w:r w:rsidRPr="00476149">
        <w:rPr>
          <w:rFonts w:ascii="Times New Roman" w:eastAsia="Courier New" w:hAnsi="Times New Roman"/>
          <w:sz w:val="28"/>
          <w:szCs w:val="28"/>
        </w:rPr>
        <w:lastRenderedPageBreak/>
        <w:t xml:space="preserve">реализация мероприятий по повышению эффективности действующей сети подведомственных муниципальных учреждений с учетом развития </w:t>
      </w:r>
      <w:r w:rsidR="009C5B01">
        <w:rPr>
          <w:rFonts w:ascii="Times New Roman" w:eastAsia="Courier New" w:hAnsi="Times New Roman"/>
          <w:sz w:val="28"/>
          <w:szCs w:val="28"/>
        </w:rPr>
        <w:t xml:space="preserve">            </w:t>
      </w:r>
      <w:r w:rsidRPr="00476149">
        <w:rPr>
          <w:rFonts w:ascii="Times New Roman" w:eastAsia="Courier New" w:hAnsi="Times New Roman"/>
          <w:sz w:val="28"/>
          <w:szCs w:val="28"/>
        </w:rPr>
        <w:t>и оказания услуг негосударственными организациями;</w:t>
      </w:r>
      <w:r w:rsidR="009C5B01">
        <w:rPr>
          <w:rFonts w:ascii="Times New Roman" w:eastAsia="Courier New" w:hAnsi="Times New Roman"/>
          <w:sz w:val="28"/>
          <w:szCs w:val="28"/>
        </w:rPr>
        <w:t xml:space="preserve"> </w:t>
      </w:r>
    </w:p>
    <w:p w:rsidR="00911049" w:rsidRPr="00476149" w:rsidRDefault="00911049" w:rsidP="0091104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Calibri"/>
          <w:bCs/>
          <w:sz w:val="28"/>
          <w:szCs w:val="20"/>
        </w:rPr>
      </w:pPr>
      <w:r w:rsidRPr="00476149">
        <w:rPr>
          <w:rFonts w:ascii="Times New Roman" w:eastAsia="Courier New" w:hAnsi="Times New Roman"/>
          <w:sz w:val="28"/>
          <w:szCs w:val="28"/>
        </w:rPr>
        <w:t>обеспечение открытости бюджетного процесса и вовлечения в него граждан.</w:t>
      </w:r>
    </w:p>
    <w:p w:rsidR="00911049" w:rsidRPr="003A4390" w:rsidRDefault="00911049" w:rsidP="00911049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390">
        <w:rPr>
          <w:rFonts w:ascii="Times New Roman" w:hAnsi="Times New Roman"/>
          <w:sz w:val="28"/>
          <w:szCs w:val="28"/>
        </w:rPr>
        <w:t>В целях предотвращени</w:t>
      </w:r>
      <w:r>
        <w:rPr>
          <w:rFonts w:ascii="Times New Roman" w:hAnsi="Times New Roman"/>
          <w:sz w:val="28"/>
          <w:szCs w:val="28"/>
        </w:rPr>
        <w:t>я роста расходов бюджета города</w:t>
      </w:r>
      <w:r w:rsidRPr="003A4390">
        <w:rPr>
          <w:rFonts w:ascii="Times New Roman" w:hAnsi="Times New Roman"/>
          <w:sz w:val="28"/>
          <w:szCs w:val="28"/>
        </w:rPr>
        <w:t xml:space="preserve"> необходимо объектив</w:t>
      </w:r>
      <w:r>
        <w:rPr>
          <w:rFonts w:ascii="Times New Roman" w:hAnsi="Times New Roman"/>
          <w:sz w:val="28"/>
          <w:szCs w:val="28"/>
        </w:rPr>
        <w:t>но подходить к планированию асс</w:t>
      </w:r>
      <w:r w:rsidRPr="003A4390">
        <w:rPr>
          <w:rFonts w:ascii="Times New Roman" w:hAnsi="Times New Roman"/>
          <w:sz w:val="28"/>
          <w:szCs w:val="28"/>
        </w:rPr>
        <w:t>игнований, регулярно проводить анализ и оптимизацию действующих расходных обязательств</w:t>
      </w:r>
      <w:r w:rsidRPr="003A4390">
        <w:rPr>
          <w:rFonts w:ascii="Arial" w:hAnsi="Arial" w:cs="Arial"/>
          <w:bCs/>
          <w:sz w:val="28"/>
          <w:szCs w:val="28"/>
        </w:rPr>
        <w:t xml:space="preserve">, </w:t>
      </w:r>
      <w:r w:rsidRPr="003A4390">
        <w:rPr>
          <w:rFonts w:ascii="Times New Roman" w:hAnsi="Times New Roman"/>
          <w:bCs/>
          <w:sz w:val="28"/>
          <w:szCs w:val="28"/>
        </w:rPr>
        <w:t>выявлять внутренние резервы и перераспределять их в пользу приоритетных направлений расходов и проектов, изучать альтернативные (менее затратные) способы</w:t>
      </w:r>
      <w:r>
        <w:rPr>
          <w:rFonts w:ascii="Times New Roman" w:hAnsi="Times New Roman"/>
          <w:bCs/>
          <w:sz w:val="28"/>
          <w:szCs w:val="28"/>
        </w:rPr>
        <w:t xml:space="preserve"> осуществления расходов</w:t>
      </w:r>
      <w:r w:rsidRPr="003A4390">
        <w:rPr>
          <w:rFonts w:ascii="Times New Roman" w:hAnsi="Times New Roman"/>
          <w:sz w:val="28"/>
          <w:szCs w:val="28"/>
        </w:rPr>
        <w:t xml:space="preserve">. </w:t>
      </w:r>
    </w:p>
    <w:p w:rsidR="00911049" w:rsidRPr="003A4390" w:rsidRDefault="00911049" w:rsidP="00911049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390">
        <w:rPr>
          <w:rFonts w:ascii="Times New Roman" w:hAnsi="Times New Roman"/>
          <w:sz w:val="28"/>
          <w:szCs w:val="28"/>
        </w:rPr>
        <w:t>Муниципальные программы города по-прежнему остаются ключевым механизмом программно-целевого планирования</w:t>
      </w:r>
      <w:r>
        <w:rPr>
          <w:rFonts w:ascii="Times New Roman" w:hAnsi="Times New Roman"/>
          <w:sz w:val="28"/>
          <w:szCs w:val="28"/>
        </w:rPr>
        <w:t>,</w:t>
      </w:r>
      <w:r w:rsidRPr="003A4390">
        <w:rPr>
          <w:rFonts w:ascii="Times New Roman" w:hAnsi="Times New Roman"/>
          <w:sz w:val="28"/>
          <w:szCs w:val="28"/>
        </w:rPr>
        <w:t xml:space="preserve"> с помощью которого формируется целостная система стратегического и бюджетного планирования.</w:t>
      </w:r>
    </w:p>
    <w:p w:rsidR="00911049" w:rsidRPr="001358D0" w:rsidRDefault="00911049" w:rsidP="00911049">
      <w:pPr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4" w:color="FFFFFF"/>
        </w:pBdr>
        <w:spacing w:before="120" w:after="0" w:line="240" w:lineRule="auto"/>
        <w:ind w:firstLine="709"/>
        <w:jc w:val="both"/>
        <w:rPr>
          <w:rFonts w:ascii="Times New Roman" w:eastAsia="Courier New" w:hAnsi="Times New Roman"/>
          <w:sz w:val="28"/>
          <w:szCs w:val="28"/>
        </w:rPr>
      </w:pPr>
      <w:r w:rsidRPr="001358D0">
        <w:rPr>
          <w:rFonts w:ascii="Times New Roman" w:eastAsia="Courier New" w:hAnsi="Times New Roman"/>
          <w:sz w:val="28"/>
          <w:szCs w:val="28"/>
        </w:rPr>
        <w:t xml:space="preserve">В </w:t>
      </w:r>
      <w:r>
        <w:rPr>
          <w:rFonts w:ascii="Times New Roman" w:eastAsia="Courier New" w:hAnsi="Times New Roman"/>
          <w:sz w:val="28"/>
          <w:szCs w:val="28"/>
        </w:rPr>
        <w:t>долгосрочном</w:t>
      </w:r>
      <w:r w:rsidRPr="001358D0">
        <w:rPr>
          <w:rFonts w:ascii="Times New Roman" w:eastAsia="Courier New" w:hAnsi="Times New Roman"/>
          <w:sz w:val="28"/>
          <w:szCs w:val="28"/>
        </w:rPr>
        <w:t xml:space="preserve"> периоде планируется продолжить работу </w:t>
      </w:r>
      <w:r w:rsidR="009C5B01">
        <w:rPr>
          <w:rFonts w:ascii="Times New Roman" w:eastAsia="Courier New" w:hAnsi="Times New Roman"/>
          <w:sz w:val="28"/>
          <w:szCs w:val="28"/>
        </w:rPr>
        <w:t xml:space="preserve">                         </w:t>
      </w:r>
      <w:r w:rsidRPr="001358D0">
        <w:rPr>
          <w:rFonts w:ascii="Times New Roman" w:eastAsia="Courier New" w:hAnsi="Times New Roman"/>
          <w:sz w:val="28"/>
          <w:szCs w:val="28"/>
        </w:rPr>
        <w:t>по совершенствованию нормативной правовой базы, обеспечивающей доступ негосударственных организаций к оказанию муниципальных услуг в условиях справедливой и открытой конкуренции на рынке муниципальных услуг в целях повышения их качества и доступности.</w:t>
      </w:r>
    </w:p>
    <w:p w:rsidR="00911049" w:rsidRPr="00B97D31" w:rsidRDefault="00911049" w:rsidP="00911049">
      <w:pPr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4" w:color="FFFFFF"/>
        </w:pBdr>
        <w:spacing w:before="120" w:after="0" w:line="240" w:lineRule="auto"/>
        <w:ind w:firstLine="709"/>
        <w:jc w:val="both"/>
        <w:rPr>
          <w:rFonts w:ascii="Times New Roman" w:eastAsia="Courier New" w:hAnsi="Times New Roman"/>
          <w:sz w:val="28"/>
          <w:szCs w:val="28"/>
        </w:rPr>
      </w:pPr>
      <w:r w:rsidRPr="00B97D31">
        <w:rPr>
          <w:rFonts w:ascii="Times New Roman" w:eastAsia="Courier New" w:hAnsi="Times New Roman"/>
          <w:sz w:val="28"/>
          <w:szCs w:val="28"/>
        </w:rPr>
        <w:t>С целью вовлечения частных инвестиций в экономику города продолжится практика реализаци</w:t>
      </w:r>
      <w:r>
        <w:rPr>
          <w:rFonts w:ascii="Times New Roman" w:eastAsia="Courier New" w:hAnsi="Times New Roman"/>
          <w:sz w:val="28"/>
          <w:szCs w:val="28"/>
        </w:rPr>
        <w:t>и</w:t>
      </w:r>
      <w:r w:rsidRPr="00B97D31">
        <w:rPr>
          <w:rFonts w:ascii="Times New Roman" w:eastAsia="Courier New" w:hAnsi="Times New Roman"/>
          <w:sz w:val="28"/>
          <w:szCs w:val="28"/>
        </w:rPr>
        <w:t xml:space="preserve"> проектов в соответствии с концессионными соглашениями, соглашениями о муниципальном частном партнерстве, предусматривающими создание объектов социальной сферы.</w:t>
      </w:r>
    </w:p>
    <w:p w:rsidR="00911049" w:rsidRPr="00627F07" w:rsidRDefault="00911049" w:rsidP="00911049">
      <w:pPr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4" w:color="FFFFFF"/>
        </w:pBd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и в предыдущие годы</w:t>
      </w:r>
      <w:r w:rsidRPr="00627F07">
        <w:rPr>
          <w:rFonts w:ascii="Times New Roman" w:hAnsi="Times New Roman"/>
          <w:sz w:val="28"/>
          <w:szCs w:val="28"/>
        </w:rPr>
        <w:t xml:space="preserve"> следует уделить внимание созданию благоприятных, комфортных условий для жизни в городе, в том числе необходимо обратить внимание на благоустройство и на обеспечение сохранности существующей улично-дорожной сети, на качественное выполнение работ по ее содержанию.  </w:t>
      </w:r>
    </w:p>
    <w:p w:rsidR="00911049" w:rsidRPr="00E17A7A" w:rsidRDefault="00911049" w:rsidP="00911049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bidi="en-US"/>
        </w:rPr>
      </w:pPr>
      <w:r w:rsidRPr="00E17A7A">
        <w:rPr>
          <w:rFonts w:ascii="Times New Roman" w:hAnsi="Times New Roman"/>
          <w:snapToGrid w:val="0"/>
          <w:sz w:val="28"/>
          <w:szCs w:val="28"/>
          <w:lang w:bidi="en-US"/>
        </w:rPr>
        <w:t>Политика в области муниципального долга будет направлена на:</w:t>
      </w:r>
    </w:p>
    <w:p w:rsidR="00911049" w:rsidRPr="00E17A7A" w:rsidRDefault="00911049" w:rsidP="00911049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bidi="en-US"/>
        </w:rPr>
      </w:pPr>
      <w:r w:rsidRPr="00E17A7A">
        <w:rPr>
          <w:rFonts w:ascii="Times New Roman" w:hAnsi="Times New Roman"/>
          <w:snapToGrid w:val="0"/>
          <w:sz w:val="28"/>
          <w:szCs w:val="28"/>
          <w:lang w:bidi="en-US"/>
        </w:rPr>
        <w:t xml:space="preserve">соблюдение ограничений, установленных Бюджетным кодексом Российской Федерации, по размерам долговых обязательств и расходов на их обслуживание; </w:t>
      </w:r>
    </w:p>
    <w:p w:rsidR="00911049" w:rsidRPr="00E17A7A" w:rsidRDefault="00911049" w:rsidP="00911049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bidi="en-US"/>
        </w:rPr>
      </w:pPr>
      <w:r w:rsidRPr="00E17A7A">
        <w:rPr>
          <w:rFonts w:ascii="Times New Roman" w:hAnsi="Times New Roman"/>
          <w:snapToGrid w:val="0"/>
          <w:sz w:val="28"/>
          <w:szCs w:val="28"/>
          <w:lang w:bidi="en-US"/>
        </w:rPr>
        <w:t xml:space="preserve">недопущение необоснованного роста муниципального долга </w:t>
      </w:r>
      <w:r w:rsidR="009C5B01">
        <w:rPr>
          <w:rFonts w:ascii="Times New Roman" w:hAnsi="Times New Roman"/>
          <w:snapToGrid w:val="0"/>
          <w:sz w:val="28"/>
          <w:szCs w:val="28"/>
          <w:lang w:bidi="en-US"/>
        </w:rPr>
        <w:t xml:space="preserve">                     </w:t>
      </w:r>
      <w:r w:rsidRPr="00E17A7A">
        <w:rPr>
          <w:rFonts w:ascii="Times New Roman" w:hAnsi="Times New Roman"/>
          <w:snapToGrid w:val="0"/>
          <w:sz w:val="28"/>
          <w:szCs w:val="28"/>
          <w:lang w:bidi="en-US"/>
        </w:rPr>
        <w:t>и повышения рисков неисполнения долговых обязательств;</w:t>
      </w:r>
    </w:p>
    <w:p w:rsidR="00911049" w:rsidRPr="00E17A7A" w:rsidRDefault="00911049" w:rsidP="00911049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bidi="en-US"/>
        </w:rPr>
      </w:pPr>
      <w:r w:rsidRPr="00E17A7A">
        <w:rPr>
          <w:rFonts w:ascii="Times New Roman" w:hAnsi="Times New Roman"/>
          <w:snapToGrid w:val="0"/>
          <w:sz w:val="28"/>
          <w:szCs w:val="28"/>
          <w:lang w:bidi="en-US"/>
        </w:rPr>
        <w:t xml:space="preserve">обеспечение взаимосвязи принятия решения о заимствованиях </w:t>
      </w:r>
      <w:r w:rsidR="009C5B01">
        <w:rPr>
          <w:rFonts w:ascii="Times New Roman" w:hAnsi="Times New Roman"/>
          <w:snapToGrid w:val="0"/>
          <w:sz w:val="28"/>
          <w:szCs w:val="28"/>
          <w:lang w:bidi="en-US"/>
        </w:rPr>
        <w:t xml:space="preserve">                  </w:t>
      </w:r>
      <w:r w:rsidRPr="00E17A7A">
        <w:rPr>
          <w:rFonts w:ascii="Times New Roman" w:hAnsi="Times New Roman"/>
          <w:snapToGrid w:val="0"/>
          <w:sz w:val="28"/>
          <w:szCs w:val="28"/>
          <w:lang w:bidi="en-US"/>
        </w:rPr>
        <w:t>с реальными потребностями бюджета города в заемных средствах;</w:t>
      </w:r>
    </w:p>
    <w:p w:rsidR="00911049" w:rsidRPr="00E17A7A" w:rsidRDefault="00911049" w:rsidP="00911049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bidi="en-US"/>
        </w:rPr>
      </w:pPr>
      <w:r w:rsidRPr="00E17A7A">
        <w:rPr>
          <w:rFonts w:ascii="Times New Roman" w:hAnsi="Times New Roman"/>
          <w:snapToGrid w:val="0"/>
          <w:sz w:val="28"/>
          <w:szCs w:val="28"/>
          <w:lang w:bidi="en-US"/>
        </w:rPr>
        <w:t>использование рыночных механизмов покрытия дефицита через привлечение ресурсов посредством организации конкурсных процедур;</w:t>
      </w:r>
    </w:p>
    <w:p w:rsidR="00911049" w:rsidRPr="00E17A7A" w:rsidRDefault="00911049" w:rsidP="00911049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bidi="en-US"/>
        </w:rPr>
      </w:pPr>
      <w:r w:rsidRPr="00E17A7A">
        <w:rPr>
          <w:rFonts w:ascii="Times New Roman" w:hAnsi="Times New Roman"/>
          <w:snapToGrid w:val="0"/>
          <w:sz w:val="28"/>
          <w:szCs w:val="28"/>
          <w:lang w:bidi="en-US"/>
        </w:rPr>
        <w:t xml:space="preserve">определение приемлемого уровня долговой нагрузки на бюджет города; </w:t>
      </w:r>
    </w:p>
    <w:p w:rsidR="00911049" w:rsidRPr="00E17A7A" w:rsidRDefault="00911049" w:rsidP="009110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A7A">
        <w:rPr>
          <w:rFonts w:ascii="Times New Roman" w:hAnsi="Times New Roman"/>
          <w:sz w:val="28"/>
          <w:szCs w:val="28"/>
        </w:rPr>
        <w:t>повышение кредитного рейтинга муниципального образования, характеризующего его, как надежного заемщика, своевременно выполняющего свои долговые обязательства;</w:t>
      </w:r>
    </w:p>
    <w:p w:rsidR="00911049" w:rsidRPr="00E17A7A" w:rsidRDefault="00911049" w:rsidP="009110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ourier New" w:hAnsi="Times New Roman"/>
          <w:sz w:val="28"/>
          <w:szCs w:val="28"/>
        </w:rPr>
      </w:pPr>
      <w:r w:rsidRPr="00E17A7A">
        <w:rPr>
          <w:rFonts w:ascii="Times New Roman" w:hAnsi="Times New Roman"/>
          <w:sz w:val="28"/>
          <w:szCs w:val="28"/>
        </w:rPr>
        <w:lastRenderedPageBreak/>
        <w:t xml:space="preserve">оперативное управление </w:t>
      </w:r>
      <w:r w:rsidRPr="00E17A7A">
        <w:rPr>
          <w:rFonts w:ascii="Times New Roman" w:eastAsia="Courier New" w:hAnsi="Times New Roman"/>
          <w:sz w:val="28"/>
          <w:szCs w:val="28"/>
        </w:rPr>
        <w:t>долговыми обязательствами (корректировка сроков привлечения заимствований; осуществление досрочного погашения долговых обязательств муниципального образования; сокращение объема заимствований с учетом результатов исполнения бюджета города);</w:t>
      </w:r>
    </w:p>
    <w:p w:rsidR="00911049" w:rsidRDefault="00911049" w:rsidP="009110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A7A">
        <w:rPr>
          <w:rFonts w:ascii="Times New Roman" w:hAnsi="Times New Roman"/>
          <w:sz w:val="28"/>
          <w:szCs w:val="28"/>
        </w:rPr>
        <w:t xml:space="preserve">информирование населения о состоянии муниципального долга. </w:t>
      </w:r>
    </w:p>
    <w:p w:rsidR="00911049" w:rsidRPr="00BA7855" w:rsidRDefault="00911049" w:rsidP="00911049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7855">
        <w:rPr>
          <w:rFonts w:ascii="Times New Roman" w:hAnsi="Times New Roman"/>
          <w:sz w:val="28"/>
          <w:szCs w:val="28"/>
        </w:rPr>
        <w:t xml:space="preserve">Расходные обязательства муниципального образования по обслуживанию муниципального долга города в </w:t>
      </w:r>
      <w:r>
        <w:rPr>
          <w:rFonts w:ascii="Times New Roman" w:hAnsi="Times New Roman"/>
          <w:sz w:val="28"/>
          <w:szCs w:val="28"/>
        </w:rPr>
        <w:t>долгосрочном периоде</w:t>
      </w:r>
      <w:r w:rsidRPr="00BA7855">
        <w:rPr>
          <w:rFonts w:ascii="Times New Roman" w:hAnsi="Times New Roman"/>
          <w:sz w:val="28"/>
          <w:szCs w:val="28"/>
        </w:rPr>
        <w:t xml:space="preserve"> будут определяться </w:t>
      </w:r>
      <w:r w:rsidR="009C5B01">
        <w:rPr>
          <w:rFonts w:ascii="Times New Roman" w:hAnsi="Times New Roman"/>
          <w:sz w:val="28"/>
          <w:szCs w:val="28"/>
        </w:rPr>
        <w:t xml:space="preserve">     </w:t>
      </w:r>
      <w:r w:rsidRPr="00BA7855">
        <w:rPr>
          <w:rFonts w:ascii="Times New Roman" w:hAnsi="Times New Roman"/>
          <w:sz w:val="28"/>
          <w:szCs w:val="28"/>
        </w:rPr>
        <w:t xml:space="preserve">на основании действующих долговых обязательств и прогнозной стоимости кредитных ресурсов. С целью оптимизации расходов на обслуживание муниципального долга продолжится работа с кредитными организациями </w:t>
      </w:r>
      <w:r w:rsidR="009C5B01">
        <w:rPr>
          <w:rFonts w:ascii="Times New Roman" w:hAnsi="Times New Roman"/>
          <w:sz w:val="28"/>
          <w:szCs w:val="28"/>
        </w:rPr>
        <w:t xml:space="preserve">       </w:t>
      </w:r>
      <w:r w:rsidRPr="00BA7855">
        <w:rPr>
          <w:rFonts w:ascii="Times New Roman" w:hAnsi="Times New Roman"/>
          <w:sz w:val="28"/>
          <w:szCs w:val="28"/>
        </w:rPr>
        <w:t xml:space="preserve">по снижению процентных ставок по действующим муниципальным контрактам после каждого снижения Центробанком ключевой ставки.  </w:t>
      </w:r>
    </w:p>
    <w:p w:rsidR="00911049" w:rsidRPr="00040E15" w:rsidRDefault="00911049" w:rsidP="009C5B0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ourier New" w:hAnsi="Times New Roman"/>
          <w:sz w:val="28"/>
          <w:szCs w:val="28"/>
        </w:rPr>
      </w:pPr>
      <w:r w:rsidRPr="00BA7855">
        <w:rPr>
          <w:rFonts w:ascii="Times New Roman" w:eastAsia="Courier New" w:hAnsi="Times New Roman"/>
          <w:sz w:val="28"/>
          <w:szCs w:val="28"/>
        </w:rPr>
        <w:t>Долговая нагрузка на бюджет города должна оставаться на уровне, относящем город к группе заемщиков с высоким уровнем долговой устойчивости.</w:t>
      </w:r>
    </w:p>
    <w:p w:rsidR="009C5B01" w:rsidRPr="006F29BC" w:rsidRDefault="009C5B01" w:rsidP="009C5B01">
      <w:pPr>
        <w:pStyle w:val="aa"/>
        <w:jc w:val="center"/>
        <w:rPr>
          <w:rFonts w:ascii="Times New Roman" w:eastAsiaTheme="minorHAnsi" w:hAnsi="Times New Roman"/>
          <w:b/>
          <w:color w:val="000000"/>
          <w:sz w:val="28"/>
          <w:szCs w:val="28"/>
          <w:lang w:eastAsia="en-US"/>
        </w:rPr>
      </w:pPr>
    </w:p>
    <w:p w:rsidR="00911049" w:rsidRPr="00882BD8" w:rsidRDefault="00911049" w:rsidP="009C5B01">
      <w:pPr>
        <w:pStyle w:val="aa"/>
        <w:jc w:val="center"/>
        <w:rPr>
          <w:rFonts w:ascii="Times New Roman" w:eastAsiaTheme="minorHAnsi" w:hAnsi="Times New Roman"/>
          <w:b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color w:val="000000"/>
          <w:sz w:val="28"/>
          <w:szCs w:val="28"/>
          <w:lang w:val="en-US" w:eastAsia="en-US"/>
        </w:rPr>
        <w:t>V</w:t>
      </w:r>
      <w:r w:rsidRPr="00882BD8">
        <w:rPr>
          <w:rFonts w:ascii="Times New Roman" w:eastAsiaTheme="minorHAnsi" w:hAnsi="Times New Roman"/>
          <w:b/>
          <w:color w:val="000000"/>
          <w:sz w:val="28"/>
          <w:szCs w:val="28"/>
          <w:lang w:eastAsia="en-US"/>
        </w:rPr>
        <w:t xml:space="preserve">. </w:t>
      </w:r>
      <w:r>
        <w:rPr>
          <w:rFonts w:ascii="Times New Roman" w:eastAsiaTheme="minorHAnsi" w:hAnsi="Times New Roman"/>
          <w:b/>
          <w:color w:val="000000"/>
          <w:sz w:val="28"/>
          <w:szCs w:val="28"/>
          <w:lang w:eastAsia="en-US"/>
        </w:rPr>
        <w:t>Риски реализации Бюджетного прогноза</w:t>
      </w:r>
    </w:p>
    <w:p w:rsidR="009C5B01" w:rsidRDefault="009C5B01" w:rsidP="009C5B01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bidi="en-US"/>
        </w:rPr>
      </w:pPr>
    </w:p>
    <w:p w:rsidR="00911049" w:rsidRDefault="00911049" w:rsidP="009C5B01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bidi="en-US"/>
        </w:rPr>
      </w:pPr>
      <w:r>
        <w:rPr>
          <w:rFonts w:ascii="Times New Roman" w:hAnsi="Times New Roman"/>
          <w:sz w:val="28"/>
          <w:szCs w:val="28"/>
          <w:lang w:bidi="en-US"/>
        </w:rPr>
        <w:t>Основным риском реализации Бюджетного прогноза в части доходов является возможное снижение темпов экономического роста, что может повлечь снижение поступлений налоговых и неналоговых доходов в бюджет города, а также снижение безвозмездных поступлений из бюджета автономного округа, увеличение дефицита бюджета города.</w:t>
      </w:r>
    </w:p>
    <w:p w:rsidR="00911049" w:rsidRDefault="00911049" w:rsidP="00911049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bidi="en-US"/>
        </w:rPr>
      </w:pPr>
      <w:r>
        <w:rPr>
          <w:rFonts w:ascii="Times New Roman" w:hAnsi="Times New Roman"/>
          <w:sz w:val="28"/>
          <w:szCs w:val="28"/>
          <w:lang w:bidi="en-US"/>
        </w:rPr>
        <w:t xml:space="preserve">Фактором риска невыполнения плановых расходных обязательств являются неблагоприятные экономические условия, рост инфляции и цен </w:t>
      </w:r>
      <w:r w:rsidR="009C5B01">
        <w:rPr>
          <w:rFonts w:ascii="Times New Roman" w:hAnsi="Times New Roman"/>
          <w:sz w:val="28"/>
          <w:szCs w:val="28"/>
          <w:lang w:bidi="en-US"/>
        </w:rPr>
        <w:t xml:space="preserve">        </w:t>
      </w:r>
      <w:r>
        <w:rPr>
          <w:rFonts w:ascii="Times New Roman" w:hAnsi="Times New Roman"/>
          <w:sz w:val="28"/>
          <w:szCs w:val="28"/>
          <w:lang w:bidi="en-US"/>
        </w:rPr>
        <w:t>на товары, работы и услуги, закупаемые для обеспечения муниципальных нужд.</w:t>
      </w:r>
    </w:p>
    <w:p w:rsidR="00911049" w:rsidRDefault="00911049" w:rsidP="00911049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bidi="en-US"/>
        </w:rPr>
      </w:pPr>
      <w:r>
        <w:rPr>
          <w:rFonts w:ascii="Times New Roman" w:hAnsi="Times New Roman"/>
          <w:sz w:val="28"/>
          <w:szCs w:val="28"/>
          <w:lang w:bidi="en-US"/>
        </w:rPr>
        <w:t xml:space="preserve">В сфере долговой политики имеются риски увеличения расходов </w:t>
      </w:r>
      <w:r w:rsidR="009C5B01">
        <w:rPr>
          <w:rFonts w:ascii="Times New Roman" w:hAnsi="Times New Roman"/>
          <w:sz w:val="28"/>
          <w:szCs w:val="28"/>
          <w:lang w:bidi="en-US"/>
        </w:rPr>
        <w:t xml:space="preserve">            </w:t>
      </w:r>
      <w:r>
        <w:rPr>
          <w:rFonts w:ascii="Times New Roman" w:hAnsi="Times New Roman"/>
          <w:sz w:val="28"/>
          <w:szCs w:val="28"/>
          <w:lang w:bidi="en-US"/>
        </w:rPr>
        <w:t>на обслуживание муниципального долга в связи с ростом процентных ставок на ранке заимствований.</w:t>
      </w:r>
    </w:p>
    <w:p w:rsidR="00911049" w:rsidRDefault="00911049" w:rsidP="00911049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bidi="en-US"/>
        </w:rPr>
      </w:pPr>
      <w:r>
        <w:rPr>
          <w:rFonts w:ascii="Times New Roman" w:hAnsi="Times New Roman"/>
          <w:sz w:val="28"/>
          <w:szCs w:val="28"/>
          <w:lang w:bidi="en-US"/>
        </w:rPr>
        <w:t xml:space="preserve">В целях снижения указанных рисков при планировании и исполнении бюджета города необходимо придерживаться базового варианта </w:t>
      </w:r>
      <w:r>
        <w:rPr>
          <w:rFonts w:ascii="Times New Roman" w:hAnsi="Times New Roman"/>
          <w:sz w:val="28"/>
          <w:szCs w:val="28"/>
        </w:rPr>
        <w:t xml:space="preserve">Долгосрочного прогноза, а также формирования расходной части бюджета в соответствии </w:t>
      </w:r>
      <w:r w:rsidR="009C5B01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с прогнозом поступления доходов.</w:t>
      </w:r>
    </w:p>
    <w:p w:rsidR="00911049" w:rsidRDefault="00911049" w:rsidP="0091104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11049" w:rsidRDefault="00911049" w:rsidP="0091104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11049" w:rsidRDefault="00911049" w:rsidP="0091104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11049" w:rsidRDefault="00911049" w:rsidP="00911049">
      <w:pPr>
        <w:spacing w:after="0" w:line="240" w:lineRule="auto"/>
        <w:rPr>
          <w:rFonts w:ascii="Times New Roman" w:hAnsi="Times New Roman"/>
          <w:b/>
          <w:sz w:val="28"/>
          <w:szCs w:val="28"/>
        </w:rPr>
        <w:sectPr w:rsidR="00911049" w:rsidSect="00911049">
          <w:pgSz w:w="11906" w:h="16838"/>
          <w:pgMar w:top="111" w:right="567" w:bottom="567" w:left="1701" w:header="709" w:footer="709" w:gutter="0"/>
          <w:cols w:space="708"/>
          <w:docGrid w:linePitch="360"/>
        </w:sectPr>
      </w:pPr>
    </w:p>
    <w:p w:rsidR="00DB09B8" w:rsidRDefault="00DB09B8" w:rsidP="00DB09B8">
      <w:pPr>
        <w:pStyle w:val="HTML"/>
        <w:tabs>
          <w:tab w:val="left" w:pos="2338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E41920" w:rsidRDefault="0053615F" w:rsidP="0053615F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  <w:r w:rsidR="00E41920">
        <w:rPr>
          <w:rFonts w:ascii="Times New Roman" w:hAnsi="Times New Roman" w:cs="Times New Roman"/>
          <w:sz w:val="28"/>
          <w:szCs w:val="28"/>
        </w:rPr>
        <w:t>Приложение 1 к Бюджетному прогнозу</w:t>
      </w:r>
    </w:p>
    <w:p w:rsidR="009C5B01" w:rsidRDefault="009C5B01" w:rsidP="0053615F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</w:p>
    <w:p w:rsidR="00B6213F" w:rsidRDefault="00B6213F" w:rsidP="00B621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Прогноз</w:t>
      </w:r>
      <w:r w:rsidRPr="003513F0">
        <w:rPr>
          <w:rFonts w:ascii="Times New Roman" w:hAnsi="Times New Roman"/>
          <w:b/>
          <w:sz w:val="28"/>
          <w:szCs w:val="28"/>
        </w:rPr>
        <w:t xml:space="preserve"> </w:t>
      </w:r>
    </w:p>
    <w:p w:rsidR="00B6213F" w:rsidRDefault="00B6213F" w:rsidP="00B621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основных</w:t>
      </w:r>
      <w:r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характеристик</w:t>
      </w:r>
      <w:r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бюджета</w:t>
      </w:r>
      <w:r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города,</w:t>
      </w:r>
    </w:p>
    <w:p w:rsidR="00B6213F" w:rsidRDefault="00B6213F" w:rsidP="00B621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</w:t>
      </w:r>
      <w:r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также</w:t>
      </w:r>
      <w:r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показатели</w:t>
      </w:r>
      <w:r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муниципального долга</w:t>
      </w:r>
    </w:p>
    <w:p w:rsidR="009C5B01" w:rsidRDefault="009C5B01" w:rsidP="009C5B01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15446" w:type="dxa"/>
        <w:tblInd w:w="250" w:type="dxa"/>
        <w:tblLook w:val="04A0" w:firstRow="1" w:lastRow="0" w:firstColumn="1" w:lastColumn="0" w:noHBand="0" w:noVBand="1"/>
      </w:tblPr>
      <w:tblGrid>
        <w:gridCol w:w="704"/>
        <w:gridCol w:w="5670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9C5B01" w:rsidRPr="009C5B01" w:rsidTr="00005E06">
        <w:trPr>
          <w:trHeight w:val="5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Показатель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2027 год</w:t>
            </w:r>
          </w:p>
        </w:tc>
      </w:tr>
      <w:tr w:rsidR="009C5B01" w:rsidRPr="009C5B01" w:rsidTr="00005E06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3B5B9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Доходы - 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21 286,51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20 160,53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21 110,59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20 588,06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19 894,07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19 902,15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19 960,31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20 020,77</w:t>
            </w:r>
          </w:p>
        </w:tc>
      </w:tr>
      <w:tr w:rsidR="009C5B01" w:rsidRPr="009C5B01" w:rsidTr="00005E06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1.1.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3B5B9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8 997,99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7 738,58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6 509,38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6 666,68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6 717,56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6 773,50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6 831,66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6 892,12</w:t>
            </w:r>
          </w:p>
        </w:tc>
      </w:tr>
      <w:tr w:rsidR="009C5B01" w:rsidRPr="009C5B01" w:rsidTr="00005E06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1.2.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3B5B9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12 288,52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12 421,95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14 601,21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13 921,38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13 176,51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13 128,65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13 128,65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13 128,65</w:t>
            </w:r>
          </w:p>
        </w:tc>
      </w:tr>
      <w:tr w:rsidR="009C5B01" w:rsidRPr="009C5B01" w:rsidTr="00005E06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3B5B9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Расходы - 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21 034,95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21 597,07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22 100,29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21 254,21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20 210,86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20 020,89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20 167,18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19 031,62</w:t>
            </w:r>
          </w:p>
        </w:tc>
      </w:tr>
      <w:tr w:rsidR="009C5B01" w:rsidRPr="009C5B01" w:rsidTr="00005E06">
        <w:trPr>
          <w:trHeight w:val="31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2.1.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01" w:rsidRPr="009C5B01" w:rsidRDefault="009C5B01" w:rsidP="003B5B9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На реализацию муниципальных программ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19 999,30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20 461,36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20 831,73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19 996,42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19 025,41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18 767,93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18 914,22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17 778,66</w:t>
            </w:r>
          </w:p>
        </w:tc>
      </w:tr>
      <w:tr w:rsidR="009C5B01" w:rsidRPr="009C5B01" w:rsidTr="00005E06">
        <w:trPr>
          <w:trHeight w:val="4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2.2.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01" w:rsidRPr="009C5B01" w:rsidRDefault="009C5B01" w:rsidP="003B5B9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На непрограммные направления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1 035,65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1 135,71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1 268,56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1 257,79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1 185,45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1 252,96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1 252,96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1 252,96</w:t>
            </w:r>
          </w:p>
        </w:tc>
      </w:tr>
      <w:tr w:rsidR="009C5B01" w:rsidRPr="009C5B01" w:rsidTr="00005E06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01" w:rsidRPr="009C5B01" w:rsidRDefault="009C5B01" w:rsidP="003B5B9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Дефицит (профицит)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251,56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-1 436,54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-989,70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-666,15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-316,79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-118,74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-206,87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989,15</w:t>
            </w:r>
          </w:p>
        </w:tc>
      </w:tr>
      <w:tr w:rsidR="009C5B01" w:rsidRPr="009C5B01" w:rsidTr="00005E06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01" w:rsidRPr="009C5B01" w:rsidRDefault="009C5B01" w:rsidP="003B5B9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Муниципальный долг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1 191,87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1 191,87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1 794,62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2 405,39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3 071,53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3 388,32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3 507,06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B01" w:rsidRPr="009C5B01" w:rsidRDefault="009C5B01" w:rsidP="009C5B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3 713,90</w:t>
            </w:r>
          </w:p>
        </w:tc>
      </w:tr>
    </w:tbl>
    <w:p w:rsidR="009C5B01" w:rsidRPr="009C5B01" w:rsidRDefault="009C5B01" w:rsidP="009C5B01">
      <w:pPr>
        <w:pStyle w:val="HTML"/>
        <w:ind w:firstLine="709"/>
        <w:rPr>
          <w:rFonts w:ascii="Times New Roman" w:hAnsi="Times New Roman" w:cs="Times New Roman"/>
          <w:sz w:val="24"/>
          <w:szCs w:val="24"/>
        </w:rPr>
      </w:pPr>
    </w:p>
    <w:p w:rsidR="009C5B01" w:rsidRDefault="009C5B01" w:rsidP="009C5B01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</w:p>
    <w:p w:rsidR="009C5B01" w:rsidRDefault="009C5B01" w:rsidP="009C5B01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</w:p>
    <w:p w:rsidR="00AD1E16" w:rsidRDefault="00AD1E16" w:rsidP="009C5B01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  <w:sectPr w:rsidR="00AD1E16" w:rsidSect="00911049">
          <w:pgSz w:w="16838" w:h="11906" w:orient="landscape"/>
          <w:pgMar w:top="1701" w:right="111" w:bottom="567" w:left="567" w:header="709" w:footer="709" w:gutter="0"/>
          <w:cols w:space="708"/>
          <w:docGrid w:linePitch="360"/>
        </w:sectPr>
      </w:pPr>
    </w:p>
    <w:p w:rsidR="009959DC" w:rsidRDefault="00BE4DC3" w:rsidP="00AD1E16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</w:t>
      </w:r>
      <w:r w:rsidR="00E41920">
        <w:rPr>
          <w:rFonts w:ascii="Times New Roman" w:hAnsi="Times New Roman" w:cs="Times New Roman"/>
          <w:sz w:val="28"/>
          <w:szCs w:val="28"/>
        </w:rPr>
        <w:t>Приложение 2 к Бюджетному прогнозу</w:t>
      </w:r>
    </w:p>
    <w:p w:rsidR="00AD1E16" w:rsidRDefault="00AD1E16" w:rsidP="00AD1E16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</w:p>
    <w:p w:rsidR="00D05C44" w:rsidRDefault="002F5E35" w:rsidP="00C93402">
      <w:pPr>
        <w:pStyle w:val="HTML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05C44">
        <w:rPr>
          <w:rFonts w:ascii="Times New Roman" w:hAnsi="Times New Roman"/>
          <w:b/>
          <w:sz w:val="28"/>
          <w:szCs w:val="28"/>
        </w:rPr>
        <w:t xml:space="preserve">Показатели </w:t>
      </w:r>
    </w:p>
    <w:p w:rsidR="002F5E35" w:rsidRPr="00D05C44" w:rsidRDefault="002F5E35" w:rsidP="00C93402">
      <w:pPr>
        <w:pStyle w:val="HTML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05C44">
        <w:rPr>
          <w:rFonts w:ascii="Times New Roman" w:hAnsi="Times New Roman"/>
          <w:b/>
          <w:sz w:val="28"/>
          <w:szCs w:val="28"/>
        </w:rPr>
        <w:t>финансового обеспечения</w:t>
      </w:r>
    </w:p>
    <w:p w:rsidR="00C93402" w:rsidRPr="00D05C44" w:rsidRDefault="002F5E35" w:rsidP="00C93402">
      <w:pPr>
        <w:pStyle w:val="HTML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05C44">
        <w:rPr>
          <w:rFonts w:ascii="Times New Roman" w:hAnsi="Times New Roman"/>
          <w:b/>
          <w:sz w:val="28"/>
          <w:szCs w:val="28"/>
        </w:rPr>
        <w:t xml:space="preserve">реализации муниципальных программ </w:t>
      </w:r>
      <w:r w:rsidRPr="002F5E35">
        <w:rPr>
          <w:rFonts w:ascii="Times New Roman" w:hAnsi="Times New Roman"/>
          <w:b/>
          <w:sz w:val="28"/>
          <w:szCs w:val="28"/>
        </w:rPr>
        <w:t>на период их действия,</w:t>
      </w:r>
    </w:p>
    <w:p w:rsidR="002F5E35" w:rsidRPr="002F5E35" w:rsidRDefault="002F5E35" w:rsidP="00C93402">
      <w:pPr>
        <w:pStyle w:val="HTML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F5E35">
        <w:rPr>
          <w:rFonts w:ascii="Times New Roman" w:hAnsi="Times New Roman"/>
          <w:b/>
          <w:sz w:val="28"/>
          <w:szCs w:val="28"/>
        </w:rPr>
        <w:t>а также непрограммных направлений</w:t>
      </w:r>
      <w:r w:rsidR="00C93402" w:rsidRPr="00D05C44">
        <w:rPr>
          <w:rFonts w:ascii="Times New Roman" w:hAnsi="Times New Roman"/>
          <w:b/>
          <w:sz w:val="28"/>
          <w:szCs w:val="28"/>
        </w:rPr>
        <w:t xml:space="preserve"> </w:t>
      </w:r>
      <w:r w:rsidRPr="002F5E35">
        <w:rPr>
          <w:rFonts w:ascii="Times New Roman" w:hAnsi="Times New Roman"/>
          <w:b/>
          <w:sz w:val="28"/>
          <w:szCs w:val="28"/>
        </w:rPr>
        <w:t>деятельности</w:t>
      </w:r>
    </w:p>
    <w:p w:rsidR="002F5E35" w:rsidRDefault="002F5E35" w:rsidP="00C93402">
      <w:pPr>
        <w:pStyle w:val="HTML"/>
        <w:ind w:firstLine="709"/>
        <w:rPr>
          <w:rFonts w:ascii="Times New Roman" w:hAnsi="Times New Roman"/>
          <w:sz w:val="28"/>
          <w:szCs w:val="28"/>
        </w:rPr>
      </w:pPr>
      <w:r w:rsidRPr="002F5E35">
        <w:rPr>
          <w:rFonts w:ascii="Times New Roman" w:hAnsi="Times New Roman"/>
          <w:sz w:val="28"/>
          <w:szCs w:val="28"/>
        </w:rPr>
        <w:t> </w:t>
      </w:r>
    </w:p>
    <w:tbl>
      <w:tblPr>
        <w:tblW w:w="15592" w:type="dxa"/>
        <w:tblInd w:w="392" w:type="dxa"/>
        <w:tblLook w:val="04A0" w:firstRow="1" w:lastRow="0" w:firstColumn="1" w:lastColumn="0" w:noHBand="0" w:noVBand="1"/>
      </w:tblPr>
      <w:tblGrid>
        <w:gridCol w:w="850"/>
        <w:gridCol w:w="5670"/>
        <w:gridCol w:w="1134"/>
        <w:gridCol w:w="1134"/>
        <w:gridCol w:w="1134"/>
        <w:gridCol w:w="1134"/>
        <w:gridCol w:w="1134"/>
        <w:gridCol w:w="1134"/>
        <w:gridCol w:w="1117"/>
        <w:gridCol w:w="1151"/>
      </w:tblGrid>
      <w:tr w:rsidR="00D05C44" w:rsidRPr="00B6213F" w:rsidTr="00005E06">
        <w:trPr>
          <w:trHeight w:val="37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Показатель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2025 год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2026 год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2027 год</w:t>
            </w:r>
          </w:p>
        </w:tc>
      </w:tr>
      <w:tr w:rsidR="00D05C44" w:rsidRPr="00B6213F" w:rsidTr="00005E06">
        <w:trPr>
          <w:trHeight w:val="37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Расходы бюджета города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6F29BC" w:rsidP="00B621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21 034,95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21 597,07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22 100,29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21 254,21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20 210,86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20 020,89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20 167,18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19 031,62</w:t>
            </w:r>
          </w:p>
        </w:tc>
      </w:tr>
      <w:tr w:rsidR="00D05C44" w:rsidRPr="00B6213F" w:rsidTr="00005E06">
        <w:trPr>
          <w:trHeight w:val="51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Расходы на реализацию         муниципальных программ - 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6F29BC" w:rsidRDefault="006F29BC" w:rsidP="00B621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6F29BC">
              <w:rPr>
                <w:rFonts w:ascii="Times New Roman" w:hAnsi="Times New Roman"/>
                <w:b/>
                <w:color w:val="000000"/>
              </w:rPr>
              <w:t>19 999,30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20 461,36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20 831,73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19 996,42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19 025,41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18 767,93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18 914,22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17 778,66</w:t>
            </w:r>
          </w:p>
        </w:tc>
      </w:tr>
      <w:tr w:rsidR="00D05C44" w:rsidRPr="00B6213F" w:rsidTr="00005E06">
        <w:trPr>
          <w:trHeight w:val="541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 xml:space="preserve">Муниципальная программа "Развитие образования города Нижневартовска"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10 556,34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11 799,24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11 780,02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11 753,85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11 673,35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11 853,64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13 181,98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11 513,54</w:t>
            </w:r>
          </w:p>
        </w:tc>
      </w:tr>
      <w:tr w:rsidR="00D05C44" w:rsidRPr="00B6213F" w:rsidTr="00005E06">
        <w:trPr>
          <w:trHeight w:val="28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D05C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Муниципальная программа "Молодежь Нижневартовска"</w:t>
            </w:r>
            <w:r w:rsidR="00D05C44" w:rsidRPr="00FC67BD">
              <w:rPr>
                <w:rFonts w:ascii="Times New Roman" w:hAnsi="Times New Roman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146,23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101,41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103,31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103,31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103,31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103,31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103,31</w:t>
            </w:r>
          </w:p>
        </w:tc>
      </w:tr>
      <w:tr w:rsidR="00D05C44" w:rsidRPr="00B6213F" w:rsidTr="00005E06">
        <w:trPr>
          <w:trHeight w:val="69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Муниципальная программа "Социальная поддержка и социальная помощь для отдельных категорий граждан в городе Нижневартовске"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449,25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520,70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569,57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348,57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339,40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360,51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360,51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360,51</w:t>
            </w:r>
          </w:p>
        </w:tc>
      </w:tr>
      <w:tr w:rsidR="00D05C44" w:rsidRPr="00B6213F" w:rsidTr="00005E06">
        <w:trPr>
          <w:trHeight w:val="35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Муниципальная программа "Доступная среда в городе Нижневартовске"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26,64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32,55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29,73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29,73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29,73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29,73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29,73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29,73</w:t>
            </w:r>
          </w:p>
        </w:tc>
      </w:tr>
      <w:tr w:rsidR="00D05C44" w:rsidRPr="00B6213F" w:rsidTr="00005E06">
        <w:trPr>
          <w:trHeight w:val="54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Муниципальная программа "Развитие жилищно-коммунального хозяйства города Нижневартовска"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207,34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237,15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230,94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167,09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167,15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143,35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143,35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143,35</w:t>
            </w:r>
          </w:p>
        </w:tc>
      </w:tr>
      <w:tr w:rsidR="00D05C44" w:rsidRPr="00B6213F" w:rsidTr="00005E06">
        <w:trPr>
          <w:trHeight w:val="83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Муниципальная программа "Содержание дорожного хозяйства, организация транспортного обслуживания и благоустройство территории города Нижневартовска"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2 591,29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2 313,61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2 298,93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1 828,41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1 828,55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1 774,93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1 774,93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1 774,93</w:t>
            </w:r>
          </w:p>
        </w:tc>
      </w:tr>
      <w:tr w:rsidR="00D05C44" w:rsidRPr="00B6213F" w:rsidTr="00005E06">
        <w:trPr>
          <w:trHeight w:val="27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2.7.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Муниципальная программа "Капитальное строительство и реконструкция объектов города Нижневартовска"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1 158,76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1 030,50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1 397,66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1 197,29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927,86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1 600,29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565,00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1 124,84</w:t>
            </w:r>
          </w:p>
        </w:tc>
      </w:tr>
      <w:tr w:rsidR="00D05C44" w:rsidRPr="00B6213F" w:rsidTr="00005E06">
        <w:trPr>
          <w:trHeight w:val="704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2.8.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в муниципальном образовании город Нижневартовск"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158,28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414,17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302,36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86,56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96,18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167,58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22,00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6,01</w:t>
            </w:r>
          </w:p>
        </w:tc>
      </w:tr>
      <w:tr w:rsidR="00D05C44" w:rsidRPr="00B6213F" w:rsidTr="00005E06">
        <w:trPr>
          <w:trHeight w:val="50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2.9.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Муниципальная программа города Нижневартовска "Улучшение жилищных условий молодых семей"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67,69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96,37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61,04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62,71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62,48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21,50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21,50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21,50</w:t>
            </w:r>
          </w:p>
        </w:tc>
      </w:tr>
      <w:tr w:rsidR="00D05C44" w:rsidRPr="00B6213F" w:rsidTr="00005E06">
        <w:trPr>
          <w:trHeight w:val="154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lastRenderedPageBreak/>
              <w:t>2.10.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Муниципальная программа "Управление и распоряжение имуществом, находящимся в муниципальной собственности муниципального образования город Нижневартовск, и земельными участками, находящимися в муниципальной собственности или государственная собственность на которые не разграничена"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317,16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250,43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85,37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86,32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86,32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80,39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80,39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80,39</w:t>
            </w:r>
          </w:p>
        </w:tc>
      </w:tr>
      <w:tr w:rsidR="00D05C44" w:rsidRPr="00B6213F" w:rsidTr="00005E06">
        <w:trPr>
          <w:trHeight w:val="47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2.11.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в городе Нижневартовске"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181,83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208,05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96,21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370,73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553,76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92,10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92,10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92,10</w:t>
            </w:r>
          </w:p>
        </w:tc>
      </w:tr>
      <w:tr w:rsidR="00D05C44" w:rsidRPr="00B6213F" w:rsidTr="00005E06">
        <w:trPr>
          <w:trHeight w:val="95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2.12.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Муниципальная программа "Комплексные меры по пропаганде здорового образа жизни (профилактика наркомании, токсикомании, алкоголизма) в городе Нижневартовске"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3,84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2,40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2,40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2,40</w:t>
            </w:r>
          </w:p>
        </w:tc>
      </w:tr>
      <w:tr w:rsidR="00D05C44" w:rsidRPr="00B6213F" w:rsidTr="00005E06">
        <w:trPr>
          <w:trHeight w:val="49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2.13.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Муниципальная программа "Комплекс мероприятий по профилактике правонарушений в городе Нижневартовске"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11,03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11,03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11,05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10,99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10,99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5,65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5,65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5,65</w:t>
            </w:r>
          </w:p>
        </w:tc>
      </w:tr>
      <w:tr w:rsidR="00D05C44" w:rsidRPr="00B6213F" w:rsidTr="00005E06">
        <w:trPr>
          <w:trHeight w:val="97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2.14.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 xml:space="preserve">Муниципальная программа "Укрепление межнационального и межконфессионального согласия, профилактика терроризма и экстремизма в городе Нижневартовске"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31,86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56,38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4,68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4,68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4,68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4,68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4,68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4,68</w:t>
            </w:r>
          </w:p>
        </w:tc>
      </w:tr>
      <w:tr w:rsidR="00D05C44" w:rsidRPr="00B6213F" w:rsidTr="00005E06">
        <w:trPr>
          <w:trHeight w:val="123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2.15.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Муниципальная программа "Укрепление пожарной безопасности, защита населения и территории города Нижневартовска от чрезвычайных ситуаций природного и техногенного характера, мероприятия по гражданской обороне и обеспечению безопасности людей на водных объектах"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190,51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184,92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208,02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183,97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183,97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183,97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183,97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183,97</w:t>
            </w:r>
          </w:p>
        </w:tc>
      </w:tr>
      <w:tr w:rsidR="00D05C44" w:rsidRPr="00B6213F" w:rsidTr="00005E06">
        <w:trPr>
          <w:trHeight w:val="84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2.16.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Муниципальная программа "Энергосбережение и повышение энергетической эффективности в муниципальном образовании город Нижневартовск"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13,76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13,76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13,76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13,76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13,76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13,76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13,76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13,76</w:t>
            </w:r>
          </w:p>
        </w:tc>
      </w:tr>
      <w:tr w:rsidR="00D05C44" w:rsidRPr="00B6213F" w:rsidTr="00005E06">
        <w:trPr>
          <w:trHeight w:val="418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2.17.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Муниципальная программа "Развитие гражданского общества в городе Нижневартовске"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13,03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12,74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12,74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12,74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7,14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7,14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7,14</w:t>
            </w:r>
          </w:p>
        </w:tc>
      </w:tr>
      <w:tr w:rsidR="00D05C44" w:rsidRPr="00B6213F" w:rsidTr="00005E06">
        <w:trPr>
          <w:trHeight w:val="468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2.18.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Муниципальная программа "Развитие муниципальной службы в администрации города Нижневартовска"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0,30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0,50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0,50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0,50</w:t>
            </w:r>
          </w:p>
        </w:tc>
      </w:tr>
      <w:tr w:rsidR="00D05C44" w:rsidRPr="00B6213F" w:rsidTr="00005E06">
        <w:trPr>
          <w:trHeight w:val="65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2.19.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Муниципальная программа "Развитие малого и среднего предпринимательства на территории города Нижневартовска"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31,42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27,65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18,39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8,63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8,63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8,63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8,63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8,63</w:t>
            </w:r>
          </w:p>
        </w:tc>
      </w:tr>
      <w:tr w:rsidR="00D05C44" w:rsidRPr="00B6213F" w:rsidTr="00005E06">
        <w:trPr>
          <w:trHeight w:val="47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lastRenderedPageBreak/>
              <w:t>2.20.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Муниципальная программа "Развитие агропромышленного комплекса на территории города Нижневартовска"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143,28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132,84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105,33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103,50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103,50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73,76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73,76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73,76</w:t>
            </w:r>
          </w:p>
        </w:tc>
      </w:tr>
      <w:tr w:rsidR="00D05C44" w:rsidRPr="00B6213F" w:rsidTr="00005E06">
        <w:trPr>
          <w:trHeight w:val="55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2.21.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Муниципальная программа "Оздоровление экологической обстановки в городе Нижневартовске"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24,89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54,78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175,92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257,97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48,39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47,34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47,34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47,34</w:t>
            </w:r>
          </w:p>
        </w:tc>
      </w:tr>
      <w:tr w:rsidR="00D05C44" w:rsidRPr="00B6213F" w:rsidTr="00005E06">
        <w:trPr>
          <w:trHeight w:val="27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2.22.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Муниципальная программа "Электронный Нижневартовск"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23,93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44,71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22,87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22,87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22,87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51,95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44,95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51,95</w:t>
            </w:r>
          </w:p>
        </w:tc>
      </w:tr>
      <w:tr w:rsidR="00D05C44" w:rsidRPr="00B6213F" w:rsidTr="00005E06">
        <w:trPr>
          <w:trHeight w:val="83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2.23.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Муниципальная программа "Материально-техническое и организационное обеспечение деятельности органов местного самоуправления города Нижневартовска"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405,32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409,14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412,28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414,08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414,35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322,50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322,50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322,50</w:t>
            </w:r>
          </w:p>
        </w:tc>
      </w:tr>
      <w:tr w:rsidR="00D05C44" w:rsidRPr="00B6213F" w:rsidTr="00005E06">
        <w:trPr>
          <w:trHeight w:val="561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2.24.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 xml:space="preserve">Муниципальная программа "Развитие социальной сферы города Нижневартовска"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2 206,23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2 243,77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2 833,43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2 805,53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2 194,12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1 684,63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1 684,63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1 684,63</w:t>
            </w:r>
          </w:p>
        </w:tc>
      </w:tr>
      <w:tr w:rsidR="00D05C44" w:rsidRPr="00B6213F" w:rsidTr="00005E06">
        <w:trPr>
          <w:trHeight w:val="56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2.25.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 xml:space="preserve">Муниципальная программа "Обеспечение доступным и комфортным жильем жителей города Нижневартовска"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879,57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189,16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36,97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86,86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99,66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99,66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99,66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99,66</w:t>
            </w:r>
          </w:p>
        </w:tc>
      </w:tr>
      <w:tr w:rsidR="00D05C44" w:rsidRPr="00B6213F" w:rsidTr="00005E06">
        <w:trPr>
          <w:trHeight w:val="691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2.26.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 xml:space="preserve">Муниципальная программа "Развитие градостроительной деятельности и жилищного строительства в городе Нижневартовске"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56,74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27,95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20,15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33,37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36,76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34,03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39,85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21,88</w:t>
            </w:r>
          </w:p>
        </w:tc>
      </w:tr>
      <w:tr w:rsidR="00D05C44" w:rsidRPr="00B6213F" w:rsidTr="00005E06">
        <w:trPr>
          <w:trHeight w:val="48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2.27.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CD521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Муниципальная программа "Реализация проекта "Инициативное бюджетирование</w:t>
            </w:r>
            <w:r w:rsidR="00CD5215">
              <w:rPr>
                <w:rFonts w:ascii="Times New Roman" w:hAnsi="Times New Roman"/>
                <w:color w:val="000000"/>
              </w:rPr>
              <w:t xml:space="preserve"> </w:t>
            </w:r>
            <w:r w:rsidR="00CD5215" w:rsidRPr="00CD5215">
              <w:rPr>
                <w:rFonts w:ascii="Times New Roman" w:hAnsi="Times New Roman"/>
                <w:color w:val="000000"/>
              </w:rPr>
              <w:t>на 2018 - 2022 годы</w:t>
            </w:r>
            <w:r w:rsidRPr="00B6213F">
              <w:rPr>
                <w:rFonts w:ascii="Times New Roman" w:hAnsi="Times New Roman"/>
                <w:color w:val="000000"/>
              </w:rPr>
              <w:t>"</w:t>
            </w:r>
            <w:r w:rsidR="00CD5215">
              <w:rPr>
                <w:rFonts w:ascii="Times New Roman" w:hAnsi="Times New Roman"/>
                <w:vertAlign w:val="superscript"/>
              </w:rPr>
              <w:t>2</w:t>
            </w:r>
            <w:r w:rsidR="00D05C44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18,30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D05C44" w:rsidRPr="00B6213F" w:rsidTr="00005E06">
        <w:trPr>
          <w:trHeight w:val="704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2.28.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D05C4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6213F">
              <w:rPr>
                <w:rFonts w:ascii="Times New Roman" w:hAnsi="Times New Roman"/>
              </w:rPr>
              <w:t>Муниципальная программа "Организация предоставления государственных и муниципальных у</w:t>
            </w:r>
            <w:r w:rsidR="00D05C44">
              <w:rPr>
                <w:rFonts w:ascii="Times New Roman" w:hAnsi="Times New Roman"/>
              </w:rPr>
              <w:t>слуг через Нижневартовский МФЦ</w:t>
            </w:r>
            <w:r w:rsidR="00CD5215">
              <w:rPr>
                <w:rFonts w:ascii="Times New Roman" w:hAnsi="Times New Roman"/>
              </w:rPr>
              <w:t xml:space="preserve"> </w:t>
            </w:r>
            <w:r w:rsidR="00F11FF0" w:rsidRPr="00F11FF0">
              <w:rPr>
                <w:rFonts w:ascii="Times New Roman" w:hAnsi="Times New Roman"/>
              </w:rPr>
              <w:t>на 2018 - 2025 годы и на период до 2030 года</w:t>
            </w:r>
            <w:r w:rsidR="00D05C44">
              <w:rPr>
                <w:rFonts w:ascii="Times New Roman" w:hAnsi="Times New Roman"/>
              </w:rPr>
              <w:t>"</w:t>
            </w:r>
            <w:r w:rsidR="00D05C4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234,24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6213F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D05C44" w:rsidRPr="00B6213F" w:rsidTr="00005E06">
        <w:trPr>
          <w:trHeight w:val="21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Расходы на непрограммные направления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1 03</w:t>
            </w:r>
            <w:bookmarkStart w:id="0" w:name="_GoBack"/>
            <w:bookmarkEnd w:id="0"/>
            <w:r w:rsidRPr="00B6213F">
              <w:rPr>
                <w:rFonts w:ascii="Times New Roman" w:hAnsi="Times New Roman"/>
                <w:b/>
                <w:bCs/>
                <w:color w:val="000000"/>
              </w:rPr>
              <w:t>5,65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1 135,71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1 268,56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1 257,79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1 185,45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1 252,96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1 252,96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3F" w:rsidRPr="00B6213F" w:rsidRDefault="00B6213F" w:rsidP="00B621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6213F">
              <w:rPr>
                <w:rFonts w:ascii="Times New Roman" w:hAnsi="Times New Roman"/>
                <w:b/>
                <w:bCs/>
                <w:color w:val="000000"/>
              </w:rPr>
              <w:t>1 252,96</w:t>
            </w:r>
          </w:p>
        </w:tc>
      </w:tr>
    </w:tbl>
    <w:p w:rsidR="00C93402" w:rsidRPr="002F5E35" w:rsidRDefault="00C93402" w:rsidP="00C93402">
      <w:pPr>
        <w:pStyle w:val="HTML"/>
        <w:ind w:firstLine="709"/>
        <w:rPr>
          <w:rFonts w:ascii="Times New Roman" w:hAnsi="Times New Roman"/>
          <w:sz w:val="28"/>
          <w:szCs w:val="28"/>
        </w:rPr>
      </w:pPr>
    </w:p>
    <w:p w:rsidR="00D05C44" w:rsidRDefault="00D05C44" w:rsidP="00D05C44">
      <w:pPr>
        <w:spacing w:after="0" w:line="240" w:lineRule="auto"/>
        <w:jc w:val="both"/>
        <w:rPr>
          <w:rFonts w:ascii="Times New Roman" w:hAnsi="Times New Roman"/>
        </w:rPr>
      </w:pPr>
      <w:r w:rsidRPr="00FC67BD"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>Му</w:t>
      </w:r>
      <w:r w:rsidRPr="008F07F1">
        <w:rPr>
          <w:rFonts w:ascii="Times New Roman" w:hAnsi="Times New Roman"/>
        </w:rPr>
        <w:t>ниципальн</w:t>
      </w:r>
      <w:r>
        <w:rPr>
          <w:rFonts w:ascii="Times New Roman" w:hAnsi="Times New Roman"/>
        </w:rPr>
        <w:t>ая программа</w:t>
      </w:r>
      <w:r w:rsidRPr="008F07F1">
        <w:rPr>
          <w:rFonts w:ascii="Times New Roman" w:hAnsi="Times New Roman"/>
        </w:rPr>
        <w:t xml:space="preserve"> "</w:t>
      </w:r>
      <w:r>
        <w:rPr>
          <w:rFonts w:ascii="Times New Roman" w:hAnsi="Times New Roman"/>
        </w:rPr>
        <w:t>Молодежь Нижневартовска</w:t>
      </w:r>
      <w:r w:rsidRPr="008F07F1">
        <w:rPr>
          <w:rFonts w:ascii="Times New Roman" w:hAnsi="Times New Roman"/>
        </w:rPr>
        <w:t xml:space="preserve">" </w:t>
      </w:r>
      <w:r>
        <w:rPr>
          <w:rFonts w:ascii="Times New Roman" w:hAnsi="Times New Roman"/>
        </w:rPr>
        <w:t xml:space="preserve">действует </w:t>
      </w:r>
      <w:r w:rsidRPr="008F07F1">
        <w:rPr>
          <w:rFonts w:ascii="Times New Roman" w:hAnsi="Times New Roman"/>
        </w:rPr>
        <w:t>c 2021 года.</w:t>
      </w:r>
    </w:p>
    <w:p w:rsidR="00CD5215" w:rsidRPr="008F07F1" w:rsidRDefault="00CD5215" w:rsidP="00D05C4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>Д</w:t>
      </w:r>
      <w:r w:rsidRPr="008F07F1">
        <w:rPr>
          <w:rFonts w:ascii="Times New Roman" w:hAnsi="Times New Roman"/>
        </w:rPr>
        <w:t>ействие</w:t>
      </w:r>
      <w:r w:rsidRPr="00B6213F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м</w:t>
      </w:r>
      <w:r w:rsidRPr="00B6213F">
        <w:rPr>
          <w:rFonts w:ascii="Times New Roman" w:hAnsi="Times New Roman"/>
          <w:color w:val="000000"/>
        </w:rPr>
        <w:t>униципальн</w:t>
      </w:r>
      <w:r>
        <w:rPr>
          <w:rFonts w:ascii="Times New Roman" w:hAnsi="Times New Roman"/>
          <w:color w:val="000000"/>
        </w:rPr>
        <w:t>ой</w:t>
      </w:r>
      <w:r w:rsidRPr="00B6213F">
        <w:rPr>
          <w:rFonts w:ascii="Times New Roman" w:hAnsi="Times New Roman"/>
          <w:color w:val="000000"/>
        </w:rPr>
        <w:t xml:space="preserve"> программ</w:t>
      </w:r>
      <w:r>
        <w:rPr>
          <w:rFonts w:ascii="Times New Roman" w:hAnsi="Times New Roman"/>
          <w:color w:val="000000"/>
        </w:rPr>
        <w:t>ы</w:t>
      </w:r>
      <w:r w:rsidRPr="00B6213F">
        <w:rPr>
          <w:rFonts w:ascii="Times New Roman" w:hAnsi="Times New Roman"/>
          <w:color w:val="000000"/>
        </w:rPr>
        <w:t xml:space="preserve"> "Реализация проекта "Инициативное бюджетирование</w:t>
      </w:r>
      <w:r>
        <w:rPr>
          <w:rFonts w:ascii="Times New Roman" w:hAnsi="Times New Roman"/>
          <w:color w:val="000000"/>
        </w:rPr>
        <w:t xml:space="preserve"> </w:t>
      </w:r>
      <w:r w:rsidRPr="00CD5215">
        <w:rPr>
          <w:rFonts w:ascii="Times New Roman" w:hAnsi="Times New Roman"/>
          <w:color w:val="000000"/>
        </w:rPr>
        <w:t>на 2018 - 2022 годы</w:t>
      </w:r>
      <w:r w:rsidRPr="00B6213F">
        <w:rPr>
          <w:rFonts w:ascii="Times New Roman" w:hAnsi="Times New Roman"/>
          <w:color w:val="000000"/>
        </w:rPr>
        <w:t>"</w:t>
      </w:r>
      <w:r>
        <w:rPr>
          <w:rFonts w:ascii="Times New Roman" w:hAnsi="Times New Roman"/>
          <w:color w:val="000000"/>
        </w:rPr>
        <w:t xml:space="preserve"> прекращено</w:t>
      </w:r>
      <w:r w:rsidR="00F11FF0">
        <w:rPr>
          <w:rFonts w:ascii="Times New Roman" w:hAnsi="Times New Roman"/>
          <w:color w:val="000000"/>
        </w:rPr>
        <w:t xml:space="preserve"> с 01.10.2021</w:t>
      </w:r>
      <w:r>
        <w:rPr>
          <w:rFonts w:ascii="Times New Roman" w:hAnsi="Times New Roman"/>
          <w:color w:val="000000"/>
        </w:rPr>
        <w:t>.</w:t>
      </w:r>
    </w:p>
    <w:p w:rsidR="00CD5215" w:rsidRPr="00F11FF0" w:rsidRDefault="00F11FF0" w:rsidP="00F11FF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3</w:t>
      </w:r>
      <w:r w:rsidR="00CD5215" w:rsidRPr="00F11FF0">
        <w:rPr>
          <w:rFonts w:ascii="Times New Roman" w:hAnsi="Times New Roman"/>
        </w:rPr>
        <w:t>Действие муниципальной программы "Организация предоставления государственных и муниципальных услуг через Нижневартовский МФЦ на 2018 - 2025 годы и на период до 2030 года</w:t>
      </w:r>
      <w:r>
        <w:rPr>
          <w:rFonts w:ascii="Times New Roman" w:hAnsi="Times New Roman"/>
        </w:rPr>
        <w:t>"</w:t>
      </w:r>
      <w:r w:rsidRPr="00F11FF0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прекращено с 01.01.2021.</w:t>
      </w:r>
    </w:p>
    <w:p w:rsidR="002F5E35" w:rsidRDefault="002F5E35" w:rsidP="00CD5215">
      <w:pPr>
        <w:pStyle w:val="HTML"/>
        <w:rPr>
          <w:rFonts w:ascii="Times New Roman" w:hAnsi="Times New Roman"/>
        </w:rPr>
      </w:pPr>
    </w:p>
    <w:p w:rsidR="00CD5215" w:rsidRDefault="00CD5215" w:rsidP="00CD5215">
      <w:pPr>
        <w:pStyle w:val="HTML"/>
        <w:rPr>
          <w:rFonts w:ascii="Times New Roman" w:hAnsi="Times New Roman"/>
        </w:rPr>
      </w:pPr>
    </w:p>
    <w:p w:rsidR="00CD5215" w:rsidRPr="000F6634" w:rsidRDefault="00CD5215" w:rsidP="00CD5215">
      <w:pPr>
        <w:pStyle w:val="HTML"/>
        <w:rPr>
          <w:rFonts w:ascii="Times New Roman" w:hAnsi="Times New Roman"/>
          <w:sz w:val="28"/>
          <w:szCs w:val="28"/>
        </w:rPr>
      </w:pPr>
    </w:p>
    <w:sectPr w:rsidR="00CD5215" w:rsidRPr="000F6634" w:rsidSect="00F11FF0">
      <w:pgSz w:w="16838" w:h="11906" w:orient="landscape"/>
      <w:pgMar w:top="1701" w:right="536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C44" w:rsidRDefault="00D05C44" w:rsidP="00800F53">
      <w:pPr>
        <w:spacing w:after="0" w:line="240" w:lineRule="auto"/>
      </w:pPr>
      <w:r>
        <w:separator/>
      </w:r>
    </w:p>
  </w:endnote>
  <w:endnote w:type="continuationSeparator" w:id="0">
    <w:p w:rsidR="00D05C44" w:rsidRDefault="00D05C44" w:rsidP="00800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C44" w:rsidRDefault="00D05C4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C44" w:rsidRDefault="00D05C44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C44" w:rsidRDefault="00D05C4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C44" w:rsidRDefault="00D05C44" w:rsidP="00800F53">
      <w:pPr>
        <w:spacing w:after="0" w:line="240" w:lineRule="auto"/>
      </w:pPr>
      <w:r>
        <w:separator/>
      </w:r>
    </w:p>
  </w:footnote>
  <w:footnote w:type="continuationSeparator" w:id="0">
    <w:p w:rsidR="00D05C44" w:rsidRDefault="00D05C44" w:rsidP="00800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C44" w:rsidRDefault="00D05C4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1642234"/>
      <w:docPartObj>
        <w:docPartGallery w:val="Page Numbers (Top of Page)"/>
        <w:docPartUnique/>
      </w:docPartObj>
    </w:sdtPr>
    <w:sdtEndPr/>
    <w:sdtContent>
      <w:p w:rsidR="00D05C44" w:rsidRDefault="00D05C4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29BC">
          <w:rPr>
            <w:noProof/>
          </w:rPr>
          <w:t>10</w:t>
        </w:r>
        <w:r>
          <w:fldChar w:fldCharType="end"/>
        </w:r>
      </w:p>
    </w:sdtContent>
  </w:sdt>
  <w:p w:rsidR="00D05C44" w:rsidRDefault="00D05C4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C44" w:rsidRDefault="00D05C4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B6982"/>
    <w:multiLevelType w:val="multilevel"/>
    <w:tmpl w:val="EB70E10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30752BEA"/>
    <w:multiLevelType w:val="multilevel"/>
    <w:tmpl w:val="C498754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DD2722C"/>
    <w:multiLevelType w:val="multilevel"/>
    <w:tmpl w:val="996086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51A74B10"/>
    <w:multiLevelType w:val="hybridMultilevel"/>
    <w:tmpl w:val="F59623B6"/>
    <w:lvl w:ilvl="0" w:tplc="60F2905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56FB2C81"/>
    <w:multiLevelType w:val="multilevel"/>
    <w:tmpl w:val="F2A2C7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65DC7466"/>
    <w:multiLevelType w:val="hybridMultilevel"/>
    <w:tmpl w:val="A2647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47C"/>
    <w:rsid w:val="00003823"/>
    <w:rsid w:val="00005E06"/>
    <w:rsid w:val="00041C47"/>
    <w:rsid w:val="00056609"/>
    <w:rsid w:val="000A4F77"/>
    <w:rsid w:val="000B1FD2"/>
    <w:rsid w:val="000D0AB0"/>
    <w:rsid w:val="000D6B1F"/>
    <w:rsid w:val="000F47CA"/>
    <w:rsid w:val="000F6634"/>
    <w:rsid w:val="00101242"/>
    <w:rsid w:val="001111E6"/>
    <w:rsid w:val="001116CA"/>
    <w:rsid w:val="00121164"/>
    <w:rsid w:val="001262BC"/>
    <w:rsid w:val="00132A12"/>
    <w:rsid w:val="00142896"/>
    <w:rsid w:val="001B4C16"/>
    <w:rsid w:val="001C1BA9"/>
    <w:rsid w:val="001C1FC3"/>
    <w:rsid w:val="002170AC"/>
    <w:rsid w:val="00251B8F"/>
    <w:rsid w:val="00282F22"/>
    <w:rsid w:val="002920C3"/>
    <w:rsid w:val="002C1C09"/>
    <w:rsid w:val="002D6BA8"/>
    <w:rsid w:val="002E5509"/>
    <w:rsid w:val="002E6256"/>
    <w:rsid w:val="002F5E35"/>
    <w:rsid w:val="0031659C"/>
    <w:rsid w:val="00360D8C"/>
    <w:rsid w:val="003834E4"/>
    <w:rsid w:val="0039182D"/>
    <w:rsid w:val="003B1357"/>
    <w:rsid w:val="003B5B9B"/>
    <w:rsid w:val="003B6683"/>
    <w:rsid w:val="003E5BCE"/>
    <w:rsid w:val="003F469B"/>
    <w:rsid w:val="00466D8C"/>
    <w:rsid w:val="0048195E"/>
    <w:rsid w:val="004B203C"/>
    <w:rsid w:val="004B5B2E"/>
    <w:rsid w:val="004D526C"/>
    <w:rsid w:val="00516643"/>
    <w:rsid w:val="00516CE4"/>
    <w:rsid w:val="0053615F"/>
    <w:rsid w:val="00582217"/>
    <w:rsid w:val="005839DD"/>
    <w:rsid w:val="005B531F"/>
    <w:rsid w:val="005E495F"/>
    <w:rsid w:val="00662381"/>
    <w:rsid w:val="00662A9C"/>
    <w:rsid w:val="0066702E"/>
    <w:rsid w:val="006729E1"/>
    <w:rsid w:val="0067382E"/>
    <w:rsid w:val="0068381D"/>
    <w:rsid w:val="006B2B37"/>
    <w:rsid w:val="006F29BC"/>
    <w:rsid w:val="00703F4A"/>
    <w:rsid w:val="00754B3E"/>
    <w:rsid w:val="0077322A"/>
    <w:rsid w:val="007831FD"/>
    <w:rsid w:val="007B2720"/>
    <w:rsid w:val="007B7623"/>
    <w:rsid w:val="007C5CF1"/>
    <w:rsid w:val="007D1B76"/>
    <w:rsid w:val="007D6910"/>
    <w:rsid w:val="00800F53"/>
    <w:rsid w:val="00802364"/>
    <w:rsid w:val="00876030"/>
    <w:rsid w:val="00895175"/>
    <w:rsid w:val="008A08BF"/>
    <w:rsid w:val="008B2153"/>
    <w:rsid w:val="008C42FA"/>
    <w:rsid w:val="00906487"/>
    <w:rsid w:val="00911049"/>
    <w:rsid w:val="009274A5"/>
    <w:rsid w:val="009510F1"/>
    <w:rsid w:val="009575C1"/>
    <w:rsid w:val="009916CF"/>
    <w:rsid w:val="00992080"/>
    <w:rsid w:val="00995710"/>
    <w:rsid w:val="009959DC"/>
    <w:rsid w:val="009B5550"/>
    <w:rsid w:val="009B631E"/>
    <w:rsid w:val="009C5B01"/>
    <w:rsid w:val="009E1F6B"/>
    <w:rsid w:val="00A0628E"/>
    <w:rsid w:val="00A41645"/>
    <w:rsid w:val="00A75EAE"/>
    <w:rsid w:val="00A87CF5"/>
    <w:rsid w:val="00A95009"/>
    <w:rsid w:val="00AA12F7"/>
    <w:rsid w:val="00AA43B4"/>
    <w:rsid w:val="00AB6D79"/>
    <w:rsid w:val="00AD1E16"/>
    <w:rsid w:val="00AF6A82"/>
    <w:rsid w:val="00B04B41"/>
    <w:rsid w:val="00B2647C"/>
    <w:rsid w:val="00B377FB"/>
    <w:rsid w:val="00B6213F"/>
    <w:rsid w:val="00B63DFB"/>
    <w:rsid w:val="00B842D4"/>
    <w:rsid w:val="00BA2A35"/>
    <w:rsid w:val="00BC3E96"/>
    <w:rsid w:val="00BE2FF2"/>
    <w:rsid w:val="00BE4DC3"/>
    <w:rsid w:val="00BE54FD"/>
    <w:rsid w:val="00C01E9C"/>
    <w:rsid w:val="00C67552"/>
    <w:rsid w:val="00C93402"/>
    <w:rsid w:val="00CA2095"/>
    <w:rsid w:val="00CB1B03"/>
    <w:rsid w:val="00CD5215"/>
    <w:rsid w:val="00D05C44"/>
    <w:rsid w:val="00D15E06"/>
    <w:rsid w:val="00D4657F"/>
    <w:rsid w:val="00D517E6"/>
    <w:rsid w:val="00D61203"/>
    <w:rsid w:val="00D6527E"/>
    <w:rsid w:val="00D6615D"/>
    <w:rsid w:val="00D81300"/>
    <w:rsid w:val="00DB09B8"/>
    <w:rsid w:val="00DB0AEF"/>
    <w:rsid w:val="00DB4E77"/>
    <w:rsid w:val="00DD43A5"/>
    <w:rsid w:val="00DE3E55"/>
    <w:rsid w:val="00E41920"/>
    <w:rsid w:val="00E53044"/>
    <w:rsid w:val="00E642AB"/>
    <w:rsid w:val="00E66CFC"/>
    <w:rsid w:val="00E86D3F"/>
    <w:rsid w:val="00E87068"/>
    <w:rsid w:val="00E90012"/>
    <w:rsid w:val="00EA62CD"/>
    <w:rsid w:val="00EC4ED3"/>
    <w:rsid w:val="00EE3E18"/>
    <w:rsid w:val="00EE7867"/>
    <w:rsid w:val="00F11FF0"/>
    <w:rsid w:val="00F24C8E"/>
    <w:rsid w:val="00F93CAC"/>
    <w:rsid w:val="00FB1705"/>
    <w:rsid w:val="00FC2312"/>
    <w:rsid w:val="00FC34B0"/>
    <w:rsid w:val="00FC59DA"/>
    <w:rsid w:val="00FD705C"/>
    <w:rsid w:val="00FE0BE8"/>
    <w:rsid w:val="00FE262B"/>
    <w:rsid w:val="00FE38CD"/>
    <w:rsid w:val="00FF193D"/>
    <w:rsid w:val="00FF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AF3E0C-B87A-42D4-9E9A-C298A8CF1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B1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B1B0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00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00F53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800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00F53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0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0F5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2E55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FC59D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03F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03F4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703F4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03F4A"/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39"/>
    <w:rsid w:val="00703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сновной текст с отступом Знак"/>
    <w:aliases w:val="Знак1 Знак,Основной текст 1 Знак,Нумерованный список !! Знак,Надин стиль Знак,Основной текст без отступа Знак"/>
    <w:basedOn w:val="a0"/>
    <w:link w:val="ae"/>
    <w:uiPriority w:val="99"/>
    <w:locked/>
    <w:rsid w:val="00703F4A"/>
    <w:rPr>
      <w:sz w:val="24"/>
      <w:szCs w:val="24"/>
      <w:lang w:val="x-none" w:eastAsia="x-none"/>
    </w:rPr>
  </w:style>
  <w:style w:type="paragraph" w:styleId="ae">
    <w:name w:val="Body Text Indent"/>
    <w:aliases w:val="Знак1,Основной текст 1,Нумерованный список !!,Надин стиль,Основной текст без отступа"/>
    <w:basedOn w:val="a"/>
    <w:link w:val="ad"/>
    <w:uiPriority w:val="99"/>
    <w:unhideWhenUsed/>
    <w:rsid w:val="00703F4A"/>
    <w:pPr>
      <w:spacing w:after="120" w:line="240" w:lineRule="auto"/>
      <w:ind w:left="283"/>
    </w:pPr>
    <w:rPr>
      <w:rFonts w:asciiTheme="minorHAnsi" w:eastAsiaTheme="minorHAnsi" w:hAnsiTheme="minorHAnsi" w:cstheme="minorBidi"/>
      <w:sz w:val="24"/>
      <w:szCs w:val="24"/>
      <w:lang w:val="x-none" w:eastAsia="x-none"/>
    </w:rPr>
  </w:style>
  <w:style w:type="character" w:customStyle="1" w:styleId="1">
    <w:name w:val="Основной текст с отступом Знак1"/>
    <w:aliases w:val="Основной текст 1 Знак1,Нумерованный список !! Знак1,Надин стиль Знак1,Основной текст без отступа Знак1"/>
    <w:basedOn w:val="a0"/>
    <w:uiPriority w:val="99"/>
    <w:semiHidden/>
    <w:rsid w:val="00703F4A"/>
    <w:rPr>
      <w:rFonts w:ascii="Calibri" w:eastAsia="Times New Roman" w:hAnsi="Calibri" w:cs="Times New Roman"/>
      <w:lang w:eastAsia="ru-RU"/>
    </w:rPr>
  </w:style>
  <w:style w:type="character" w:styleId="af">
    <w:name w:val="FollowedHyperlink"/>
    <w:uiPriority w:val="99"/>
    <w:semiHidden/>
    <w:unhideWhenUsed/>
    <w:rsid w:val="00DB09B8"/>
    <w:rPr>
      <w:color w:val="800080"/>
      <w:u w:val="single"/>
    </w:rPr>
  </w:style>
  <w:style w:type="character" w:customStyle="1" w:styleId="af0">
    <w:name w:val="Обычный (веб) Знак"/>
    <w:link w:val="af1"/>
    <w:uiPriority w:val="99"/>
    <w:semiHidden/>
    <w:locked/>
    <w:rsid w:val="00DB09B8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Normal (Web)"/>
    <w:basedOn w:val="a"/>
    <w:link w:val="af0"/>
    <w:uiPriority w:val="99"/>
    <w:semiHidden/>
    <w:unhideWhenUsed/>
    <w:rsid w:val="00DB09B8"/>
    <w:pPr>
      <w:spacing w:after="150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af2">
    <w:name w:val="Основной текст Знак"/>
    <w:aliases w:val="bt Знак,Òàáë òåêñò Знак,Основной текст Знак Знак Знак,Основной текст1 Знак"/>
    <w:basedOn w:val="a0"/>
    <w:link w:val="af3"/>
    <w:semiHidden/>
    <w:locked/>
    <w:rsid w:val="00DB09B8"/>
    <w:rPr>
      <w:rFonts w:ascii="SimSun" w:eastAsia="SimSun" w:hAnsi="SimSun"/>
      <w:kern w:val="2"/>
      <w:lang w:val="x-none" w:eastAsia="ar-SA"/>
    </w:rPr>
  </w:style>
  <w:style w:type="paragraph" w:styleId="af3">
    <w:name w:val="Body Text"/>
    <w:aliases w:val="bt,Òàáë òåêñò,Основной текст Знак Знак,Основной текст1"/>
    <w:basedOn w:val="a"/>
    <w:link w:val="af2"/>
    <w:semiHidden/>
    <w:unhideWhenUsed/>
    <w:rsid w:val="00DB09B8"/>
    <w:pPr>
      <w:suppressAutoHyphens/>
      <w:spacing w:after="120"/>
    </w:pPr>
    <w:rPr>
      <w:rFonts w:ascii="SimSun" w:eastAsia="SimSun" w:hAnsi="SimSun" w:cstheme="minorBidi"/>
      <w:kern w:val="2"/>
      <w:lang w:val="x-none" w:eastAsia="ar-SA"/>
    </w:rPr>
  </w:style>
  <w:style w:type="character" w:customStyle="1" w:styleId="10">
    <w:name w:val="Основной текст Знак1"/>
    <w:basedOn w:val="a0"/>
    <w:uiPriority w:val="99"/>
    <w:semiHidden/>
    <w:rsid w:val="00DB09B8"/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Знак2"/>
    <w:aliases w:val="bt Знак1,Òàáë òåêñò Знак1,Основной текст Знак1 Знак1,Основной текст Знак Знак Знак1,Основной текст1 Знак1"/>
    <w:basedOn w:val="a0"/>
    <w:semiHidden/>
    <w:rsid w:val="00DB09B8"/>
    <w:rPr>
      <w:sz w:val="22"/>
      <w:szCs w:val="22"/>
      <w:lang w:eastAsia="en-US"/>
    </w:rPr>
  </w:style>
  <w:style w:type="paragraph" w:styleId="20">
    <w:name w:val="Body Text Indent 2"/>
    <w:basedOn w:val="a"/>
    <w:link w:val="21"/>
    <w:uiPriority w:val="99"/>
    <w:semiHidden/>
    <w:unhideWhenUsed/>
    <w:rsid w:val="00DB09B8"/>
    <w:pPr>
      <w:suppressAutoHyphens/>
      <w:spacing w:after="120" w:line="480" w:lineRule="auto"/>
      <w:ind w:left="283"/>
    </w:pPr>
    <w:rPr>
      <w:rFonts w:eastAsia="SimSun" w:cs="Calibri"/>
      <w:kern w:val="2"/>
      <w:lang w:eastAsia="ar-SA"/>
    </w:r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DB09B8"/>
    <w:rPr>
      <w:rFonts w:ascii="Calibri" w:eastAsia="SimSun" w:hAnsi="Calibri" w:cs="Calibri"/>
      <w:kern w:val="2"/>
      <w:lang w:eastAsia="ar-SA"/>
    </w:rPr>
  </w:style>
  <w:style w:type="paragraph" w:customStyle="1" w:styleId="msonormal0">
    <w:name w:val="msonormal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70">
    <w:name w:val="xl70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71">
    <w:name w:val="xl71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40"/>
      <w:szCs w:val="40"/>
    </w:rPr>
  </w:style>
  <w:style w:type="paragraph" w:customStyle="1" w:styleId="xl72">
    <w:name w:val="xl7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3">
    <w:name w:val="xl7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4">
    <w:name w:val="xl7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5">
    <w:name w:val="xl7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0"/>
      <w:szCs w:val="40"/>
    </w:rPr>
  </w:style>
  <w:style w:type="paragraph" w:customStyle="1" w:styleId="xl76">
    <w:name w:val="xl7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0"/>
      <w:szCs w:val="40"/>
    </w:rPr>
  </w:style>
  <w:style w:type="paragraph" w:customStyle="1" w:styleId="xl77">
    <w:name w:val="xl7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0"/>
      <w:szCs w:val="40"/>
    </w:rPr>
  </w:style>
  <w:style w:type="paragraph" w:customStyle="1" w:styleId="xl78">
    <w:name w:val="xl7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40"/>
      <w:szCs w:val="40"/>
    </w:rPr>
  </w:style>
  <w:style w:type="paragraph" w:customStyle="1" w:styleId="xl79">
    <w:name w:val="xl7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80">
    <w:name w:val="xl8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81">
    <w:name w:val="xl8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82">
    <w:name w:val="xl8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83">
    <w:name w:val="xl8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84">
    <w:name w:val="xl8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40"/>
      <w:szCs w:val="40"/>
    </w:rPr>
  </w:style>
  <w:style w:type="paragraph" w:customStyle="1" w:styleId="xl85">
    <w:name w:val="xl8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YR" w:hAnsi="Times New Roman CYR" w:cs="Times New Roman CYR"/>
      <w:b/>
      <w:bCs/>
      <w:sz w:val="40"/>
      <w:szCs w:val="40"/>
    </w:rPr>
  </w:style>
  <w:style w:type="paragraph" w:customStyle="1" w:styleId="xl86">
    <w:name w:val="xl8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40"/>
      <w:szCs w:val="40"/>
    </w:rPr>
  </w:style>
  <w:style w:type="paragraph" w:customStyle="1" w:styleId="xl87">
    <w:name w:val="xl8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YR" w:hAnsi="Times New Roman CYR" w:cs="Times New Roman CYR"/>
      <w:sz w:val="40"/>
      <w:szCs w:val="40"/>
    </w:rPr>
  </w:style>
  <w:style w:type="paragraph" w:customStyle="1" w:styleId="xl88">
    <w:name w:val="xl8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0"/>
      <w:szCs w:val="40"/>
    </w:rPr>
  </w:style>
  <w:style w:type="paragraph" w:customStyle="1" w:styleId="xl89">
    <w:name w:val="xl8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90">
    <w:name w:val="xl9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91">
    <w:name w:val="xl9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2">
    <w:name w:val="xl9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3">
    <w:name w:val="xl9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94">
    <w:name w:val="xl9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95">
    <w:name w:val="xl9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6">
    <w:name w:val="xl9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97">
    <w:name w:val="xl9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98">
    <w:name w:val="xl9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99">
    <w:name w:val="xl99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0">
    <w:name w:val="xl100"/>
    <w:basedOn w:val="a"/>
    <w:uiPriority w:val="99"/>
    <w:rsid w:val="00DB09B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1">
    <w:name w:val="xl101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2">
    <w:name w:val="xl102"/>
    <w:basedOn w:val="a"/>
    <w:uiPriority w:val="99"/>
    <w:rsid w:val="00DB09B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3">
    <w:name w:val="xl103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4">
    <w:name w:val="xl104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5">
    <w:name w:val="xl105"/>
    <w:basedOn w:val="a"/>
    <w:uiPriority w:val="99"/>
    <w:rsid w:val="00DB09B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6">
    <w:name w:val="xl106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7">
    <w:name w:val="xl107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8">
    <w:name w:val="xl108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9">
    <w:name w:val="xl109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0">
    <w:name w:val="xl110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1">
    <w:name w:val="xl111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2">
    <w:name w:val="xl11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3">
    <w:name w:val="xl11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14">
    <w:name w:val="xl11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5">
    <w:name w:val="xl11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6">
    <w:name w:val="xl11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7">
    <w:name w:val="xl11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8">
    <w:name w:val="xl11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9">
    <w:name w:val="xl11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0">
    <w:name w:val="xl12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1">
    <w:name w:val="xl12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2">
    <w:name w:val="xl12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3">
    <w:name w:val="xl12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4">
    <w:name w:val="xl12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25">
    <w:name w:val="xl12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6">
    <w:name w:val="xl12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7">
    <w:name w:val="xl12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8">
    <w:name w:val="xl12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9">
    <w:name w:val="xl12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0">
    <w:name w:val="xl13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1">
    <w:name w:val="xl13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2">
    <w:name w:val="xl13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33">
    <w:name w:val="xl13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34">
    <w:name w:val="xl13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35">
    <w:name w:val="xl135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8"/>
      <w:szCs w:val="48"/>
    </w:rPr>
  </w:style>
  <w:style w:type="paragraph" w:customStyle="1" w:styleId="xl136">
    <w:name w:val="xl136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48"/>
      <w:szCs w:val="48"/>
    </w:rPr>
  </w:style>
  <w:style w:type="paragraph" w:customStyle="1" w:styleId="xl137">
    <w:name w:val="xl137"/>
    <w:basedOn w:val="a"/>
    <w:uiPriority w:val="99"/>
    <w:rsid w:val="00DB09B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138">
    <w:name w:val="xl13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39">
    <w:name w:val="xl139"/>
    <w:basedOn w:val="a"/>
    <w:uiPriority w:val="99"/>
    <w:rsid w:val="00DB09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0">
    <w:name w:val="xl14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1">
    <w:name w:val="xl141"/>
    <w:basedOn w:val="a"/>
    <w:uiPriority w:val="99"/>
    <w:rsid w:val="00DB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2">
    <w:name w:val="xl142"/>
    <w:basedOn w:val="a"/>
    <w:uiPriority w:val="99"/>
    <w:rsid w:val="00DB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3">
    <w:name w:val="xl143"/>
    <w:basedOn w:val="a"/>
    <w:uiPriority w:val="99"/>
    <w:rsid w:val="00DB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4">
    <w:name w:val="xl144"/>
    <w:basedOn w:val="a"/>
    <w:uiPriority w:val="99"/>
    <w:rsid w:val="00DB09B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ConsPlusNonformat">
    <w:name w:val="ConsPlusNonformat"/>
    <w:uiPriority w:val="99"/>
    <w:rsid w:val="00DB09B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210">
    <w:name w:val="Основной текст 21"/>
    <w:basedOn w:val="a"/>
    <w:uiPriority w:val="99"/>
    <w:rsid w:val="00DB09B8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ascii="Times New Roman CYR" w:hAnsi="Times New Roman CYR"/>
      <w:sz w:val="28"/>
      <w:szCs w:val="20"/>
    </w:rPr>
  </w:style>
  <w:style w:type="character" w:customStyle="1" w:styleId="blk">
    <w:name w:val="blk"/>
    <w:basedOn w:val="a0"/>
    <w:rsid w:val="00DB09B8"/>
  </w:style>
  <w:style w:type="character" w:customStyle="1" w:styleId="extended-textfull">
    <w:name w:val="extended-text__full"/>
    <w:basedOn w:val="a0"/>
    <w:rsid w:val="00DB09B8"/>
  </w:style>
  <w:style w:type="paragraph" w:styleId="af4">
    <w:name w:val="footnote text"/>
    <w:basedOn w:val="a"/>
    <w:link w:val="af5"/>
    <w:uiPriority w:val="99"/>
    <w:semiHidden/>
    <w:unhideWhenUsed/>
    <w:rsid w:val="00D05C44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D05C44"/>
    <w:rPr>
      <w:rFonts w:ascii="Calibri" w:eastAsia="Times New Roman" w:hAnsi="Calibri" w:cs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semiHidden/>
    <w:unhideWhenUsed/>
    <w:rsid w:val="00D05C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601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06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9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2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5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9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12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1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3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4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A290A-FCB1-4D66-9D2F-52756331A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1028</TotalTime>
  <Pages>13</Pages>
  <Words>4098</Words>
  <Characters>23362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Теляга Инна Альбертовна</dc:creator>
  <cp:lastModifiedBy>Титов Олег Александрович</cp:lastModifiedBy>
  <cp:revision>58</cp:revision>
  <cp:lastPrinted>2019-01-21T10:44:00Z</cp:lastPrinted>
  <dcterms:created xsi:type="dcterms:W3CDTF">2018-06-20T04:40:00Z</dcterms:created>
  <dcterms:modified xsi:type="dcterms:W3CDTF">2022-01-17T13:50:00Z</dcterms:modified>
</cp:coreProperties>
</file>