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9" w:lineRule="exact"/>
        <w:rPr>
          <w:rFonts w:ascii="Times New Roman" w:hAnsi="Times New Roman" w:cs="Times New Roman"/>
          <w:b/>
          <w:bCs/>
          <w:sz w:val="22"/>
          <w:szCs w:val="22"/>
          <w:highlight w:val="none"/>
        </w:rPr>
      </w:pPr>
      <w:r>
        <w:rPr>
          <w:rFonts w:ascii="Times New Roman" w:hAnsi="Times New Roman" w:cs="Times New Roman"/>
          <w:b/>
          <w:sz w:val="22"/>
          <w:highlight w:val="none"/>
        </w:rPr>
        <w:t xml:space="preserve">П</w:t>
      </w:r>
      <w:r>
        <w:rPr>
          <w:rFonts w:ascii="Times New Roman" w:hAnsi="Times New Roman" w:cs="Times New Roman"/>
          <w:b/>
          <w:sz w:val="22"/>
          <w:highlight w:val="none"/>
        </w:rPr>
        <w:t xml:space="preserve">ЛАН МЕРОПРИЯТИЙ,</w:t>
      </w:r>
      <w:r>
        <w:rPr>
          <w:rFonts w:ascii="Times New Roman" w:hAnsi="Times New Roman" w:cs="Times New Roman"/>
          <w:highlight w:val="none"/>
        </w:rPr>
      </w:r>
      <w:r/>
    </w:p>
    <w:p>
      <w:pPr>
        <w:jc w:val="center"/>
        <w:spacing w:line="249" w:lineRule="exact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b/>
          <w:sz w:val="22"/>
          <w:highlight w:val="none"/>
        </w:rPr>
        <w:t xml:space="preserve">проводимых учреждениями спорта </w:t>
      </w:r>
      <w:r>
        <w:rPr>
          <w:rFonts w:ascii="Times New Roman" w:hAnsi="Times New Roman" w:cs="Times New Roman"/>
          <w:highlight w:val="none"/>
        </w:rPr>
      </w:r>
      <w:r/>
    </w:p>
    <w:p>
      <w:pPr>
        <w:jc w:val="center"/>
        <w:spacing w:line="249" w:lineRule="exact"/>
        <w:rPr>
          <w:rFonts w:ascii="Times New Roman" w:hAnsi="Times New Roman" w:cs="Times New Roman"/>
          <w:b/>
          <w:bCs/>
          <w:sz w:val="22"/>
          <w:szCs w:val="22"/>
          <w:highlight w:val="none"/>
        </w:rPr>
      </w:pPr>
      <w:r>
        <w:rPr>
          <w:rFonts w:ascii="Times New Roman" w:hAnsi="Times New Roman" w:cs="Times New Roman"/>
          <w:b/>
          <w:sz w:val="22"/>
          <w:highlight w:val="none"/>
        </w:rPr>
        <w:t xml:space="preserve">в период </w:t>
      </w:r>
      <w:r>
        <w:rPr>
          <w:rFonts w:ascii="Times New Roman" w:hAnsi="Times New Roman" w:cs="Times New Roman"/>
          <w:b/>
          <w:sz w:val="22"/>
          <w:highlight w:val="none"/>
        </w:rPr>
        <w:t xml:space="preserve">с 24 </w:t>
      </w:r>
      <w:r>
        <w:rPr>
          <w:rFonts w:ascii="Times New Roman" w:hAnsi="Times New Roman" w:cs="Times New Roman"/>
          <w:b/>
          <w:sz w:val="22"/>
          <w:highlight w:val="none"/>
        </w:rPr>
        <w:t xml:space="preserve">по 30 августа 2026</w:t>
      </w:r>
      <w:r>
        <w:rPr>
          <w:rFonts w:ascii="Times New Roman" w:hAnsi="Times New Roman" w:cs="Times New Roman"/>
          <w:b/>
          <w:sz w:val="22"/>
          <w:highlight w:val="none"/>
        </w:rPr>
        <w:t xml:space="preserve"> года</w:t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  <w:r/>
    </w:p>
    <w:tbl>
      <w:tblPr>
        <w:tblpPr w:horzAnchor="page" w:tblpX="574" w:vertAnchor="page" w:tblpY="1579" w:leftFromText="180" w:topFromText="0" w:rightFromText="180" w:bottomFromText="0"/>
        <w:tblW w:w="16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1984"/>
        <w:gridCol w:w="2551"/>
        <w:gridCol w:w="3970"/>
        <w:gridCol w:w="2409"/>
        <w:gridCol w:w="1134"/>
        <w:gridCol w:w="1842"/>
        <w:gridCol w:w="1559"/>
      </w:tblGrid>
      <w:tr>
        <w:trPr>
          <w:trHeight w:val="1256"/>
        </w:trPr>
        <w:tc>
          <w:tcPr>
            <w:shd w:val="clear" w:color="ffffff" w:fill="ffffff"/>
            <w:tcW w:w="668" w:type="dxa"/>
            <w:vAlign w:val="center"/>
            <w:textDirection w:val="lrTb"/>
            <w:noWrap w:val="false"/>
          </w:tcPr>
          <w:p>
            <w:pPr>
              <w:jc w:val="center"/>
              <w:spacing w:line="249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none"/>
              </w:rPr>
              <w:t xml:space="preserve">№ п/п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line="249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none"/>
              </w:rPr>
              <w:t xml:space="preserve">Дата и время проведения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line="249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none"/>
              </w:rPr>
              <w:t xml:space="preserve">Наименование мероприятия и форма проведения (приглашенные официальные лица)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W w:w="3970" w:type="dxa"/>
            <w:vAlign w:val="center"/>
            <w:textDirection w:val="lrTb"/>
            <w:noWrap w:val="false"/>
          </w:tcPr>
          <w:p>
            <w:pPr>
              <w:jc w:val="center"/>
              <w:spacing w:line="249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none"/>
              </w:rPr>
              <w:t xml:space="preserve">Ответственный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line="249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none"/>
              </w:rPr>
              <w:t xml:space="preserve">(учреждение, ФИО должностного лица, контактный телефон)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W w:w="2409" w:type="dxa"/>
            <w:vAlign w:val="center"/>
            <w:textDirection w:val="lrTb"/>
            <w:noWrap w:val="false"/>
          </w:tcPr>
          <w:p>
            <w:pPr>
              <w:jc w:val="center"/>
              <w:spacing w:line="249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none"/>
              </w:rPr>
              <w:t xml:space="preserve">Место проведения (адрес)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line="249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none"/>
              </w:rPr>
              <w:t xml:space="preserve">Целевая аудитория (участники)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line="249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none"/>
              </w:rPr>
              <w:t xml:space="preserve">Анонс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line="249" w:lineRule="exac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none"/>
              </w:rPr>
              <w:t xml:space="preserve">(краткое описание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line="249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none"/>
              </w:rPr>
              <w:t xml:space="preserve">мероприятия)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line="249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none"/>
              </w:rPr>
              <w:t xml:space="preserve">Условие посещения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</w:tr>
      <w:tr>
        <w:trPr>
          <w:trHeight w:val="1407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24.08.2026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10:30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Югорская утренняя зарядка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руководитель отдела по работе с отдельными категориями граждан и связям с общественностью</w:t>
              <w:br/>
              <w:t xml:space="preserve">Бахышев Тельман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Фахраддин оглы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Cs w:val="0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highlight w:val="none"/>
                <w:u w:val="none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площадка, ул. Мира, 29а</w:t>
              <w:br/>
              <w:t xml:space="preserve">Территория ФСК "Юбилейный"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407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24.08.2026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Торжественное закрытие физкультурного мероприятия "Спартакиада среди лагерей дневного пребывания детей "Самотлорские спортивные игры-2026" (2 смена)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СОК "Олимпия", 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  <w:t xml:space="preserve">ул. Чапаева, 22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407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24.08.2026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Подвижная игра "Удочка", "Вышибалы","Мини-футбол"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Спортивный корт,</w:t>
              <w:br/>
              <w:t xml:space="preserve">ул. Дружбы Народов, 7/1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763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24.08.2026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Дворовый турнир "Вышибалы" "Чай-чай-выручай!"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Спортивный корт, ул. Проспект Победы, 19/1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649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24.08.2026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"Народные игры СССР"</w:t>
              <w:br/>
              <w:t xml:space="preserve">(городки, вышибалы, резиночки, третий лишний, </w:t>
              <w:br/>
              <w:t xml:space="preserve">прыгалки, снайпер)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спортивная площадка на базе хоккейного корта, ул. Героев Самотлора, 22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</w:tr>
      <w:tr>
        <w:trPr>
          <w:trHeight w:val="649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24.08.2026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руководитель отдела по работе с отдельными категориями граждан и связям с общественностью</w:t>
              <w:br/>
              <w:t xml:space="preserve">Бахышев Тельман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Фахраддин оглы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Cs w:val="0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highlight w:val="none"/>
                <w:u w:val="none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площадка, ул. Мира, 29а</w:t>
              <w:br/>
              <w:t xml:space="preserve">Территория ФСК "Юбилейный"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</w:tr>
      <w:tr>
        <w:trPr>
          <w:trHeight w:val="649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24.08.2026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Спортивные игры</w:t>
              <w:br/>
              <w:t xml:space="preserve">"Футбол"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руководитель отдела по работе с отдельными категориями граждан и связям с общественностью</w:t>
              <w:br/>
              <w:t xml:space="preserve">Бахышев Тельман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Фахраддин оглы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Cs w:val="0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highlight w:val="none"/>
                <w:u w:val="none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площадка, ул. Мира, 29а</w:t>
              <w:br/>
              <w:t xml:space="preserve">Территория ФСК "Юбилейный"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649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25.08.2026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11:00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Активное долголетие "Бочча", "Дартс"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руководитель отдела по работе с отдельными категориями граждан и связям с общественностью</w:t>
              <w:br/>
              <w:t xml:space="preserve">Бахышев Тельман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Фахраддин оглы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Cs w:val="0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highlight w:val="none"/>
                <w:u w:val="none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площадка, ул. Мира, 29а</w:t>
              <w:br/>
              <w:t xml:space="preserve">Территория ФСК "Юбилейный"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763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25.08.2026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Подвижная игра "Удочка", "Вышибалы","Снайпер"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спортивная площадка, ул. Маршала Жукова, 3/1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</w:tr>
      <w:tr>
        <w:trPr>
          <w:trHeight w:val="763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25.08.2026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"Народные игры СССР"</w:t>
              <w:br/>
              <w:t xml:space="preserve">(городки, вышибалы, резиночки, третий лишний, </w:t>
              <w:br/>
              <w:t xml:space="preserve">прыгалки, снайпер)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спортивная площадка, ул. Ленина, 37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</w:tr>
      <w:tr>
        <w:trPr>
          <w:trHeight w:val="763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25.08.2026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14:00</w:t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Дворовая командная игра</w:t>
              <w:br/>
              <w:t xml:space="preserve">"Футбол"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площадка, ул. Пермская, 23а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216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25.08.2026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eastAsia="Times New Roman" w:cs="Times New Roman"/>
                <w:bCs w:val="0"/>
                <w:i w:val="0"/>
                <w:strike w:val="0"/>
                <w:color w:val="00000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Спортивные игры</w:t>
              <w:br/>
              <w:t xml:space="preserve">"Снайпер"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руководитель отдела по работе с отдельными категориями граждан и связям с общественностью</w:t>
              <w:br/>
              <w:t xml:space="preserve">Бахышев Тельман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Фахраддин оглы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Cs w:val="0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highlight w:val="none"/>
                <w:u w:val="none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площадка, ул. Мира, 29а</w:t>
              <w:br/>
              <w:t xml:space="preserve">Территория ФСК "Юбилейный"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</w:tr>
      <w:tr>
        <w:trPr>
          <w:trHeight w:val="1216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25.08.2026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eastAsia="Times New Roman" w:cs="Times New Roman"/>
                <w:bCs w:val="0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руководитель отдела по работе с отдельными категориями граждан и связям с общественностью</w:t>
              <w:br/>
              <w:t xml:space="preserve">Бахышев Тельман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Фахраддин оглы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Cs w:val="0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highlight w:val="none"/>
                <w:u w:val="none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площадка, ул. Мира, 29а</w:t>
              <w:br/>
              <w:t xml:space="preserve">Территория ФСК "Юбилейный"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</w:tr>
      <w:tr>
        <w:trPr>
          <w:trHeight w:val="1216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25.08.2026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14:30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Передвижная 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ул.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Дружбы Народов, 20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407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25.08.2026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14:30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Передвижная 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ул. Героев Самотлора, 17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407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25.08.2026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15:30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Передвижная 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 Дружбы Народов, 34а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407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25.08.2026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15:30</w:t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Передвижная 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ул. Ленина, 37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868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26.08.2026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Дворовая командная игра</w:t>
              <w:br/>
              <w:t xml:space="preserve"> "Флорбол"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Спортивный корт,</w:t>
              <w:br/>
              <w:t xml:space="preserve">ул. Дружбы Народов, 7/1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60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26.08.2026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Дворовый турнир "Вышибалы"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Спортивный корт, ул. Проспект Победы, 19/1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549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26.08.2026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"Народные игры СССР"</w:t>
              <w:br/>
              <w:t xml:space="preserve">(городки, вышибалы, резиночки, третий лишний, </w:t>
              <w:br/>
              <w:t xml:space="preserve">прыгалки, снайпер)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спортивная площадка на базе хоккейного корта, ул. Героев Самотлора, 22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992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26.08.2026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Спортивные игры</w:t>
              <w:br/>
              <w:t xml:space="preserve">"Футбол"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руководитель отдела по работе с отдельными категориями граждан и связям с общественностью</w:t>
              <w:br/>
              <w:t xml:space="preserve">Бахышев Тельман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Фахраддин оглы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Cs w:val="0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highlight w:val="none"/>
                <w:u w:val="none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площадка, ул. Мира, 29а</w:t>
              <w:br/>
              <w:t xml:space="preserve">Территория ФСК "Юбилейный"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</w:tr>
      <w:tr>
        <w:trPr>
          <w:trHeight w:val="992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26.08.2026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14:00</w:t>
            </w:r>
            <w:r/>
          </w:p>
          <w:p>
            <w:pPr>
              <w:jc w:val="center"/>
              <w:rPr>
                <w:rFonts w:ascii="Times New Roman" w:hAnsi="Times New Roman" w:eastAsia="Times New Roman" w:cs="Times New Roman"/>
                <w:bCs w:val="0"/>
                <w:i w:val="0"/>
                <w:strike w:val="0"/>
                <w:color w:val="00000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руководитель отдела по работе с отдельными категориями граждан и связям с общественностью</w:t>
              <w:br/>
              <w:t xml:space="preserve">Бахышев Тельман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Фахраддин оглы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Cs w:val="0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highlight w:val="none"/>
                <w:u w:val="none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площадка, ул. Мира, 29а</w:t>
              <w:br/>
              <w:t xml:space="preserve">Территория ФСК "Юбилейный"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/>
          </w:p>
        </w:tc>
      </w:tr>
      <w:tr>
        <w:trPr>
          <w:trHeight w:val="992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26.08.2026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14:30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Передвижная 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ул. Нефтяников, 85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</w:tr>
      <w:tr>
        <w:trPr>
          <w:trHeight w:val="992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26.08.2026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14:30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Передвижная 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ул. Ленина, 41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</w:tr>
      <w:tr>
        <w:trPr>
          <w:trHeight w:val="992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26.08.2026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15:30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Передвижная 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ул. Северная, 46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445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26.08.2026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15:30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Передвижная 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ул. Салманова, 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27.08.2026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11:00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Активное долголетие "Бочча", "Дартс"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руководитель отдела по работе с отдельными категориями граждан и связям с общественностью</w:t>
              <w:br/>
              <w:t xml:space="preserve">Бахышев Тельман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Фахраддин оглы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Cs w:val="0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highlight w:val="none"/>
                <w:u w:val="none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площадка, ул. Мира, 29а</w:t>
              <w:br/>
              <w:t xml:space="preserve">Территория ФСК "Юбилейный"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48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27.08.2026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"Народные игры СССР"</w:t>
              <w:br/>
              <w:t xml:space="preserve">(городки, вышибалы, резиночки, третий лишний, </w:t>
              <w:br/>
              <w:t xml:space="preserve">прыгалки, снайпер)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спортивная площадка, ул. Маршала Жукова, 3/1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27.08.2026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Дворовая командная игра</w:t>
              <w:br/>
              <w:t xml:space="preserve">"Флорбол"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спортивная площадка, ул. Ленина, 37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27.08.2026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Дворовый турнир "Вышибалы"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площадка, ул. Пермская, 23а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27.08.2026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eastAsia="Times New Roman" w:cs="Times New Roman"/>
                <w:bCs w:val="0"/>
                <w:i w:val="0"/>
                <w:strike w:val="0"/>
                <w:color w:val="00000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руководитель отдела по работе с отдельными категориями граждан и связям с общественностью</w:t>
              <w:br/>
              <w:t xml:space="preserve">Бахышев Тельман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Фахраддин оглы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Cs w:val="0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highlight w:val="none"/>
                <w:u w:val="none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площадка, ул. Мира, 29а</w:t>
              <w:br/>
              <w:t xml:space="preserve">Территория ФСК "Юбилейный"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27.08.2026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eastAsia="Times New Roman" w:cs="Times New Roman"/>
                <w:bCs w:val="0"/>
                <w:i w:val="0"/>
                <w:strike w:val="0"/>
                <w:color w:val="00000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Спортивные игры</w:t>
              <w:br/>
              <w:t xml:space="preserve">"Вышибалы"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руководитель отдела по работе с отдельными категориями граждан и связям с общественностью</w:t>
              <w:br/>
              <w:t xml:space="preserve">Бахышев Тельман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Фахраддин оглы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Cs w:val="0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highlight w:val="none"/>
                <w:u w:val="none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площадка, ул. Мира, 29а</w:t>
              <w:br/>
              <w:t xml:space="preserve">Территория ФСК "Юбилейный"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27.08.2026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14:30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Передвижная 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ул. Заводская, 28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27.08.2026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14:30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Передвижная 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ул. Мира, 104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27.08.2026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15:30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Передвижная 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ул. Декабристов, 14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27.08.2026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15:30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Передвижная 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ул. Мира, 94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28.08.2026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11:00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"Спорт без границ" </w:t>
              <w:br/>
              <w:t xml:space="preserve">среди лиц с ОВЗ "Бочча"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руководитель отдела по работе с отдельными категориями граждан и связям с общественностью</w:t>
              <w:br/>
              <w:t xml:space="preserve">Бахышев Тельман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Фахраддин оглы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Cs w:val="0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highlight w:val="none"/>
                <w:u w:val="none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площадка, ул. Мира, 29а</w:t>
              <w:br/>
              <w:t xml:space="preserve">Территория ФСК "Юбилейный"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28.08.2026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"Народные игры СССР"</w:t>
              <w:br/>
              <w:t xml:space="preserve">(городки, вышибалы, резиночки, третий лишний, </w:t>
              <w:br/>
              <w:t xml:space="preserve">прыгалки, снайпер)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Спортивный корт,</w:t>
              <w:br/>
              <w:t xml:space="preserve">ул. Дружбы Народов, 7/1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28.08.2026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Подвижная игра "Удочка", "Вышибалы","Снайпер"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Спортивный корт, ул. Проспект Победы, 19/1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28.08.2026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Подвижная игра "Удочка", "Вышибалы","Мини-футбол"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спортивная площадка на базе хоккейного корта, ул. Героев Самотлора, 22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28.08.2026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eastAsia="Times New Roman" w:cs="Times New Roman"/>
                <w:bCs w:val="0"/>
                <w:i w:val="0"/>
                <w:strike w:val="0"/>
                <w:color w:val="00000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руководитель отдела по работе с отдельными категориями граждан и связям с общественностью</w:t>
              <w:br/>
              <w:t xml:space="preserve">Бахышев Тельман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Фахраддин оглы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Cs w:val="0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highlight w:val="none"/>
                <w:u w:val="none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площадка, ул. Мира, 29а</w:t>
              <w:br/>
              <w:t xml:space="preserve">Территория ФСК "Юбилейный"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28.08.2026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eastAsia="Times New Roman" w:cs="Times New Roman"/>
                <w:bCs w:val="0"/>
                <w:i w:val="0"/>
                <w:strike w:val="0"/>
                <w:color w:val="00000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Спортивные игры</w:t>
              <w:br/>
              <w:t xml:space="preserve">"Флорбол"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руководитель отдела по работе с отдельными категориями граждан и связям с общественностью</w:t>
              <w:br/>
              <w:t xml:space="preserve">Бахышев Тельман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Фахраддин оглы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Cs w:val="0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highlight w:val="none"/>
                <w:u w:val="none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Многофункциональная площадка, ул. Мира, 29а</w:t>
              <w:br/>
              <w:t xml:space="preserve">Территория ФСК "Юбилейный"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28.08.2026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14:30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Передвижная 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ул. Омская, 2Б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28.08.2026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14:30</w:t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Передвижная 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ул. Спортивная, 13/4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28.08.2026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15:30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Передвижная 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ул. Проспект Победы, 3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28.08.2026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15:30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Передвижная лаборатория настольных игр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ул.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 Северная, 67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29.08.2026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09:00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Приём отдельных видов испытаний ВФСК "Готов к труду и обороне" среди всех категорий населения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Руководитель центра ВФСК ГТО </w:t>
              <w:br/>
              <w:t xml:space="preserve">Анастасия Михайловна Желтухина 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тел: 89024946767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  <w:t xml:space="preserve">директор Олег Александрович Гапонов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highlight w:val="none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Стадион "Центральный"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ул. 60 лет Октября, 20/1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150</w:t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29.08.2026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13:00-торжественное открытие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  <w:t xml:space="preserve">13:15-17:15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Чемпионат и первенство города Нижневартовска по лёгкой атлетике в зачет городской Спартакиады среди лиц с ограниченными возможностями здоровья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МАУДО г. Нижневартовска "СШОР"</w:t>
              <w:br/>
              <w:t xml:space="preserve">Куштанов Руслан Рамисович,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тел. 40-05-01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C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Стадион "Центральный"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ул. 60 лет Октября, 20/1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30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1124"/>
        </w:trPr>
        <w:tc>
          <w:tcPr>
            <w:shd w:val="clear" w:color="ffffff" w:fill="ffffff"/>
            <w:tcW w:w="668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numPr>
                <w:ilvl w:val="0"/>
                <w:numId w:val="34"/>
              </w:numPr>
              <w:contextualSpacing/>
              <w:jc w:val="center"/>
              <w:spacing w:after="0" w:line="249" w:lineRule="exact"/>
              <w:tabs>
                <w:tab w:val="left" w:pos="14031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  <w:t xml:space="preserve">29.08.2026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  <w:t xml:space="preserve">11:00-торжественное открытие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r>
            <w:r>
              <w:rPr>
                <w:highlight w:val="yellow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  <w:t xml:space="preserve">11:15-14:45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r>
            <w:r>
              <w:rPr>
                <w:highlight w:val="yellow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  <w:t xml:space="preserve">15:00 - награждение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r>
            <w:r>
              <w:rPr>
                <w:highlight w:val="yellow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  <w:t xml:space="preserve">Физкультурное мероприятие "Открытый блиц-турнир по шахматам, посвященный Дню работников нефтяной и газовой промышленности"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W w:w="39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 г. Нижневартовска "ДСС"</w:t>
              <w:br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заместитель директора по спортивно-массовой работе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Дмитриева Ангелина Павловна</w:t>
              <w:br/>
              <w:t xml:space="preserve">тел. 46-50-99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МАУДО г. Нижневартовска"СШ"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Cs w:val="0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директор Белянкин Сергей Геннадьевич</w:t>
              <w:br/>
              <w:t xml:space="preserve">тел. 41-49-49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</w:r>
            <w:r/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СОК «Олимпия», ул. Чапаева, 22</w:t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50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Привлечение жителей и гостей города к занятиям физической культурой и спортом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highlight w:val="none"/>
                <w:u w:val="none"/>
              </w:rPr>
              <w:t xml:space="preserve">Бесплатно</w:t>
            </w:r>
            <w:r>
              <w:rPr>
                <w:sz w:val="20"/>
                <w:szCs w:val="20"/>
              </w:rPr>
            </w:r>
            <w:r/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sectPr>
      <w:footnotePr/>
      <w:endnotePr/>
      <w:type w:val="nextPage"/>
      <w:pgSz w:w="16838" w:h="11906" w:orient="landscape"/>
      <w:pgMar w:top="567" w:right="567" w:bottom="851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Tahoma">
    <w:panose1 w:val="020B060604050402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 w:ascii="Times New Roman" w:hAnsi="Times New Roman" w:cs="Times New Roman"/>
        <w:b w:val="0"/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 w:ascii="Times New Roman" w:hAnsi="Times New Roman" w:cs="Times New Roman"/>
        <w:b w:val="0"/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7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4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6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sz w:val="20"/>
        <w:szCs w:val="20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1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93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5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7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9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1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3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5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7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08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216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b w:val="0"/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7"/>
  </w:num>
  <w:num w:numId="5">
    <w:abstractNumId w:val="5"/>
  </w:num>
  <w:num w:numId="6">
    <w:abstractNumId w:val="19"/>
  </w:num>
  <w:num w:numId="7">
    <w:abstractNumId w:val="11"/>
  </w:num>
  <w:num w:numId="8">
    <w:abstractNumId w:val="2"/>
  </w:num>
  <w:num w:numId="9">
    <w:abstractNumId w:val="2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3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2"/>
  </w:num>
  <w:num w:numId="23">
    <w:abstractNumId w:val="18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</w:num>
  <w:num w:numId="29">
    <w:abstractNumId w:val="22"/>
  </w:num>
  <w:num w:numId="30">
    <w:abstractNumId w:val="23"/>
  </w:num>
  <w:num w:numId="31">
    <w:abstractNumId w:val="24"/>
  </w:num>
  <w:num w:numId="32">
    <w:abstractNumId w:val="25"/>
  </w:num>
  <w:num w:numId="33">
    <w:abstractNumId w:val="26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70"/>
    <w:link w:val="86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70"/>
    <w:link w:val="867"/>
    <w:uiPriority w:val="9"/>
    <w:rPr>
      <w:rFonts w:ascii="Arial" w:hAnsi="Arial" w:eastAsia="Arial" w:cs="Arial"/>
      <w:sz w:val="34"/>
    </w:rPr>
  </w:style>
  <w:style w:type="paragraph" w:styleId="701">
    <w:name w:val="Heading 3"/>
    <w:basedOn w:val="865"/>
    <w:next w:val="865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2">
    <w:name w:val="Heading 3 Char"/>
    <w:basedOn w:val="870"/>
    <w:link w:val="701"/>
    <w:uiPriority w:val="9"/>
    <w:rPr>
      <w:rFonts w:ascii="Arial" w:hAnsi="Arial" w:eastAsia="Arial" w:cs="Arial"/>
      <w:sz w:val="30"/>
      <w:szCs w:val="30"/>
    </w:rPr>
  </w:style>
  <w:style w:type="paragraph" w:styleId="703">
    <w:name w:val="Heading 4"/>
    <w:basedOn w:val="865"/>
    <w:next w:val="865"/>
    <w:link w:val="70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4">
    <w:name w:val="Heading 4 Char"/>
    <w:basedOn w:val="870"/>
    <w:link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05">
    <w:name w:val="Heading 5 Char"/>
    <w:basedOn w:val="870"/>
    <w:link w:val="868"/>
    <w:uiPriority w:val="9"/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865"/>
    <w:next w:val="865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7">
    <w:name w:val="Heading 6 Char"/>
    <w:basedOn w:val="870"/>
    <w:link w:val="706"/>
    <w:uiPriority w:val="9"/>
    <w:rPr>
      <w:rFonts w:ascii="Arial" w:hAnsi="Arial" w:eastAsia="Arial" w:cs="Arial"/>
      <w:b/>
      <w:bCs/>
      <w:sz w:val="22"/>
      <w:szCs w:val="22"/>
    </w:rPr>
  </w:style>
  <w:style w:type="paragraph" w:styleId="708">
    <w:name w:val="Heading 7"/>
    <w:basedOn w:val="865"/>
    <w:next w:val="865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9">
    <w:name w:val="Heading 7 Char"/>
    <w:basedOn w:val="870"/>
    <w:link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0">
    <w:name w:val="Heading 8 Char"/>
    <w:basedOn w:val="870"/>
    <w:link w:val="869"/>
    <w:uiPriority w:val="9"/>
    <w:rPr>
      <w:rFonts w:ascii="Arial" w:hAnsi="Arial" w:eastAsia="Arial" w:cs="Arial"/>
      <w:i/>
      <w:iCs/>
      <w:sz w:val="22"/>
      <w:szCs w:val="22"/>
    </w:rPr>
  </w:style>
  <w:style w:type="paragraph" w:styleId="711">
    <w:name w:val="Heading 9"/>
    <w:basedOn w:val="865"/>
    <w:next w:val="865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2">
    <w:name w:val="Heading 9 Char"/>
    <w:basedOn w:val="870"/>
    <w:link w:val="711"/>
    <w:uiPriority w:val="9"/>
    <w:rPr>
      <w:rFonts w:ascii="Arial" w:hAnsi="Arial" w:eastAsia="Arial" w:cs="Arial"/>
      <w:i/>
      <w:iCs/>
      <w:sz w:val="21"/>
      <w:szCs w:val="21"/>
    </w:rPr>
  </w:style>
  <w:style w:type="character" w:styleId="713">
    <w:name w:val="Title Char"/>
    <w:basedOn w:val="870"/>
    <w:link w:val="901"/>
    <w:uiPriority w:val="10"/>
    <w:rPr>
      <w:sz w:val="48"/>
      <w:szCs w:val="48"/>
    </w:rPr>
  </w:style>
  <w:style w:type="paragraph" w:styleId="714">
    <w:name w:val="Subtitle"/>
    <w:basedOn w:val="865"/>
    <w:next w:val="865"/>
    <w:link w:val="715"/>
    <w:uiPriority w:val="11"/>
    <w:qFormat/>
    <w:pPr>
      <w:spacing w:before="200" w:after="200"/>
    </w:pPr>
    <w:rPr>
      <w:sz w:val="24"/>
      <w:szCs w:val="24"/>
    </w:rPr>
  </w:style>
  <w:style w:type="character" w:styleId="715">
    <w:name w:val="Subtitle Char"/>
    <w:basedOn w:val="870"/>
    <w:link w:val="714"/>
    <w:uiPriority w:val="11"/>
    <w:rPr>
      <w:sz w:val="24"/>
      <w:szCs w:val="24"/>
    </w:rPr>
  </w:style>
  <w:style w:type="paragraph" w:styleId="716">
    <w:name w:val="Quote"/>
    <w:basedOn w:val="865"/>
    <w:next w:val="865"/>
    <w:link w:val="717"/>
    <w:uiPriority w:val="29"/>
    <w:qFormat/>
    <w:pPr>
      <w:ind w:left="720" w:right="720"/>
    </w:pPr>
    <w:rPr>
      <w:i/>
    </w:rPr>
  </w:style>
  <w:style w:type="character" w:styleId="717">
    <w:name w:val="Quote Char"/>
    <w:link w:val="716"/>
    <w:uiPriority w:val="29"/>
    <w:rPr>
      <w:i/>
    </w:rPr>
  </w:style>
  <w:style w:type="paragraph" w:styleId="718">
    <w:name w:val="Intense Quote"/>
    <w:basedOn w:val="865"/>
    <w:next w:val="865"/>
    <w:link w:val="71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9">
    <w:name w:val="Intense Quote Char"/>
    <w:link w:val="718"/>
    <w:uiPriority w:val="30"/>
    <w:rPr>
      <w:i/>
    </w:rPr>
  </w:style>
  <w:style w:type="character" w:styleId="720">
    <w:name w:val="Header Char"/>
    <w:basedOn w:val="870"/>
    <w:link w:val="896"/>
    <w:uiPriority w:val="99"/>
  </w:style>
  <w:style w:type="character" w:styleId="721">
    <w:name w:val="Footer Char"/>
    <w:basedOn w:val="870"/>
    <w:link w:val="898"/>
    <w:uiPriority w:val="99"/>
  </w:style>
  <w:style w:type="character" w:styleId="722">
    <w:name w:val="Caption Char"/>
    <w:basedOn w:val="888"/>
    <w:link w:val="898"/>
    <w:uiPriority w:val="99"/>
  </w:style>
  <w:style w:type="table" w:styleId="723">
    <w:name w:val="Table Grid Light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2">
    <w:name w:val="List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3">
    <w:name w:val="List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4">
    <w:name w:val="List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5">
    <w:name w:val="List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6">
    <w:name w:val="List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7">
    <w:name w:val="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9">
    <w:name w:val="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0">
    <w:name w:val="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1">
    <w:name w:val="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2">
    <w:name w:val="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3">
    <w:name w:val="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4">
    <w:name w:val="Bordered &amp; 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6">
    <w:name w:val="Bordered &amp; 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7">
    <w:name w:val="Bordered &amp; 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8">
    <w:name w:val="Bordered &amp; 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9">
    <w:name w:val="Bordered &amp; 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0">
    <w:name w:val="Bordered &amp; 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1">
    <w:name w:val="Bordered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6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character" w:styleId="850">
    <w:name w:val="footnote reference"/>
    <w:basedOn w:val="870"/>
    <w:uiPriority w:val="99"/>
    <w:unhideWhenUsed/>
    <w:rPr>
      <w:vertAlign w:val="superscript"/>
    </w:rPr>
  </w:style>
  <w:style w:type="paragraph" w:styleId="851">
    <w:name w:val="endnote text"/>
    <w:basedOn w:val="865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>
    <w:name w:val="Endnote Text Char"/>
    <w:link w:val="851"/>
    <w:uiPriority w:val="99"/>
    <w:rPr>
      <w:sz w:val="20"/>
    </w:rPr>
  </w:style>
  <w:style w:type="character" w:styleId="853">
    <w:name w:val="endnote reference"/>
    <w:basedOn w:val="870"/>
    <w:uiPriority w:val="99"/>
    <w:semiHidden/>
    <w:unhideWhenUsed/>
    <w:rPr>
      <w:vertAlign w:val="superscript"/>
    </w:rPr>
  </w:style>
  <w:style w:type="paragraph" w:styleId="854">
    <w:name w:val="toc 1"/>
    <w:basedOn w:val="865"/>
    <w:next w:val="865"/>
    <w:uiPriority w:val="39"/>
    <w:unhideWhenUsed/>
    <w:pPr>
      <w:ind w:left="0" w:right="0" w:firstLine="0"/>
      <w:spacing w:after="57"/>
    </w:pPr>
  </w:style>
  <w:style w:type="paragraph" w:styleId="855">
    <w:name w:val="toc 2"/>
    <w:basedOn w:val="865"/>
    <w:next w:val="865"/>
    <w:uiPriority w:val="39"/>
    <w:unhideWhenUsed/>
    <w:pPr>
      <w:ind w:left="283" w:right="0" w:firstLine="0"/>
      <w:spacing w:after="57"/>
    </w:pPr>
  </w:style>
  <w:style w:type="paragraph" w:styleId="856">
    <w:name w:val="toc 3"/>
    <w:basedOn w:val="865"/>
    <w:next w:val="865"/>
    <w:uiPriority w:val="39"/>
    <w:unhideWhenUsed/>
    <w:pPr>
      <w:ind w:left="567" w:right="0" w:firstLine="0"/>
      <w:spacing w:after="57"/>
    </w:pPr>
  </w:style>
  <w:style w:type="paragraph" w:styleId="857">
    <w:name w:val="toc 4"/>
    <w:basedOn w:val="865"/>
    <w:next w:val="865"/>
    <w:uiPriority w:val="39"/>
    <w:unhideWhenUsed/>
    <w:pPr>
      <w:ind w:left="850" w:right="0" w:firstLine="0"/>
      <w:spacing w:after="57"/>
    </w:pPr>
  </w:style>
  <w:style w:type="paragraph" w:styleId="858">
    <w:name w:val="toc 5"/>
    <w:basedOn w:val="865"/>
    <w:next w:val="865"/>
    <w:uiPriority w:val="39"/>
    <w:unhideWhenUsed/>
    <w:pPr>
      <w:ind w:left="1134" w:right="0" w:firstLine="0"/>
      <w:spacing w:after="57"/>
    </w:pPr>
  </w:style>
  <w:style w:type="paragraph" w:styleId="859">
    <w:name w:val="toc 6"/>
    <w:basedOn w:val="865"/>
    <w:next w:val="865"/>
    <w:uiPriority w:val="39"/>
    <w:unhideWhenUsed/>
    <w:pPr>
      <w:ind w:left="1417" w:right="0" w:firstLine="0"/>
      <w:spacing w:after="57"/>
    </w:pPr>
  </w:style>
  <w:style w:type="paragraph" w:styleId="860">
    <w:name w:val="toc 7"/>
    <w:basedOn w:val="865"/>
    <w:next w:val="865"/>
    <w:uiPriority w:val="39"/>
    <w:unhideWhenUsed/>
    <w:pPr>
      <w:ind w:left="1701" w:right="0" w:firstLine="0"/>
      <w:spacing w:after="57"/>
    </w:pPr>
  </w:style>
  <w:style w:type="paragraph" w:styleId="861">
    <w:name w:val="toc 8"/>
    <w:basedOn w:val="865"/>
    <w:next w:val="865"/>
    <w:uiPriority w:val="39"/>
    <w:unhideWhenUsed/>
    <w:pPr>
      <w:ind w:left="1984" w:right="0" w:firstLine="0"/>
      <w:spacing w:after="57"/>
    </w:pPr>
  </w:style>
  <w:style w:type="paragraph" w:styleId="862">
    <w:name w:val="toc 9"/>
    <w:basedOn w:val="865"/>
    <w:next w:val="865"/>
    <w:uiPriority w:val="39"/>
    <w:unhideWhenUsed/>
    <w:pPr>
      <w:ind w:left="2268" w:right="0" w:firstLine="0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865"/>
    <w:next w:val="865"/>
    <w:uiPriority w:val="99"/>
    <w:unhideWhenUsed/>
    <w:pPr>
      <w:spacing w:after="0" w:afterAutospacing="0"/>
    </w:pPr>
  </w:style>
  <w:style w:type="paragraph" w:styleId="865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866">
    <w:name w:val="Heading 1"/>
    <w:basedOn w:val="865"/>
    <w:next w:val="865"/>
    <w:link w:val="903"/>
    <w:uiPriority w:val="9"/>
    <w:qFormat/>
    <w:pPr>
      <w:keepLines/>
      <w:keepNext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7">
    <w:name w:val="Heading 2"/>
    <w:basedOn w:val="865"/>
    <w:next w:val="865"/>
    <w:link w:val="904"/>
    <w:uiPriority w:val="9"/>
    <w:semiHidden/>
    <w:unhideWhenUsed/>
    <w:qFormat/>
    <w:pPr>
      <w:keepLines/>
      <w:keepNext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868">
    <w:name w:val="Heading 5"/>
    <w:basedOn w:val="865"/>
    <w:next w:val="865"/>
    <w:link w:val="883"/>
    <w:qFormat/>
    <w:pPr>
      <w:jc w:val="center"/>
      <w:keepNext/>
      <w:outlineLvl w:val="4"/>
    </w:pPr>
    <w:rPr>
      <w:sz w:val="28"/>
    </w:rPr>
  </w:style>
  <w:style w:type="paragraph" w:styleId="869">
    <w:name w:val="Heading 8"/>
    <w:basedOn w:val="865"/>
    <w:next w:val="865"/>
    <w:link w:val="884"/>
    <w:qFormat/>
    <w:pPr>
      <w:jc w:val="center"/>
      <w:keepNext/>
      <w:outlineLvl w:val="7"/>
    </w:pPr>
    <w:rPr>
      <w:b/>
      <w:szCs w:val="20"/>
    </w:rPr>
  </w:style>
  <w:style w:type="character" w:styleId="870" w:default="1">
    <w:name w:val="Default Paragraph Font"/>
    <w:uiPriority w:val="1"/>
    <w:semiHidden/>
    <w:unhideWhenUsed/>
  </w:style>
  <w:style w:type="table" w:styleId="87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2" w:default="1">
    <w:name w:val="No List"/>
    <w:uiPriority w:val="99"/>
    <w:semiHidden/>
    <w:unhideWhenUsed/>
  </w:style>
  <w:style w:type="paragraph" w:styleId="873">
    <w:name w:val="Body Text Indent"/>
    <w:basedOn w:val="865"/>
    <w:link w:val="874"/>
    <w:pPr>
      <w:ind w:firstLine="709"/>
      <w:jc w:val="both"/>
    </w:pPr>
    <w:rPr>
      <w:color w:val="000000"/>
      <w:sz w:val="28"/>
      <w:szCs w:val="28"/>
    </w:rPr>
  </w:style>
  <w:style w:type="character" w:styleId="874" w:customStyle="1">
    <w:name w:val="Основной текст с отступом Знак"/>
    <w:link w:val="873"/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875">
    <w:name w:val="Balloon Text"/>
    <w:basedOn w:val="865"/>
    <w:link w:val="876"/>
    <w:uiPriority w:val="99"/>
    <w:semiHidden/>
    <w:unhideWhenUsed/>
    <w:rPr>
      <w:rFonts w:ascii="Tahoma" w:hAnsi="Tahoma" w:cs="Tahoma"/>
      <w:sz w:val="16"/>
      <w:szCs w:val="16"/>
    </w:rPr>
  </w:style>
  <w:style w:type="character" w:styleId="876" w:customStyle="1">
    <w:name w:val="Текст выноски Знак"/>
    <w:link w:val="875"/>
    <w:uiPriority w:val="99"/>
    <w:semiHidden/>
    <w:rPr>
      <w:rFonts w:ascii="Tahoma" w:hAnsi="Tahoma" w:eastAsia="Times New Roman" w:cs="Tahoma"/>
      <w:sz w:val="16"/>
      <w:szCs w:val="16"/>
    </w:rPr>
  </w:style>
  <w:style w:type="table" w:styleId="877">
    <w:name w:val="Table Grid"/>
    <w:basedOn w:val="87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8">
    <w:name w:val="Body Text 3"/>
    <w:basedOn w:val="865"/>
    <w:link w:val="879"/>
    <w:uiPriority w:val="99"/>
    <w:semiHidden/>
    <w:unhideWhenUsed/>
    <w:pPr>
      <w:spacing w:after="120"/>
    </w:pPr>
    <w:rPr>
      <w:sz w:val="16"/>
      <w:szCs w:val="16"/>
    </w:rPr>
  </w:style>
  <w:style w:type="character" w:styleId="879" w:customStyle="1">
    <w:name w:val="Основной текст 3 Знак"/>
    <w:link w:val="878"/>
    <w:uiPriority w:val="99"/>
    <w:semiHidden/>
    <w:rPr>
      <w:rFonts w:ascii="Times New Roman" w:hAnsi="Times New Roman" w:eastAsia="Times New Roman"/>
      <w:sz w:val="16"/>
      <w:szCs w:val="16"/>
    </w:rPr>
  </w:style>
  <w:style w:type="paragraph" w:styleId="880">
    <w:name w:val="Body Text"/>
    <w:basedOn w:val="865"/>
    <w:link w:val="881"/>
    <w:uiPriority w:val="99"/>
    <w:semiHidden/>
    <w:unhideWhenUsed/>
    <w:pPr>
      <w:spacing w:after="120"/>
    </w:pPr>
  </w:style>
  <w:style w:type="character" w:styleId="881" w:customStyle="1">
    <w:name w:val="Основной текст Знак"/>
    <w:link w:val="880"/>
    <w:uiPriority w:val="99"/>
    <w:semiHidden/>
    <w:rPr>
      <w:rFonts w:ascii="Times New Roman" w:hAnsi="Times New Roman" w:eastAsia="Times New Roman"/>
      <w:sz w:val="24"/>
      <w:szCs w:val="24"/>
    </w:rPr>
  </w:style>
  <w:style w:type="paragraph" w:styleId="882">
    <w:name w:val="No Spacing"/>
    <w:link w:val="905"/>
    <w:uiPriority w:val="1"/>
    <w:qFormat/>
    <w:rPr>
      <w:sz w:val="22"/>
      <w:szCs w:val="22"/>
      <w:lang w:eastAsia="en-US"/>
    </w:rPr>
  </w:style>
  <w:style w:type="character" w:styleId="883" w:customStyle="1">
    <w:name w:val="Заголовок 5 Знак"/>
    <w:link w:val="868"/>
    <w:rPr>
      <w:rFonts w:ascii="Times New Roman" w:hAnsi="Times New Roman" w:eastAsia="Times New Roman"/>
      <w:sz w:val="28"/>
      <w:szCs w:val="24"/>
    </w:rPr>
  </w:style>
  <w:style w:type="character" w:styleId="884" w:customStyle="1">
    <w:name w:val="Заголовок 8 Знак"/>
    <w:link w:val="869"/>
    <w:rPr>
      <w:rFonts w:ascii="Times New Roman" w:hAnsi="Times New Roman" w:eastAsia="Times New Roman"/>
      <w:b/>
      <w:sz w:val="24"/>
    </w:rPr>
  </w:style>
  <w:style w:type="paragraph" w:styleId="885">
    <w:name w:val="Normal (Web)"/>
    <w:basedOn w:val="865"/>
    <w:pPr>
      <w:spacing w:before="100" w:beforeAutospacing="1" w:after="100" w:afterAutospacing="1"/>
    </w:pPr>
    <w:rPr>
      <w:color w:val="000000"/>
    </w:rPr>
  </w:style>
  <w:style w:type="character" w:styleId="886">
    <w:name w:val="Hyperlink"/>
    <w:rPr>
      <w:color w:val="0000ff"/>
      <w:u w:val="single"/>
    </w:rPr>
  </w:style>
  <w:style w:type="paragraph" w:styleId="887" w:customStyle="1">
    <w:name w:val="Содержимое таблицы"/>
    <w:basedOn w:val="865"/>
    <w:qFormat/>
    <w:pPr>
      <w:suppressLineNumbers/>
    </w:pPr>
    <w:rPr>
      <w:sz w:val="20"/>
      <w:szCs w:val="20"/>
    </w:rPr>
  </w:style>
  <w:style w:type="paragraph" w:styleId="888">
    <w:name w:val="Caption"/>
    <w:basedOn w:val="865"/>
    <w:next w:val="865"/>
    <w:semiHidden/>
    <w:unhideWhenUsed/>
    <w:qFormat/>
    <w:pPr>
      <w:jc w:val="center"/>
    </w:pPr>
    <w:rPr>
      <w:b/>
      <w:sz w:val="28"/>
      <w:szCs w:val="20"/>
    </w:rPr>
  </w:style>
  <w:style w:type="paragraph" w:styleId="889">
    <w:name w:val="List Paragraph"/>
    <w:basedOn w:val="865"/>
    <w:uiPriority w:val="34"/>
    <w:qFormat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styleId="890">
    <w:name w:val="Strong"/>
    <w:basedOn w:val="870"/>
    <w:uiPriority w:val="22"/>
    <w:qFormat/>
    <w:rPr>
      <w:b/>
      <w:bCs/>
    </w:rPr>
  </w:style>
  <w:style w:type="paragraph" w:styleId="891" w:customStyle="1">
    <w:name w:val="p3"/>
    <w:basedOn w:val="865"/>
    <w:qFormat/>
    <w:pPr>
      <w:spacing w:before="100" w:beforeAutospacing="1" w:after="100" w:afterAutospacing="1"/>
    </w:pPr>
  </w:style>
  <w:style w:type="paragraph" w:styleId="892" w:customStyle="1">
    <w:name w:val="msonormal"/>
    <w:basedOn w:val="865"/>
    <w:pPr>
      <w:spacing w:before="100" w:beforeAutospacing="1" w:after="100" w:afterAutospacing="1"/>
    </w:pPr>
  </w:style>
  <w:style w:type="character" w:styleId="893" w:customStyle="1">
    <w:name w:val="Без интервала Знак Знак Знак"/>
    <w:link w:val="894"/>
    <w:uiPriority w:val="1"/>
    <w:rPr>
      <w:sz w:val="22"/>
      <w:szCs w:val="22"/>
      <w:lang w:eastAsia="en-US"/>
    </w:rPr>
  </w:style>
  <w:style w:type="paragraph" w:styleId="894" w:customStyle="1">
    <w:name w:val="Без интервала Знак Знак"/>
    <w:link w:val="893"/>
    <w:uiPriority w:val="1"/>
    <w:qFormat/>
    <w:rPr>
      <w:sz w:val="22"/>
      <w:szCs w:val="22"/>
      <w:lang w:eastAsia="en-US"/>
    </w:rPr>
  </w:style>
  <w:style w:type="character" w:styleId="895">
    <w:name w:val="Emphasis"/>
    <w:basedOn w:val="870"/>
    <w:uiPriority w:val="20"/>
    <w:qFormat/>
    <w:rPr>
      <w:i/>
      <w:iCs/>
    </w:rPr>
  </w:style>
  <w:style w:type="paragraph" w:styleId="896">
    <w:name w:val="Header"/>
    <w:basedOn w:val="865"/>
    <w:link w:val="89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7" w:customStyle="1">
    <w:name w:val="Верхний колонтитул Знак"/>
    <w:basedOn w:val="870"/>
    <w:link w:val="896"/>
    <w:uiPriority w:val="99"/>
    <w:rPr>
      <w:rFonts w:ascii="Times New Roman" w:hAnsi="Times New Roman" w:eastAsia="Times New Roman"/>
      <w:sz w:val="24"/>
      <w:szCs w:val="24"/>
    </w:rPr>
  </w:style>
  <w:style w:type="paragraph" w:styleId="898">
    <w:name w:val="Footer"/>
    <w:basedOn w:val="865"/>
    <w:link w:val="89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9" w:customStyle="1">
    <w:name w:val="Нижний колонтитул Знак"/>
    <w:basedOn w:val="870"/>
    <w:link w:val="898"/>
    <w:uiPriority w:val="99"/>
    <w:rPr>
      <w:rFonts w:ascii="Times New Roman" w:hAnsi="Times New Roman" w:eastAsia="Times New Roman"/>
      <w:sz w:val="24"/>
      <w:szCs w:val="24"/>
    </w:rPr>
  </w:style>
  <w:style w:type="character" w:styleId="900">
    <w:name w:val="FollowedHyperlink"/>
    <w:basedOn w:val="870"/>
    <w:uiPriority w:val="99"/>
    <w:semiHidden/>
    <w:unhideWhenUsed/>
    <w:rPr>
      <w:color w:val="954f72" w:themeColor="followedHyperlink"/>
      <w:u w:val="single"/>
    </w:rPr>
  </w:style>
  <w:style w:type="paragraph" w:styleId="901">
    <w:name w:val="Title"/>
    <w:basedOn w:val="865"/>
    <w:next w:val="865"/>
    <w:link w:val="902"/>
    <w:uiPriority w:val="10"/>
    <w:qFormat/>
    <w:pPr>
      <w:contextualSpacing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902" w:customStyle="1">
    <w:name w:val="Заголовок Знак"/>
    <w:basedOn w:val="870"/>
    <w:link w:val="901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903" w:customStyle="1">
    <w:name w:val="Заголовок 1 Знак"/>
    <w:basedOn w:val="870"/>
    <w:link w:val="866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04" w:customStyle="1">
    <w:name w:val="Заголовок 2 Знак"/>
    <w:basedOn w:val="870"/>
    <w:link w:val="867"/>
    <w:uiPriority w:val="9"/>
    <w:semiHidden/>
    <w:rPr>
      <w:rFonts w:ascii="Cambria" w:hAnsi="Cambria" w:eastAsia="Times New Roman"/>
      <w:b/>
      <w:bCs/>
      <w:color w:val="4f81bd"/>
      <w:sz w:val="26"/>
      <w:szCs w:val="26"/>
      <w:lang w:eastAsia="en-US"/>
    </w:rPr>
  </w:style>
  <w:style w:type="character" w:styleId="905" w:customStyle="1">
    <w:name w:val="Без интервала Знак"/>
    <w:link w:val="882"/>
    <w:uiPriority w:val="1"/>
    <w:rPr>
      <w:sz w:val="22"/>
      <w:szCs w:val="22"/>
      <w:lang w:eastAsia="en-US"/>
    </w:rPr>
  </w:style>
  <w:style w:type="paragraph" w:styleId="906">
    <w:name w:val="Body Text 2"/>
    <w:basedOn w:val="865"/>
    <w:link w:val="907"/>
    <w:uiPriority w:val="99"/>
    <w:semiHidden/>
    <w:unhideWhenUsed/>
    <w:pPr>
      <w:spacing w:after="120" w:line="480" w:lineRule="auto"/>
    </w:pPr>
  </w:style>
  <w:style w:type="character" w:styleId="907" w:customStyle="1">
    <w:name w:val="Основной текст 2 Знак"/>
    <w:basedOn w:val="870"/>
    <w:link w:val="906"/>
    <w:uiPriority w:val="99"/>
    <w:semiHidden/>
    <w:rPr>
      <w:rFonts w:ascii="Times New Roman" w:hAnsi="Times New Roman" w:eastAsia="Times New Roman"/>
      <w:sz w:val="24"/>
      <w:szCs w:val="24"/>
    </w:rPr>
  </w:style>
  <w:style w:type="paragraph" w:styleId="908" w:customStyle="1">
    <w:name w:val="Обычный1"/>
    <w:pPr>
      <w:spacing w:after="200" w:line="276" w:lineRule="auto"/>
    </w:pPr>
    <w:rPr>
      <w:rFonts w:cs="Calibri"/>
      <w:sz w:val="22"/>
      <w:szCs w:val="22"/>
    </w:rPr>
  </w:style>
  <w:style w:type="paragraph" w:styleId="909" w:customStyle="1">
    <w:name w:val="Table Paragraph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10" w:customStyle="1">
    <w:name w:val="Defaul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auto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>
    <a:extraClrScheme>
      <a:clrScheme name="Стандартная">
        <a:dk1>
          <a:sysClr val="windowText" lastClr="000000"/>
        </a:dk1>
        <a:lt1>
          <a:sysClr val="window" lastClr="FFFFFF"/>
        </a:lt1>
        <a:dk2>
          <a:srgbClr val="44546A"/>
        </a:dk2>
        <a:lt2>
          <a:srgbClr val="E7E6E6"/>
        </a:lt2>
        <a:accent1>
          <a:srgbClr val="5B9BD5"/>
        </a:accent1>
        <a:accent2>
          <a:srgbClr val="ED7D31"/>
        </a:accent2>
        <a:accent3>
          <a:srgbClr val="A5A5A5"/>
        </a:accent3>
        <a:accent4>
          <a:srgbClr val="FFC000"/>
        </a:accent4>
        <a:accent5>
          <a:srgbClr val="4472C4"/>
        </a:accent5>
        <a:accent6>
          <a:srgbClr val="70AD47"/>
        </a:accent6>
        <a:hlink>
          <a:srgbClr val="0563C1"/>
        </a:hlink>
        <a:folHlink>
          <a:srgbClr val="954F72"/>
        </a:folHlink>
      </a:clrScheme>
    </a:extraClrScheme>
  </a:extraClrScheme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F225A-5692-413F-8505-A61CBA756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cp:keywords/>
  <dc:description/>
  <cp:revision>2014</cp:revision>
  <dcterms:created xsi:type="dcterms:W3CDTF">2022-08-15T11:39:00Z</dcterms:created>
  <dcterms:modified xsi:type="dcterms:W3CDTF">2026-08-19T09:01:35Z</dcterms:modified>
</cp:coreProperties>
</file>