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FB2" w:rsidRDefault="00637FB2" w:rsidP="00637FB2">
      <w:pPr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419100" cy="6191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7FB2" w:rsidRPr="001A6566" w:rsidRDefault="00637FB2" w:rsidP="00637FB2">
      <w:pPr>
        <w:jc w:val="center"/>
        <w:rPr>
          <w:rFonts w:ascii="Bookman Old Style" w:hAnsi="Bookman Old Style"/>
          <w:b/>
          <w:sz w:val="22"/>
        </w:rPr>
      </w:pPr>
    </w:p>
    <w:p w:rsidR="00637FB2" w:rsidRPr="001157E4" w:rsidRDefault="00637FB2" w:rsidP="00637FB2">
      <w:pPr>
        <w:pStyle w:val="a3"/>
        <w:outlineLvl w:val="0"/>
        <w:rPr>
          <w:szCs w:val="26"/>
        </w:rPr>
      </w:pPr>
      <w:r w:rsidRPr="001157E4">
        <w:rPr>
          <w:szCs w:val="26"/>
        </w:rPr>
        <w:t>КОНТРОЛЬНО-СЧЕТНЫЙ ОРГАН МУНИЦИПАЛЬНОГО ОБРАЗОВАНИЯ</w:t>
      </w:r>
    </w:p>
    <w:p w:rsidR="00637FB2" w:rsidRPr="00A54B2E" w:rsidRDefault="00637FB2" w:rsidP="00637FB2">
      <w:pPr>
        <w:pStyle w:val="1"/>
        <w:spacing w:before="0" w:after="0"/>
        <w:rPr>
          <w:rFonts w:ascii="Times New Roman" w:hAnsi="Times New Roman"/>
          <w:bCs w:val="0"/>
          <w:color w:val="auto"/>
          <w:sz w:val="36"/>
          <w:szCs w:val="36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A54B2E">
          <w:rPr>
            <w:rFonts w:ascii="Times New Roman" w:hAnsi="Times New Roman"/>
            <w:bCs w:val="0"/>
            <w:color w:val="auto"/>
            <w:sz w:val="36"/>
            <w:szCs w:val="36"/>
          </w:rPr>
          <w:t>СЧЕТНАЯ ПАЛАТА ГОРОДА</w:t>
        </w:r>
      </w:smartTag>
      <w:r w:rsidRPr="00A54B2E">
        <w:rPr>
          <w:rFonts w:ascii="Times New Roman" w:hAnsi="Times New Roman"/>
          <w:bCs w:val="0"/>
          <w:color w:val="auto"/>
          <w:sz w:val="36"/>
          <w:szCs w:val="36"/>
        </w:rPr>
        <w:t xml:space="preserve"> НИЖНЕВАРТОВСКА</w:t>
      </w:r>
    </w:p>
    <w:p w:rsidR="00637FB2" w:rsidRDefault="00637FB2" w:rsidP="00637FB2">
      <w:pPr>
        <w:jc w:val="center"/>
        <w:rPr>
          <w:b/>
          <w:sz w:val="24"/>
        </w:rPr>
      </w:pPr>
      <w:r>
        <w:rPr>
          <w:b/>
          <w:sz w:val="24"/>
        </w:rPr>
        <w:t>Ханты-Мансийский автономный округ – Югра</w:t>
      </w:r>
    </w:p>
    <w:p w:rsidR="00637FB2" w:rsidRDefault="00637FB2" w:rsidP="00637FB2">
      <w:pPr>
        <w:jc w:val="center"/>
        <w:rPr>
          <w:rFonts w:ascii="Bookman Old Style" w:hAnsi="Bookman Old Style"/>
          <w:b/>
        </w:rPr>
      </w:pPr>
    </w:p>
    <w:p w:rsidR="00637FB2" w:rsidRDefault="00637FB2" w:rsidP="00637FB2">
      <w:pPr>
        <w:jc w:val="center"/>
        <w:rPr>
          <w:sz w:val="18"/>
        </w:rPr>
      </w:pPr>
      <w:r>
        <w:rPr>
          <w:sz w:val="18"/>
        </w:rPr>
        <w:t xml:space="preserve">ул. </w:t>
      </w:r>
      <w:r w:rsidRPr="006B4FA0">
        <w:rPr>
          <w:sz w:val="18"/>
        </w:rPr>
        <w:t xml:space="preserve"> Нефтяников 13-а</w:t>
      </w:r>
      <w:r>
        <w:rPr>
          <w:sz w:val="18"/>
        </w:rPr>
        <w:t>, г. Нижневартовск, Ханты-Мансийский автономный округ-Югр</w:t>
      </w:r>
      <w:proofErr w:type="gramStart"/>
      <w:r>
        <w:rPr>
          <w:sz w:val="18"/>
        </w:rPr>
        <w:t>а(</w:t>
      </w:r>
      <w:proofErr w:type="gramEnd"/>
      <w:r>
        <w:rPr>
          <w:sz w:val="18"/>
        </w:rPr>
        <w:t>Тюменская область), 628602</w:t>
      </w:r>
    </w:p>
    <w:p w:rsidR="00637FB2" w:rsidRDefault="00637FB2" w:rsidP="00637FB2">
      <w:pPr>
        <w:jc w:val="center"/>
      </w:pPr>
      <w:r>
        <w:rPr>
          <w:sz w:val="18"/>
        </w:rPr>
        <w:t xml:space="preserve">Телефон:  (3466) </w:t>
      </w:r>
      <w:r w:rsidRPr="006B4FA0">
        <w:rPr>
          <w:sz w:val="18"/>
        </w:rPr>
        <w:t>24-51-59, 24-48-92</w:t>
      </w:r>
      <w:r>
        <w:rPr>
          <w:sz w:val="18"/>
        </w:rPr>
        <w:t xml:space="preserve"> Телефакс: (</w:t>
      </w:r>
      <w:r w:rsidRPr="006B4FA0">
        <w:rPr>
          <w:sz w:val="18"/>
        </w:rPr>
        <w:t>3466) 24-28-75</w:t>
      </w:r>
      <w:r>
        <w:rPr>
          <w:sz w:val="18"/>
        </w:rPr>
        <w:t>, электронная поч</w:t>
      </w:r>
      <w:r w:rsidRPr="0004039B">
        <w:rPr>
          <w:sz w:val="18"/>
        </w:rPr>
        <w:t xml:space="preserve">та: </w:t>
      </w:r>
      <w:hyperlink r:id="rId9" w:history="1">
        <w:r w:rsidRPr="0004039B">
          <w:rPr>
            <w:rStyle w:val="a5"/>
            <w:sz w:val="18"/>
            <w:lang w:val="en-US"/>
          </w:rPr>
          <w:t>Sp</w:t>
        </w:r>
        <w:r w:rsidRPr="0004039B">
          <w:rPr>
            <w:rStyle w:val="a5"/>
            <w:sz w:val="18"/>
          </w:rPr>
          <w:t>@</w:t>
        </w:r>
        <w:r w:rsidRPr="0004039B">
          <w:rPr>
            <w:rStyle w:val="a5"/>
            <w:sz w:val="18"/>
            <w:lang w:val="en-US"/>
          </w:rPr>
          <w:t>n</w:t>
        </w:r>
        <w:r w:rsidRPr="0004039B">
          <w:rPr>
            <w:rStyle w:val="a5"/>
            <w:sz w:val="18"/>
          </w:rPr>
          <w:t>-</w:t>
        </w:r>
        <w:proofErr w:type="spellStart"/>
        <w:r w:rsidRPr="0004039B">
          <w:rPr>
            <w:rStyle w:val="a5"/>
            <w:sz w:val="18"/>
            <w:lang w:val="en-US"/>
          </w:rPr>
          <w:t>vartovsk</w:t>
        </w:r>
        <w:proofErr w:type="spellEnd"/>
        <w:r w:rsidRPr="0004039B">
          <w:rPr>
            <w:rStyle w:val="a5"/>
            <w:sz w:val="18"/>
          </w:rPr>
          <w:t>.</w:t>
        </w:r>
        <w:proofErr w:type="spellStart"/>
        <w:r w:rsidRPr="0004039B">
          <w:rPr>
            <w:rStyle w:val="a5"/>
            <w:sz w:val="18"/>
            <w:lang w:val="en-US"/>
          </w:rPr>
          <w:t>ru</w:t>
        </w:r>
        <w:proofErr w:type="spellEnd"/>
      </w:hyperlink>
    </w:p>
    <w:p w:rsidR="00637FB2" w:rsidRDefault="00637FB2" w:rsidP="00637FB2">
      <w:pPr>
        <w:jc w:val="center"/>
        <w:rPr>
          <w:sz w:val="18"/>
        </w:rPr>
      </w:pPr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637FB2" w:rsidRPr="001A6566" w:rsidTr="00843FD8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637FB2" w:rsidRPr="001A6566" w:rsidRDefault="00ED0679" w:rsidP="003B150F">
            <w:pPr>
              <w:rPr>
                <w:rFonts w:ascii="Bookman Old Style" w:hAnsi="Bookman Old Style"/>
                <w:b/>
                <w:sz w:val="24"/>
              </w:rPr>
            </w:pPr>
            <w:r w:rsidRPr="00ED0679">
              <w:rPr>
                <w:b/>
                <w:iCs/>
                <w:sz w:val="24"/>
                <w:szCs w:val="24"/>
              </w:rPr>
              <w:t>«</w:t>
            </w:r>
            <w:r w:rsidR="003800F0">
              <w:rPr>
                <w:b/>
                <w:iCs/>
                <w:sz w:val="24"/>
                <w:szCs w:val="24"/>
              </w:rPr>
              <w:t>25</w:t>
            </w:r>
            <w:r w:rsidR="00637FB2" w:rsidRPr="00ED0679">
              <w:rPr>
                <w:b/>
                <w:iCs/>
                <w:sz w:val="24"/>
                <w:szCs w:val="24"/>
              </w:rPr>
              <w:t>»</w:t>
            </w:r>
            <w:r w:rsidR="003E24E4">
              <w:rPr>
                <w:b/>
                <w:iCs/>
                <w:sz w:val="24"/>
                <w:szCs w:val="24"/>
              </w:rPr>
              <w:t xml:space="preserve"> </w:t>
            </w:r>
            <w:r w:rsidR="00006030">
              <w:rPr>
                <w:b/>
                <w:iCs/>
                <w:sz w:val="24"/>
                <w:szCs w:val="24"/>
              </w:rPr>
              <w:t>апреля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201</w:t>
            </w:r>
            <w:r w:rsidR="00F73243">
              <w:rPr>
                <w:b/>
                <w:iCs/>
                <w:sz w:val="24"/>
                <w:szCs w:val="24"/>
              </w:rPr>
              <w:t>6</w:t>
            </w:r>
            <w:r>
              <w:rPr>
                <w:b/>
                <w:iCs/>
                <w:sz w:val="24"/>
                <w:szCs w:val="24"/>
              </w:rPr>
              <w:t xml:space="preserve"> </w:t>
            </w:r>
            <w:r w:rsidR="00637FB2" w:rsidRPr="00ED0679">
              <w:rPr>
                <w:b/>
                <w:iCs/>
                <w:sz w:val="24"/>
                <w:szCs w:val="24"/>
              </w:rPr>
              <w:t>г</w:t>
            </w:r>
            <w:r>
              <w:rPr>
                <w:b/>
                <w:iCs/>
                <w:sz w:val="24"/>
                <w:szCs w:val="24"/>
              </w:rPr>
              <w:t>ода</w:t>
            </w:r>
            <w:r w:rsidR="00637FB2" w:rsidRPr="00ED0679">
              <w:rPr>
                <w:b/>
                <w:sz w:val="24"/>
              </w:rPr>
              <w:t xml:space="preserve"> </w:t>
            </w:r>
            <w:r w:rsidR="00006030">
              <w:rPr>
                <w:b/>
                <w:sz w:val="24"/>
              </w:rPr>
              <w:t xml:space="preserve">                                                                                           </w:t>
            </w:r>
            <w:r w:rsidR="00637FB2" w:rsidRPr="00ED0679">
              <w:rPr>
                <w:b/>
                <w:sz w:val="24"/>
              </w:rPr>
              <w:t>№</w:t>
            </w:r>
            <w:r w:rsidR="00006030">
              <w:rPr>
                <w:b/>
                <w:sz w:val="24"/>
              </w:rPr>
              <w:t xml:space="preserve"> </w:t>
            </w:r>
            <w:r w:rsidR="003B150F">
              <w:rPr>
                <w:b/>
                <w:sz w:val="24"/>
              </w:rPr>
              <w:t>36</w:t>
            </w:r>
            <w:r w:rsidR="004A336A">
              <w:rPr>
                <w:b/>
                <w:sz w:val="24"/>
              </w:rPr>
              <w:t xml:space="preserve"> </w:t>
            </w:r>
            <w:r w:rsidR="00271F1B">
              <w:rPr>
                <w:b/>
                <w:sz w:val="24"/>
              </w:rPr>
              <w:t>/02</w:t>
            </w:r>
          </w:p>
        </w:tc>
      </w:tr>
    </w:tbl>
    <w:p w:rsidR="00271F1B" w:rsidRPr="008709BA" w:rsidRDefault="00271F1B" w:rsidP="00271F1B">
      <w:pPr>
        <w:jc w:val="center"/>
        <w:rPr>
          <w:b/>
          <w:sz w:val="28"/>
          <w:szCs w:val="28"/>
        </w:rPr>
      </w:pPr>
      <w:r w:rsidRPr="008709BA">
        <w:rPr>
          <w:b/>
          <w:sz w:val="28"/>
          <w:szCs w:val="28"/>
        </w:rPr>
        <w:t xml:space="preserve">Заключение </w:t>
      </w:r>
    </w:p>
    <w:p w:rsidR="001829CA" w:rsidRPr="001829CA" w:rsidRDefault="00271F1B" w:rsidP="003800F0">
      <w:pPr>
        <w:ind w:firstLine="709"/>
        <w:jc w:val="both"/>
        <w:rPr>
          <w:sz w:val="28"/>
          <w:szCs w:val="28"/>
        </w:rPr>
      </w:pPr>
      <w:r w:rsidRPr="004E54EF">
        <w:rPr>
          <w:sz w:val="28"/>
          <w:szCs w:val="28"/>
        </w:rPr>
        <w:t xml:space="preserve">на проект постановления Администрации города </w:t>
      </w:r>
      <w:r w:rsidR="001829CA" w:rsidRPr="001829CA">
        <w:rPr>
          <w:sz w:val="28"/>
          <w:szCs w:val="28"/>
        </w:rPr>
        <w:t>«</w:t>
      </w:r>
      <w:r w:rsidR="003800F0" w:rsidRPr="003800F0">
        <w:rPr>
          <w:bCs/>
          <w:sz w:val="28"/>
          <w:szCs w:val="28"/>
        </w:rPr>
        <w:t xml:space="preserve">Об утверждении Порядка определения объема и условий предоставления субсидий </w:t>
      </w:r>
      <w:r w:rsidR="003800F0" w:rsidRPr="003800F0">
        <w:rPr>
          <w:sz w:val="28"/>
          <w:szCs w:val="28"/>
        </w:rPr>
        <w:t>частным образовательным организациям</w:t>
      </w:r>
      <w:r w:rsidR="003800F0" w:rsidRPr="003800F0">
        <w:rPr>
          <w:bCs/>
          <w:sz w:val="28"/>
          <w:szCs w:val="28"/>
        </w:rPr>
        <w:t>, реализующим основные общеобразовательные программы общего образования</w:t>
      </w:r>
      <w:r w:rsidR="001829CA" w:rsidRPr="001829CA">
        <w:rPr>
          <w:sz w:val="28"/>
          <w:szCs w:val="28"/>
        </w:rPr>
        <w:t xml:space="preserve">» </w:t>
      </w:r>
    </w:p>
    <w:p w:rsidR="001829CA" w:rsidRPr="001829CA" w:rsidRDefault="001829CA" w:rsidP="001829CA">
      <w:pPr>
        <w:ind w:right="-1"/>
        <w:jc w:val="both"/>
        <w:rPr>
          <w:sz w:val="28"/>
          <w:szCs w:val="28"/>
        </w:rPr>
      </w:pPr>
    </w:p>
    <w:p w:rsidR="001003B1" w:rsidRPr="001A428C" w:rsidRDefault="001003B1" w:rsidP="003532AC">
      <w:pPr>
        <w:ind w:firstLine="567"/>
        <w:jc w:val="both"/>
        <w:rPr>
          <w:sz w:val="28"/>
          <w:szCs w:val="28"/>
        </w:rPr>
      </w:pPr>
      <w:r w:rsidRPr="001A428C">
        <w:rPr>
          <w:sz w:val="28"/>
          <w:szCs w:val="28"/>
        </w:rPr>
        <w:t>Настоящее заключение подготовлено в соответствии с полномочиями Счетной палаты города Нижневартовска, установленными стать</w:t>
      </w:r>
      <w:r>
        <w:rPr>
          <w:sz w:val="28"/>
          <w:szCs w:val="28"/>
        </w:rPr>
        <w:t>ей</w:t>
      </w:r>
      <w:r w:rsidRPr="001A428C">
        <w:rPr>
          <w:sz w:val="28"/>
          <w:szCs w:val="28"/>
        </w:rPr>
        <w:t xml:space="preserve"> 9 Федерального закона от 02.07.2013 № 6-ФЗ «Об общих принципах организации и деятельности контрольно-счетных органов субъектов Российской Федерации и муниципальных образований» и статьей 10 Положения о контрольно-счетном органе муниципального образования - счетной палате города Нижневартовска, утвержденного решением Думы города Нижневартовска от 22.12.2011 № 154. </w:t>
      </w:r>
    </w:p>
    <w:p w:rsidR="004E54EF" w:rsidRPr="005B567A" w:rsidRDefault="004E54EF" w:rsidP="004E54EF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При подготовке э</w:t>
      </w:r>
      <w:r w:rsidRPr="005B567A">
        <w:rPr>
          <w:rFonts w:ascii="Times New Roman" w:hAnsi="Times New Roman"/>
          <w:b w:val="0"/>
          <w:color w:val="auto"/>
          <w:sz w:val="28"/>
          <w:szCs w:val="28"/>
        </w:rPr>
        <w:t xml:space="preserve">кспертного заключения, Счётная палата учитывала: </w:t>
      </w:r>
    </w:p>
    <w:p w:rsidR="004E54EF" w:rsidRPr="005F1115" w:rsidRDefault="004E54EF" w:rsidP="004E54EF">
      <w:pPr>
        <w:pStyle w:val="1"/>
        <w:numPr>
          <w:ilvl w:val="0"/>
          <w:numId w:val="41"/>
        </w:numPr>
        <w:tabs>
          <w:tab w:val="clear" w:pos="720"/>
          <w:tab w:val="num" w:pos="851"/>
          <w:tab w:val="left" w:pos="1418"/>
          <w:tab w:val="left" w:pos="1560"/>
          <w:tab w:val="left" w:pos="1701"/>
          <w:tab w:val="left" w:pos="1843"/>
        </w:tabs>
        <w:spacing w:before="0" w:after="0"/>
        <w:ind w:left="0"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спектр бюджетных полномочий, определенных:</w:t>
      </w:r>
    </w:p>
    <w:p w:rsidR="004E54EF" w:rsidRPr="00272D2E" w:rsidRDefault="004E54EF" w:rsidP="004E54EF">
      <w:pPr>
        <w:pStyle w:val="a8"/>
        <w:numPr>
          <w:ilvl w:val="0"/>
          <w:numId w:val="42"/>
        </w:numPr>
        <w:tabs>
          <w:tab w:val="left" w:pos="1418"/>
          <w:tab w:val="left" w:pos="1843"/>
        </w:tabs>
        <w:autoSpaceDE w:val="0"/>
        <w:autoSpaceDN w:val="0"/>
        <w:adjustRightInd w:val="0"/>
        <w:ind w:left="0" w:firstLine="1134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Ф</w:t>
      </w:r>
      <w:r w:rsidRPr="005B567A">
        <w:rPr>
          <w:sz w:val="28"/>
          <w:szCs w:val="28"/>
        </w:rPr>
        <w:t xml:space="preserve">едеральным законом </w:t>
      </w:r>
      <w:r w:rsidRPr="005B567A">
        <w:rPr>
          <w:bCs/>
          <w:sz w:val="28"/>
          <w:szCs w:val="28"/>
        </w:rPr>
        <w:t>от 06.10.2003 № 131</w:t>
      </w:r>
      <w:r>
        <w:rPr>
          <w:bCs/>
          <w:sz w:val="28"/>
          <w:szCs w:val="28"/>
        </w:rPr>
        <w:t>-</w:t>
      </w:r>
      <w:r w:rsidRPr="005B567A">
        <w:rPr>
          <w:bCs/>
          <w:sz w:val="28"/>
          <w:szCs w:val="28"/>
        </w:rPr>
        <w:t>ФЗ</w:t>
      </w:r>
      <w:r>
        <w:rPr>
          <w:bCs/>
          <w:sz w:val="28"/>
          <w:szCs w:val="28"/>
        </w:rPr>
        <w:t xml:space="preserve"> </w:t>
      </w:r>
      <w:r w:rsidRPr="005B567A">
        <w:rPr>
          <w:bCs/>
          <w:sz w:val="28"/>
          <w:szCs w:val="28"/>
        </w:rPr>
        <w:t>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;</w:t>
      </w:r>
    </w:p>
    <w:p w:rsidR="004E54EF" w:rsidRDefault="004E54EF" w:rsidP="004E54EF">
      <w:pPr>
        <w:pStyle w:val="1"/>
        <w:numPr>
          <w:ilvl w:val="0"/>
          <w:numId w:val="42"/>
        </w:numPr>
        <w:tabs>
          <w:tab w:val="left" w:pos="1418"/>
          <w:tab w:val="left" w:pos="1843"/>
        </w:tabs>
        <w:spacing w:before="0" w:after="0"/>
        <w:ind w:left="0" w:firstLine="1134"/>
        <w:jc w:val="both"/>
        <w:rPr>
          <w:rFonts w:ascii="Times New Roman" w:hAnsi="Times New Roman"/>
          <w:b w:val="0"/>
          <w:sz w:val="28"/>
          <w:szCs w:val="28"/>
        </w:rPr>
      </w:pPr>
      <w:r w:rsidRPr="005F1115">
        <w:rPr>
          <w:rFonts w:ascii="Times New Roman" w:hAnsi="Times New Roman"/>
          <w:b w:val="0"/>
          <w:color w:val="auto"/>
          <w:sz w:val="28"/>
          <w:szCs w:val="28"/>
        </w:rPr>
        <w:t>Уставом города Нижневартовска</w:t>
      </w:r>
      <w:r w:rsidR="00DC24FF">
        <w:rPr>
          <w:rFonts w:ascii="Times New Roman" w:hAnsi="Times New Roman"/>
          <w:b w:val="0"/>
          <w:color w:val="auto"/>
          <w:sz w:val="28"/>
          <w:szCs w:val="28"/>
        </w:rPr>
        <w:t>.</w:t>
      </w:r>
    </w:p>
    <w:p w:rsidR="004E54EF" w:rsidRPr="00BB2538" w:rsidRDefault="004E54EF" w:rsidP="004E54EF">
      <w:pPr>
        <w:pStyle w:val="1"/>
        <w:numPr>
          <w:ilvl w:val="0"/>
          <w:numId w:val="41"/>
        </w:numPr>
        <w:tabs>
          <w:tab w:val="clear" w:pos="720"/>
          <w:tab w:val="num" w:pos="851"/>
          <w:tab w:val="left" w:pos="993"/>
          <w:tab w:val="left" w:pos="1418"/>
          <w:tab w:val="left" w:pos="1560"/>
          <w:tab w:val="left" w:pos="1701"/>
          <w:tab w:val="left" w:pos="1843"/>
        </w:tabs>
        <w:spacing w:before="0" w:after="0"/>
        <w:ind w:left="0" w:firstLine="567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BB2538">
        <w:rPr>
          <w:rFonts w:ascii="Times New Roman" w:hAnsi="Times New Roman"/>
          <w:b w:val="0"/>
          <w:color w:val="auto"/>
          <w:sz w:val="28"/>
          <w:szCs w:val="28"/>
        </w:rPr>
        <w:t>условия и требования, предусмотренные:</w:t>
      </w:r>
    </w:p>
    <w:p w:rsidR="003800F0" w:rsidRDefault="00274DF0" w:rsidP="00DC24FF">
      <w:pPr>
        <w:pStyle w:val="ConsPlusNormal"/>
        <w:numPr>
          <w:ilvl w:val="0"/>
          <w:numId w:val="48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proofErr w:type="gramStart"/>
        <w:r w:rsidR="003800F0" w:rsidRPr="003800F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800F0" w:rsidRPr="003800F0">
        <w:rPr>
          <w:rFonts w:ascii="Times New Roman" w:hAnsi="Times New Roman" w:cs="Times New Roman"/>
          <w:sz w:val="28"/>
          <w:szCs w:val="28"/>
        </w:rPr>
        <w:t xml:space="preserve"> Ханты-Мансийского автономного округа - Югры от 11.12.2013 N 123-оз </w:t>
      </w:r>
      <w:r w:rsidR="003800F0">
        <w:rPr>
          <w:rFonts w:ascii="Times New Roman" w:hAnsi="Times New Roman" w:cs="Times New Roman"/>
          <w:sz w:val="28"/>
          <w:szCs w:val="28"/>
        </w:rPr>
        <w:t>«</w:t>
      </w:r>
      <w:r w:rsidR="003800F0" w:rsidRPr="003800F0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Ханты-Мансийского автономного округа - Югры в сфере образования и о субвенциях местным бюджетам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</w:t>
      </w:r>
      <w:proofErr w:type="gramEnd"/>
      <w:r w:rsidR="003800F0" w:rsidRPr="003800F0">
        <w:rPr>
          <w:rFonts w:ascii="Times New Roman" w:hAnsi="Times New Roman" w:cs="Times New Roman"/>
          <w:sz w:val="28"/>
          <w:szCs w:val="28"/>
        </w:rPr>
        <w:t xml:space="preserve">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</w:r>
      <w:r w:rsidR="003800F0">
        <w:rPr>
          <w:rFonts w:ascii="Times New Roman" w:hAnsi="Times New Roman" w:cs="Times New Roman"/>
          <w:sz w:val="28"/>
          <w:szCs w:val="28"/>
        </w:rPr>
        <w:t>»;</w:t>
      </w:r>
    </w:p>
    <w:p w:rsidR="003800F0" w:rsidRDefault="00274DF0" w:rsidP="00DC24FF">
      <w:pPr>
        <w:pStyle w:val="ConsPlusNormal"/>
        <w:numPr>
          <w:ilvl w:val="0"/>
          <w:numId w:val="48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proofErr w:type="gramStart"/>
        <w:r w:rsidR="003800F0" w:rsidRPr="003800F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3800F0" w:rsidRPr="003800F0">
        <w:rPr>
          <w:rFonts w:ascii="Times New Roman" w:hAnsi="Times New Roman" w:cs="Times New Roman"/>
          <w:sz w:val="28"/>
          <w:szCs w:val="28"/>
        </w:rPr>
        <w:t xml:space="preserve"> Правительства Ханты-Мансийского автономного округа - Югры от 20.12.2013 N 558-п </w:t>
      </w:r>
      <w:r w:rsidR="003800F0">
        <w:rPr>
          <w:rFonts w:ascii="Times New Roman" w:hAnsi="Times New Roman" w:cs="Times New Roman"/>
          <w:sz w:val="28"/>
          <w:szCs w:val="28"/>
        </w:rPr>
        <w:t>«</w:t>
      </w:r>
      <w:r w:rsidR="003800F0" w:rsidRPr="003800F0">
        <w:rPr>
          <w:rFonts w:ascii="Times New Roman" w:hAnsi="Times New Roman" w:cs="Times New Roman"/>
          <w:sz w:val="28"/>
          <w:szCs w:val="28"/>
        </w:rPr>
        <w:t xml:space="preserve">О методике формирования нормативов </w:t>
      </w:r>
      <w:r w:rsidR="003800F0" w:rsidRPr="003800F0">
        <w:rPr>
          <w:rFonts w:ascii="Times New Roman" w:hAnsi="Times New Roman" w:cs="Times New Roman"/>
          <w:sz w:val="28"/>
          <w:szCs w:val="28"/>
        </w:rPr>
        <w:lastRenderedPageBreak/>
        <w:t>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нормативах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порядке формирования и расходования субвенций, выделяемых бюджетам муниципальных образований Ханты-Мансийского автономного</w:t>
      </w:r>
      <w:proofErr w:type="gramEnd"/>
      <w:r w:rsidR="003800F0" w:rsidRPr="003800F0">
        <w:rPr>
          <w:rFonts w:ascii="Times New Roman" w:hAnsi="Times New Roman" w:cs="Times New Roman"/>
          <w:sz w:val="28"/>
          <w:szCs w:val="28"/>
        </w:rPr>
        <w:t xml:space="preserve"> округа - Югры на реализацию дошкольными образовательными организациями основных общеобразовательных программ дошкольного образования</w:t>
      </w:r>
      <w:r w:rsidR="003800F0">
        <w:rPr>
          <w:rFonts w:ascii="Times New Roman" w:hAnsi="Times New Roman" w:cs="Times New Roman"/>
          <w:sz w:val="28"/>
          <w:szCs w:val="28"/>
        </w:rPr>
        <w:t>»;</w:t>
      </w:r>
    </w:p>
    <w:p w:rsidR="00DC24FF" w:rsidRPr="003800F0" w:rsidRDefault="00DC24FF" w:rsidP="00DC24FF">
      <w:pPr>
        <w:pStyle w:val="ConsPlusNormal"/>
        <w:numPr>
          <w:ilvl w:val="0"/>
          <w:numId w:val="48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800F0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800F0">
        <w:rPr>
          <w:rFonts w:ascii="Times New Roman" w:hAnsi="Times New Roman" w:cs="Times New Roman"/>
          <w:sz w:val="28"/>
          <w:szCs w:val="28"/>
        </w:rPr>
        <w:t xml:space="preserve"> Думы города Нижневартовска от 27.11.2015 N 908 (ред. от 12.01.2016) "О бюджете города Нижневартовска на 2016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800F0" w:rsidRDefault="00C22994" w:rsidP="003800F0">
      <w:pPr>
        <w:pStyle w:val="af"/>
        <w:ind w:firstLine="567"/>
        <w:jc w:val="both"/>
        <w:rPr>
          <w:rFonts w:ascii="Times New Roman" w:hAnsi="Times New Roman"/>
          <w:sz w:val="28"/>
          <w:szCs w:val="28"/>
        </w:rPr>
      </w:pPr>
      <w:r w:rsidRPr="003800F0">
        <w:rPr>
          <w:rFonts w:ascii="Times New Roman" w:hAnsi="Times New Roman"/>
          <w:bCs/>
          <w:sz w:val="28"/>
          <w:szCs w:val="28"/>
        </w:rPr>
        <w:t xml:space="preserve">Оценкой проекта </w:t>
      </w:r>
      <w:r w:rsidRPr="003800F0">
        <w:rPr>
          <w:rFonts w:ascii="Times New Roman" w:hAnsi="Times New Roman"/>
          <w:sz w:val="28"/>
          <w:szCs w:val="28"/>
        </w:rPr>
        <w:t>постановления</w:t>
      </w:r>
      <w:r w:rsidR="004E54EF" w:rsidRPr="003800F0">
        <w:rPr>
          <w:rFonts w:ascii="Times New Roman" w:hAnsi="Times New Roman"/>
          <w:sz w:val="28"/>
          <w:szCs w:val="28"/>
        </w:rPr>
        <w:t xml:space="preserve"> </w:t>
      </w:r>
      <w:r w:rsidR="007909E1" w:rsidRPr="003800F0">
        <w:rPr>
          <w:rFonts w:ascii="Times New Roman" w:hAnsi="Times New Roman"/>
          <w:sz w:val="28"/>
          <w:szCs w:val="28"/>
        </w:rPr>
        <w:t>А</w:t>
      </w:r>
      <w:r w:rsidR="004E54EF" w:rsidRPr="003800F0">
        <w:rPr>
          <w:rFonts w:ascii="Times New Roman" w:hAnsi="Times New Roman"/>
          <w:sz w:val="28"/>
          <w:szCs w:val="28"/>
        </w:rPr>
        <w:t xml:space="preserve">дминистрации </w:t>
      </w:r>
      <w:r w:rsidR="003800F0" w:rsidRPr="003800F0">
        <w:rPr>
          <w:rFonts w:ascii="Times New Roman" w:hAnsi="Times New Roman"/>
          <w:sz w:val="28"/>
          <w:szCs w:val="28"/>
        </w:rPr>
        <w:t>«</w:t>
      </w:r>
      <w:r w:rsidR="003800F0" w:rsidRPr="003800F0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объема и условий предоставления субсидий </w:t>
      </w:r>
      <w:r w:rsidR="003800F0" w:rsidRPr="003800F0">
        <w:rPr>
          <w:rFonts w:ascii="Times New Roman" w:hAnsi="Times New Roman"/>
          <w:sz w:val="28"/>
          <w:szCs w:val="28"/>
        </w:rPr>
        <w:t>частным образовательным организациям</w:t>
      </w:r>
      <w:r w:rsidR="003800F0" w:rsidRPr="003800F0">
        <w:rPr>
          <w:rFonts w:ascii="Times New Roman" w:hAnsi="Times New Roman"/>
          <w:bCs/>
          <w:sz w:val="28"/>
          <w:szCs w:val="28"/>
        </w:rPr>
        <w:t>, реализующим основные общеобразовательные программы общего образования</w:t>
      </w:r>
      <w:r w:rsidR="003800F0" w:rsidRPr="003800F0">
        <w:rPr>
          <w:rFonts w:ascii="Times New Roman" w:hAnsi="Times New Roman"/>
          <w:sz w:val="28"/>
          <w:szCs w:val="28"/>
        </w:rPr>
        <w:t>»</w:t>
      </w:r>
      <w:r w:rsidR="003800F0">
        <w:rPr>
          <w:rFonts w:ascii="Times New Roman" w:hAnsi="Times New Roman"/>
          <w:sz w:val="28"/>
          <w:szCs w:val="28"/>
        </w:rPr>
        <w:t xml:space="preserve"> </w:t>
      </w:r>
      <w:r w:rsidR="003800F0" w:rsidRPr="003800F0">
        <w:rPr>
          <w:rFonts w:ascii="Times New Roman" w:hAnsi="Times New Roman"/>
          <w:i/>
          <w:sz w:val="28"/>
          <w:szCs w:val="28"/>
        </w:rPr>
        <w:t>(далее по тексту – Порядок</w:t>
      </w:r>
      <w:r w:rsidR="003800F0">
        <w:rPr>
          <w:rFonts w:ascii="Times New Roman" w:hAnsi="Times New Roman"/>
          <w:sz w:val="28"/>
          <w:szCs w:val="28"/>
        </w:rPr>
        <w:t>)</w:t>
      </w:r>
      <w:r w:rsidR="003800F0" w:rsidRPr="003800F0">
        <w:rPr>
          <w:rFonts w:ascii="Times New Roman" w:hAnsi="Times New Roman"/>
          <w:sz w:val="28"/>
          <w:szCs w:val="28"/>
        </w:rPr>
        <w:t xml:space="preserve"> </w:t>
      </w:r>
      <w:r w:rsidRPr="003800F0">
        <w:rPr>
          <w:rFonts w:ascii="Times New Roman" w:hAnsi="Times New Roman"/>
          <w:sz w:val="28"/>
          <w:szCs w:val="28"/>
        </w:rPr>
        <w:t>установлено</w:t>
      </w:r>
      <w:r w:rsidRPr="00C22994">
        <w:rPr>
          <w:sz w:val="28"/>
          <w:szCs w:val="28"/>
        </w:rPr>
        <w:t xml:space="preserve">, что </w:t>
      </w:r>
      <w:r w:rsidR="003800F0" w:rsidRPr="003800F0">
        <w:rPr>
          <w:rFonts w:ascii="Times New Roman" w:hAnsi="Times New Roman"/>
          <w:i/>
          <w:sz w:val="28"/>
          <w:szCs w:val="28"/>
        </w:rPr>
        <w:t xml:space="preserve">Порядок </w:t>
      </w:r>
      <w:r w:rsidR="003800F0" w:rsidRPr="000F6A80">
        <w:rPr>
          <w:rFonts w:ascii="Times New Roman" w:hAnsi="Times New Roman"/>
          <w:sz w:val="28"/>
          <w:szCs w:val="28"/>
        </w:rPr>
        <w:t xml:space="preserve">устанавливает правила определения объема и условия предоставления </w:t>
      </w:r>
      <w:r w:rsidR="00DC24FF" w:rsidRPr="000F6A80">
        <w:rPr>
          <w:rFonts w:ascii="Times New Roman" w:hAnsi="Times New Roman"/>
          <w:sz w:val="28"/>
          <w:szCs w:val="28"/>
        </w:rPr>
        <w:t>субсидий</w:t>
      </w:r>
      <w:r w:rsidR="00DC24FF" w:rsidRPr="003F1F10">
        <w:rPr>
          <w:rFonts w:ascii="Times New Roman" w:hAnsi="Times New Roman"/>
          <w:sz w:val="28"/>
          <w:szCs w:val="28"/>
        </w:rPr>
        <w:t xml:space="preserve"> </w:t>
      </w:r>
      <w:r w:rsidR="003800F0" w:rsidRPr="003F1F10">
        <w:rPr>
          <w:rFonts w:ascii="Times New Roman" w:hAnsi="Times New Roman"/>
          <w:sz w:val="28"/>
          <w:szCs w:val="28"/>
        </w:rPr>
        <w:t>частным образовательным организациям</w:t>
      </w:r>
      <w:r w:rsidR="003800F0" w:rsidRPr="000F6A80">
        <w:rPr>
          <w:rFonts w:ascii="Times New Roman" w:hAnsi="Times New Roman"/>
          <w:sz w:val="28"/>
          <w:szCs w:val="28"/>
        </w:rPr>
        <w:t>, реализующим основные общеобразовательные программы общего образования</w:t>
      </w:r>
      <w:r w:rsidR="003800F0">
        <w:rPr>
          <w:rFonts w:ascii="Times New Roman" w:hAnsi="Times New Roman"/>
          <w:sz w:val="28"/>
          <w:szCs w:val="28"/>
        </w:rPr>
        <w:t>:</w:t>
      </w:r>
    </w:p>
    <w:p w:rsidR="003800F0" w:rsidRPr="00DC24FF" w:rsidRDefault="003800F0" w:rsidP="00DC24FF">
      <w:pPr>
        <w:pStyle w:val="a8"/>
        <w:widowControl w:val="0"/>
        <w:numPr>
          <w:ilvl w:val="0"/>
          <w:numId w:val="46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 w:rsidRPr="00DC24FF">
        <w:rPr>
          <w:sz w:val="28"/>
          <w:szCs w:val="28"/>
        </w:rPr>
        <w:t>на реализацию основных общеобразовательных программ;</w:t>
      </w:r>
    </w:p>
    <w:p w:rsidR="003800F0" w:rsidRPr="00DC24FF" w:rsidRDefault="003800F0" w:rsidP="00DC24FF">
      <w:pPr>
        <w:pStyle w:val="a8"/>
        <w:widowControl w:val="0"/>
        <w:numPr>
          <w:ilvl w:val="0"/>
          <w:numId w:val="46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 w:rsidRPr="00DC24FF">
        <w:rPr>
          <w:sz w:val="28"/>
          <w:szCs w:val="28"/>
        </w:rPr>
        <w:t>на информационное обеспечение в части доступа к образовательным ресурсам сети "Интернет";</w:t>
      </w:r>
    </w:p>
    <w:p w:rsidR="003800F0" w:rsidRPr="00DC24FF" w:rsidRDefault="003800F0" w:rsidP="00DC24FF">
      <w:pPr>
        <w:pStyle w:val="a8"/>
        <w:widowControl w:val="0"/>
        <w:numPr>
          <w:ilvl w:val="0"/>
          <w:numId w:val="46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 w:rsidRPr="00DC24FF">
        <w:rPr>
          <w:sz w:val="28"/>
          <w:szCs w:val="28"/>
        </w:rPr>
        <w:t>на социальную поддержку отдельных категорий обучающихся в виде предоставления завтраков и обедов;</w:t>
      </w:r>
    </w:p>
    <w:p w:rsidR="003800F0" w:rsidRPr="00DC24FF" w:rsidRDefault="003800F0" w:rsidP="00DC24FF">
      <w:pPr>
        <w:pStyle w:val="a8"/>
        <w:widowControl w:val="0"/>
        <w:numPr>
          <w:ilvl w:val="0"/>
          <w:numId w:val="46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 w:rsidRPr="00DC24FF">
        <w:rPr>
          <w:sz w:val="28"/>
          <w:szCs w:val="28"/>
        </w:rPr>
        <w:t>дополнительное финансовое обеспечение мероприятий по организации питания обучающихся;</w:t>
      </w:r>
    </w:p>
    <w:p w:rsidR="003800F0" w:rsidRPr="00DC24FF" w:rsidRDefault="003800F0" w:rsidP="00DC24FF">
      <w:pPr>
        <w:pStyle w:val="a8"/>
        <w:widowControl w:val="0"/>
        <w:numPr>
          <w:ilvl w:val="0"/>
          <w:numId w:val="46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 w:rsidRPr="00DC24FF">
        <w:rPr>
          <w:bCs/>
          <w:sz w:val="28"/>
          <w:szCs w:val="28"/>
        </w:rPr>
        <w:t>на возмещение затрат по оплате за коммунальные услуги, работ и услуг по содержанию имущества, эксплуатации систем охранной сигнализации, обеспечению пожарной безопасности</w:t>
      </w:r>
      <w:r w:rsidRPr="00DC24FF">
        <w:rPr>
          <w:sz w:val="28"/>
          <w:szCs w:val="28"/>
        </w:rPr>
        <w:t>.</w:t>
      </w:r>
    </w:p>
    <w:p w:rsidR="003800F0" w:rsidRPr="003714F8" w:rsidRDefault="003800F0" w:rsidP="003800F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3C4C">
        <w:rPr>
          <w:rFonts w:ascii="Times New Roman" w:hAnsi="Times New Roman" w:cs="Times New Roman"/>
          <w:sz w:val="28"/>
          <w:szCs w:val="28"/>
        </w:rPr>
        <w:t xml:space="preserve">Субсидии частным общеобразовательным организациям предоставляются </w:t>
      </w:r>
      <w:r>
        <w:rPr>
          <w:rFonts w:ascii="Times New Roman" w:hAnsi="Times New Roman" w:cs="Times New Roman"/>
          <w:sz w:val="28"/>
          <w:szCs w:val="28"/>
        </w:rPr>
        <w:t>департаментом образования</w:t>
      </w:r>
      <w:r w:rsidRPr="003714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  <w:r w:rsidRPr="00DC3C4C">
        <w:rPr>
          <w:rFonts w:ascii="Times New Roman" w:hAnsi="Times New Roman" w:cs="Times New Roman"/>
          <w:sz w:val="28"/>
          <w:szCs w:val="28"/>
        </w:rPr>
        <w:t>в пределах утвержденного на соответствующий финансовый год объема бюджетных ассигнований и лимитов бюджетных обязательств за счет средств бюджета Ханты-Мансийского автономного округа – Югры</w:t>
      </w:r>
      <w:r>
        <w:rPr>
          <w:rFonts w:ascii="Times New Roman" w:hAnsi="Times New Roman" w:cs="Times New Roman"/>
          <w:sz w:val="28"/>
          <w:szCs w:val="28"/>
        </w:rPr>
        <w:t xml:space="preserve"> и городского бюджета.</w:t>
      </w:r>
    </w:p>
    <w:p w:rsidR="00A71411" w:rsidRPr="004E54EF" w:rsidRDefault="00DC24FF" w:rsidP="003800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71411">
        <w:rPr>
          <w:sz w:val="28"/>
          <w:szCs w:val="28"/>
        </w:rPr>
        <w:t xml:space="preserve">носимые изменения </w:t>
      </w:r>
      <w:bookmarkStart w:id="0" w:name="_GoBack"/>
      <w:bookmarkEnd w:id="0"/>
      <w:r w:rsidR="00A71411" w:rsidRPr="002C429E">
        <w:rPr>
          <w:sz w:val="28"/>
          <w:szCs w:val="28"/>
        </w:rPr>
        <w:t>не противоречат требованиям действующего законодательства</w:t>
      </w:r>
      <w:r w:rsidR="007909E1">
        <w:rPr>
          <w:sz w:val="28"/>
          <w:szCs w:val="28"/>
        </w:rPr>
        <w:t>,</w:t>
      </w:r>
      <w:r w:rsidR="00A71411" w:rsidRPr="002C429E">
        <w:rPr>
          <w:sz w:val="28"/>
          <w:szCs w:val="28"/>
        </w:rPr>
        <w:t xml:space="preserve"> и относится к полномочиям Администрации города Нижневартовска</w:t>
      </w:r>
      <w:r w:rsidR="00A71411">
        <w:rPr>
          <w:sz w:val="28"/>
          <w:szCs w:val="28"/>
        </w:rPr>
        <w:t xml:space="preserve">. </w:t>
      </w:r>
    </w:p>
    <w:p w:rsidR="00C076E1" w:rsidRDefault="00C076E1" w:rsidP="00841028">
      <w:pPr>
        <w:jc w:val="both"/>
        <w:rPr>
          <w:b/>
          <w:sz w:val="28"/>
          <w:szCs w:val="28"/>
        </w:rPr>
      </w:pPr>
    </w:p>
    <w:p w:rsidR="004504B2" w:rsidRDefault="004504B2" w:rsidP="00DC24FF">
      <w:pPr>
        <w:jc w:val="both"/>
        <w:rPr>
          <w:b/>
          <w:sz w:val="28"/>
          <w:szCs w:val="28"/>
        </w:rPr>
      </w:pPr>
    </w:p>
    <w:p w:rsidR="00756047" w:rsidRDefault="00E074D4" w:rsidP="00DC24FF">
      <w:pPr>
        <w:jc w:val="both"/>
        <w:rPr>
          <w:b/>
          <w:sz w:val="28"/>
          <w:szCs w:val="28"/>
        </w:rPr>
      </w:pPr>
      <w:r w:rsidRPr="00EE3EAA">
        <w:rPr>
          <w:b/>
          <w:sz w:val="28"/>
          <w:szCs w:val="28"/>
        </w:rPr>
        <w:t>П</w:t>
      </w:r>
      <w:r w:rsidR="00415D28" w:rsidRPr="00EE3EAA">
        <w:rPr>
          <w:b/>
          <w:sz w:val="28"/>
          <w:szCs w:val="28"/>
        </w:rPr>
        <w:t>редседател</w:t>
      </w:r>
      <w:r w:rsidR="00756047">
        <w:rPr>
          <w:b/>
          <w:sz w:val="28"/>
          <w:szCs w:val="28"/>
        </w:rPr>
        <w:t>ь</w:t>
      </w:r>
      <w:r w:rsidR="00415D28" w:rsidRPr="00EE3EAA">
        <w:rPr>
          <w:b/>
          <w:sz w:val="28"/>
          <w:szCs w:val="28"/>
        </w:rPr>
        <w:t xml:space="preserve"> </w:t>
      </w:r>
      <w:r w:rsidR="004504B2">
        <w:rPr>
          <w:b/>
          <w:sz w:val="28"/>
          <w:szCs w:val="28"/>
        </w:rPr>
        <w:t xml:space="preserve">                                                     </w:t>
      </w:r>
      <w:r w:rsidR="009017D1">
        <w:rPr>
          <w:b/>
          <w:sz w:val="28"/>
          <w:szCs w:val="28"/>
        </w:rPr>
        <w:tab/>
      </w:r>
      <w:r w:rsidR="009017D1">
        <w:rPr>
          <w:b/>
          <w:sz w:val="28"/>
          <w:szCs w:val="28"/>
        </w:rPr>
        <w:tab/>
        <w:t xml:space="preserve">        </w:t>
      </w:r>
      <w:r w:rsidR="004504B2">
        <w:rPr>
          <w:b/>
          <w:sz w:val="28"/>
          <w:szCs w:val="28"/>
        </w:rPr>
        <w:t xml:space="preserve">   </w:t>
      </w:r>
      <w:r w:rsidR="009017D1">
        <w:rPr>
          <w:b/>
          <w:sz w:val="28"/>
          <w:szCs w:val="28"/>
        </w:rPr>
        <w:t xml:space="preserve">  </w:t>
      </w:r>
      <w:r w:rsidR="00756047">
        <w:rPr>
          <w:b/>
          <w:sz w:val="28"/>
          <w:szCs w:val="28"/>
        </w:rPr>
        <w:t>С</w:t>
      </w:r>
      <w:r w:rsidR="009017D1">
        <w:rPr>
          <w:b/>
          <w:sz w:val="28"/>
          <w:szCs w:val="28"/>
        </w:rPr>
        <w:t>.</w:t>
      </w:r>
      <w:r w:rsidR="00756047">
        <w:rPr>
          <w:b/>
          <w:sz w:val="28"/>
          <w:szCs w:val="28"/>
        </w:rPr>
        <w:t>П</w:t>
      </w:r>
      <w:r w:rsidR="009017D1">
        <w:rPr>
          <w:b/>
          <w:sz w:val="28"/>
          <w:szCs w:val="28"/>
        </w:rPr>
        <w:t xml:space="preserve">. </w:t>
      </w:r>
      <w:r w:rsidR="00756047">
        <w:rPr>
          <w:b/>
          <w:sz w:val="28"/>
          <w:szCs w:val="28"/>
        </w:rPr>
        <w:t>Суханова</w:t>
      </w:r>
    </w:p>
    <w:p w:rsidR="004504B2" w:rsidRDefault="004504B2" w:rsidP="008C78AC">
      <w:pPr>
        <w:jc w:val="both"/>
        <w:rPr>
          <w:sz w:val="20"/>
        </w:rPr>
      </w:pPr>
    </w:p>
    <w:p w:rsidR="002C429E" w:rsidRPr="004504B2" w:rsidRDefault="00A71411" w:rsidP="008C78AC">
      <w:pPr>
        <w:jc w:val="both"/>
        <w:rPr>
          <w:sz w:val="20"/>
        </w:rPr>
      </w:pPr>
      <w:r w:rsidRPr="004504B2">
        <w:rPr>
          <w:sz w:val="20"/>
        </w:rPr>
        <w:t>Захарова Наталия Викторовна</w:t>
      </w:r>
    </w:p>
    <w:p w:rsidR="004322F7" w:rsidRPr="004504B2" w:rsidRDefault="002C429E" w:rsidP="008C78AC">
      <w:pPr>
        <w:jc w:val="both"/>
        <w:rPr>
          <w:sz w:val="20"/>
        </w:rPr>
      </w:pPr>
      <w:r w:rsidRPr="004504B2">
        <w:rPr>
          <w:sz w:val="20"/>
        </w:rPr>
        <w:t>410</w:t>
      </w:r>
      <w:r w:rsidR="00A71411" w:rsidRPr="004504B2">
        <w:rPr>
          <w:sz w:val="20"/>
        </w:rPr>
        <w:t>-</w:t>
      </w:r>
      <w:r w:rsidRPr="004504B2">
        <w:rPr>
          <w:sz w:val="20"/>
        </w:rPr>
        <w:t>41</w:t>
      </w:r>
      <w:r w:rsidR="00A71411" w:rsidRPr="004504B2">
        <w:rPr>
          <w:sz w:val="20"/>
        </w:rPr>
        <w:t>2</w:t>
      </w:r>
    </w:p>
    <w:sectPr w:rsidR="004322F7" w:rsidRPr="004504B2" w:rsidSect="004504B2">
      <w:footerReference w:type="defaul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61AE" w:rsidRDefault="008361AE" w:rsidP="00435C9E">
      <w:r>
        <w:separator/>
      </w:r>
    </w:p>
  </w:endnote>
  <w:endnote w:type="continuationSeparator" w:id="0">
    <w:p w:rsidR="008361AE" w:rsidRDefault="008361AE" w:rsidP="00435C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165611"/>
      <w:docPartObj>
        <w:docPartGallery w:val="Page Numbers (Bottom of Page)"/>
        <w:docPartUnique/>
      </w:docPartObj>
    </w:sdtPr>
    <w:sdtContent>
      <w:p w:rsidR="00280D19" w:rsidRDefault="00274DF0">
        <w:pPr>
          <w:pStyle w:val="ad"/>
          <w:jc w:val="center"/>
        </w:pPr>
        <w:r>
          <w:fldChar w:fldCharType="begin"/>
        </w:r>
        <w:r w:rsidR="006B5B65">
          <w:instrText xml:space="preserve"> PAGE   \* MERGEFORMAT </w:instrText>
        </w:r>
        <w:r>
          <w:fldChar w:fldCharType="separate"/>
        </w:r>
        <w:r w:rsidR="003B15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0D19" w:rsidRDefault="00280D1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61AE" w:rsidRDefault="008361AE" w:rsidP="00435C9E">
      <w:r>
        <w:separator/>
      </w:r>
    </w:p>
  </w:footnote>
  <w:footnote w:type="continuationSeparator" w:id="0">
    <w:p w:rsidR="008361AE" w:rsidRDefault="008361AE" w:rsidP="00435C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hybridMultilevel"/>
    <w:tmpl w:val="927AE5C0"/>
    <w:lvl w:ilvl="0" w:tplc="B36CE6B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037691F"/>
    <w:multiLevelType w:val="hybridMultilevel"/>
    <w:tmpl w:val="3A681564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026D4224"/>
    <w:multiLevelType w:val="hybridMultilevel"/>
    <w:tmpl w:val="4872BD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A73B26"/>
    <w:multiLevelType w:val="hybridMultilevel"/>
    <w:tmpl w:val="AFC82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E639F3"/>
    <w:multiLevelType w:val="hybridMultilevel"/>
    <w:tmpl w:val="CB6A4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3B4122"/>
    <w:multiLevelType w:val="multilevel"/>
    <w:tmpl w:val="D1C88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Times New Roman" w:hint="default"/>
      </w:rPr>
    </w:lvl>
  </w:abstractNum>
  <w:abstractNum w:abstractNumId="6">
    <w:nsid w:val="06FD37CE"/>
    <w:multiLevelType w:val="hybridMultilevel"/>
    <w:tmpl w:val="088E7B0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CF40DC6"/>
    <w:multiLevelType w:val="hybridMultilevel"/>
    <w:tmpl w:val="2AA087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3B1BAC"/>
    <w:multiLevelType w:val="hybridMultilevel"/>
    <w:tmpl w:val="073002A8"/>
    <w:lvl w:ilvl="0" w:tplc="0419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CD57CF"/>
    <w:multiLevelType w:val="hybridMultilevel"/>
    <w:tmpl w:val="BC38644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13DB6857"/>
    <w:multiLevelType w:val="hybridMultilevel"/>
    <w:tmpl w:val="7D3CF4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71E1884"/>
    <w:multiLevelType w:val="hybridMultilevel"/>
    <w:tmpl w:val="83721DE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1B3032FD"/>
    <w:multiLevelType w:val="hybridMultilevel"/>
    <w:tmpl w:val="BA8C1E5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3">
    <w:nsid w:val="1BAE1139"/>
    <w:multiLevelType w:val="hybridMultilevel"/>
    <w:tmpl w:val="D818D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84750B"/>
    <w:multiLevelType w:val="hybridMultilevel"/>
    <w:tmpl w:val="019C33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3F1E64"/>
    <w:multiLevelType w:val="hybridMultilevel"/>
    <w:tmpl w:val="100C02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805E6F"/>
    <w:multiLevelType w:val="hybridMultilevel"/>
    <w:tmpl w:val="3C88B81C"/>
    <w:lvl w:ilvl="0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>
    <w:nsid w:val="2EAE06CC"/>
    <w:multiLevelType w:val="hybridMultilevel"/>
    <w:tmpl w:val="D4344E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>
    <w:nsid w:val="2F325330"/>
    <w:multiLevelType w:val="hybridMultilevel"/>
    <w:tmpl w:val="4BAA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9A5747"/>
    <w:multiLevelType w:val="hybridMultilevel"/>
    <w:tmpl w:val="901884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212C18"/>
    <w:multiLevelType w:val="multilevel"/>
    <w:tmpl w:val="59569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34961DB2"/>
    <w:multiLevelType w:val="hybridMultilevel"/>
    <w:tmpl w:val="9AAAEDC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A35188"/>
    <w:multiLevelType w:val="hybridMultilevel"/>
    <w:tmpl w:val="3026921C"/>
    <w:lvl w:ilvl="0" w:tplc="04190001">
      <w:start w:val="1"/>
      <w:numFmt w:val="bullet"/>
      <w:lvlText w:val=""/>
      <w:lvlJc w:val="left"/>
      <w:pPr>
        <w:ind w:left="17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9" w:hanging="360"/>
      </w:pPr>
      <w:rPr>
        <w:rFonts w:ascii="Wingdings" w:hAnsi="Wingdings" w:hint="default"/>
      </w:rPr>
    </w:lvl>
  </w:abstractNum>
  <w:abstractNum w:abstractNumId="23">
    <w:nsid w:val="3AB62A61"/>
    <w:multiLevelType w:val="hybridMultilevel"/>
    <w:tmpl w:val="F1726D6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3BAA376B"/>
    <w:multiLevelType w:val="hybridMultilevel"/>
    <w:tmpl w:val="9462F1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6E34E7"/>
    <w:multiLevelType w:val="hybridMultilevel"/>
    <w:tmpl w:val="5360DDAC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6">
    <w:nsid w:val="41290A84"/>
    <w:multiLevelType w:val="hybridMultilevel"/>
    <w:tmpl w:val="466AA6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61C63F9"/>
    <w:multiLevelType w:val="hybridMultilevel"/>
    <w:tmpl w:val="0456BBC6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8">
    <w:nsid w:val="479971B0"/>
    <w:multiLevelType w:val="hybridMultilevel"/>
    <w:tmpl w:val="0C28C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92019F7"/>
    <w:multiLevelType w:val="hybridMultilevel"/>
    <w:tmpl w:val="BEE048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4C760C55"/>
    <w:multiLevelType w:val="hybridMultilevel"/>
    <w:tmpl w:val="BFE41E7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FEE1964"/>
    <w:multiLevelType w:val="hybridMultilevel"/>
    <w:tmpl w:val="9342EB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3D43E15"/>
    <w:multiLevelType w:val="hybridMultilevel"/>
    <w:tmpl w:val="C57A7D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B262EB"/>
    <w:multiLevelType w:val="hybridMultilevel"/>
    <w:tmpl w:val="3A04253A"/>
    <w:lvl w:ilvl="0" w:tplc="9676D9AC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34">
    <w:nsid w:val="5A9A21E1"/>
    <w:multiLevelType w:val="hybridMultilevel"/>
    <w:tmpl w:val="EFB0FB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5">
    <w:nsid w:val="5AA23A6F"/>
    <w:multiLevelType w:val="hybridMultilevel"/>
    <w:tmpl w:val="D8467F1E"/>
    <w:lvl w:ilvl="0" w:tplc="2E945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9D1AB5"/>
    <w:multiLevelType w:val="hybridMultilevel"/>
    <w:tmpl w:val="864ED6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454732"/>
    <w:multiLevelType w:val="hybridMultilevel"/>
    <w:tmpl w:val="08228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A72DE4"/>
    <w:multiLevelType w:val="hybridMultilevel"/>
    <w:tmpl w:val="9ACE5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8F00B5D"/>
    <w:multiLevelType w:val="hybridMultilevel"/>
    <w:tmpl w:val="5022B592"/>
    <w:lvl w:ilvl="0" w:tplc="0419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40">
    <w:nsid w:val="6F2B0DBE"/>
    <w:multiLevelType w:val="hybridMultilevel"/>
    <w:tmpl w:val="C47AF74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0071908"/>
    <w:multiLevelType w:val="multilevel"/>
    <w:tmpl w:val="1C507A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i w:val="0"/>
      </w:rPr>
    </w:lvl>
  </w:abstractNum>
  <w:abstractNum w:abstractNumId="42">
    <w:nsid w:val="7290529E"/>
    <w:multiLevelType w:val="hybridMultilevel"/>
    <w:tmpl w:val="9FDAEB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>
    <w:nsid w:val="72D77C0E"/>
    <w:multiLevelType w:val="hybridMultilevel"/>
    <w:tmpl w:val="E626D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4B2025"/>
    <w:multiLevelType w:val="hybridMultilevel"/>
    <w:tmpl w:val="A8007B3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5">
    <w:nsid w:val="75AB7254"/>
    <w:multiLevelType w:val="hybridMultilevel"/>
    <w:tmpl w:val="7E366072"/>
    <w:lvl w:ilvl="0" w:tplc="09AEC0A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9B72894"/>
    <w:multiLevelType w:val="hybridMultilevel"/>
    <w:tmpl w:val="D48A2CE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CE77724"/>
    <w:multiLevelType w:val="hybridMultilevel"/>
    <w:tmpl w:val="3C340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4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28"/>
  </w:num>
  <w:num w:numId="7">
    <w:abstractNumId w:val="35"/>
  </w:num>
  <w:num w:numId="8">
    <w:abstractNumId w:val="40"/>
  </w:num>
  <w:num w:numId="9">
    <w:abstractNumId w:val="18"/>
  </w:num>
  <w:num w:numId="10">
    <w:abstractNumId w:val="33"/>
  </w:num>
  <w:num w:numId="11">
    <w:abstractNumId w:val="0"/>
  </w:num>
  <w:num w:numId="12">
    <w:abstractNumId w:val="13"/>
  </w:num>
  <w:num w:numId="13">
    <w:abstractNumId w:val="45"/>
  </w:num>
  <w:num w:numId="14">
    <w:abstractNumId w:val="20"/>
  </w:num>
  <w:num w:numId="15">
    <w:abstractNumId w:val="1"/>
  </w:num>
  <w:num w:numId="16">
    <w:abstractNumId w:val="4"/>
  </w:num>
  <w:num w:numId="17">
    <w:abstractNumId w:val="15"/>
  </w:num>
  <w:num w:numId="18">
    <w:abstractNumId w:val="29"/>
  </w:num>
  <w:num w:numId="19">
    <w:abstractNumId w:val="11"/>
  </w:num>
  <w:num w:numId="20">
    <w:abstractNumId w:val="22"/>
  </w:num>
  <w:num w:numId="21">
    <w:abstractNumId w:val="41"/>
  </w:num>
  <w:num w:numId="22">
    <w:abstractNumId w:val="16"/>
  </w:num>
  <w:num w:numId="23">
    <w:abstractNumId w:val="5"/>
  </w:num>
  <w:num w:numId="24">
    <w:abstractNumId w:val="10"/>
  </w:num>
  <w:num w:numId="25">
    <w:abstractNumId w:val="25"/>
  </w:num>
  <w:num w:numId="26">
    <w:abstractNumId w:val="3"/>
  </w:num>
  <w:num w:numId="27">
    <w:abstractNumId w:val="23"/>
  </w:num>
  <w:num w:numId="28">
    <w:abstractNumId w:val="27"/>
  </w:num>
  <w:num w:numId="29">
    <w:abstractNumId w:val="9"/>
  </w:num>
  <w:num w:numId="30">
    <w:abstractNumId w:val="17"/>
  </w:num>
  <w:num w:numId="31">
    <w:abstractNumId w:val="19"/>
  </w:num>
  <w:num w:numId="32">
    <w:abstractNumId w:val="39"/>
  </w:num>
  <w:num w:numId="33">
    <w:abstractNumId w:val="34"/>
  </w:num>
  <w:num w:numId="34">
    <w:abstractNumId w:val="26"/>
  </w:num>
  <w:num w:numId="35">
    <w:abstractNumId w:val="43"/>
  </w:num>
  <w:num w:numId="36">
    <w:abstractNumId w:val="47"/>
  </w:num>
  <w:num w:numId="37">
    <w:abstractNumId w:val="6"/>
  </w:num>
  <w:num w:numId="38">
    <w:abstractNumId w:val="12"/>
  </w:num>
  <w:num w:numId="39">
    <w:abstractNumId w:val="42"/>
  </w:num>
  <w:num w:numId="40">
    <w:abstractNumId w:val="2"/>
  </w:num>
  <w:num w:numId="41">
    <w:abstractNumId w:val="31"/>
  </w:num>
  <w:num w:numId="42">
    <w:abstractNumId w:val="46"/>
  </w:num>
  <w:num w:numId="43">
    <w:abstractNumId w:val="7"/>
  </w:num>
  <w:num w:numId="44">
    <w:abstractNumId w:val="14"/>
  </w:num>
  <w:num w:numId="45">
    <w:abstractNumId w:val="32"/>
  </w:num>
  <w:num w:numId="46">
    <w:abstractNumId w:val="24"/>
  </w:num>
  <w:num w:numId="47">
    <w:abstractNumId w:val="38"/>
  </w:num>
  <w:num w:numId="48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FB2"/>
    <w:rsid w:val="00006030"/>
    <w:rsid w:val="00013D41"/>
    <w:rsid w:val="0007577E"/>
    <w:rsid w:val="000D1168"/>
    <w:rsid w:val="000D24E2"/>
    <w:rsid w:val="000D3363"/>
    <w:rsid w:val="000E4209"/>
    <w:rsid w:val="001003B1"/>
    <w:rsid w:val="00113A12"/>
    <w:rsid w:val="001829CA"/>
    <w:rsid w:val="00183069"/>
    <w:rsid w:val="00183269"/>
    <w:rsid w:val="0018442D"/>
    <w:rsid w:val="001901E0"/>
    <w:rsid w:val="00200A4A"/>
    <w:rsid w:val="00210276"/>
    <w:rsid w:val="00212EEB"/>
    <w:rsid w:val="00213085"/>
    <w:rsid w:val="00220739"/>
    <w:rsid w:val="00221068"/>
    <w:rsid w:val="0023655A"/>
    <w:rsid w:val="00237C05"/>
    <w:rsid w:val="0025008A"/>
    <w:rsid w:val="00271F1B"/>
    <w:rsid w:val="002746DF"/>
    <w:rsid w:val="00274DF0"/>
    <w:rsid w:val="00280D19"/>
    <w:rsid w:val="00297136"/>
    <w:rsid w:val="002A5D1B"/>
    <w:rsid w:val="002B3C04"/>
    <w:rsid w:val="002B4AE6"/>
    <w:rsid w:val="002C429E"/>
    <w:rsid w:val="002C56E3"/>
    <w:rsid w:val="002D48C2"/>
    <w:rsid w:val="002E0C9C"/>
    <w:rsid w:val="002F0EA1"/>
    <w:rsid w:val="00325E11"/>
    <w:rsid w:val="003532AC"/>
    <w:rsid w:val="003800F0"/>
    <w:rsid w:val="003A5B68"/>
    <w:rsid w:val="003B150F"/>
    <w:rsid w:val="003E24E4"/>
    <w:rsid w:val="003E5E20"/>
    <w:rsid w:val="003E710C"/>
    <w:rsid w:val="003F7BD0"/>
    <w:rsid w:val="004134F9"/>
    <w:rsid w:val="00415D28"/>
    <w:rsid w:val="004201D0"/>
    <w:rsid w:val="004322F7"/>
    <w:rsid w:val="00435C9E"/>
    <w:rsid w:val="00440DF9"/>
    <w:rsid w:val="00446E5B"/>
    <w:rsid w:val="004504B2"/>
    <w:rsid w:val="00453A62"/>
    <w:rsid w:val="004A336A"/>
    <w:rsid w:val="004C2F7C"/>
    <w:rsid w:val="004E54EF"/>
    <w:rsid w:val="004F3DF6"/>
    <w:rsid w:val="0050185B"/>
    <w:rsid w:val="00505CDA"/>
    <w:rsid w:val="005353C5"/>
    <w:rsid w:val="00552E4C"/>
    <w:rsid w:val="00575682"/>
    <w:rsid w:val="005A10EA"/>
    <w:rsid w:val="005C0E17"/>
    <w:rsid w:val="005C4AA3"/>
    <w:rsid w:val="005E5B18"/>
    <w:rsid w:val="00606DB3"/>
    <w:rsid w:val="00637559"/>
    <w:rsid w:val="00637FB2"/>
    <w:rsid w:val="00647546"/>
    <w:rsid w:val="00650F49"/>
    <w:rsid w:val="006655F1"/>
    <w:rsid w:val="0069334A"/>
    <w:rsid w:val="00694FCA"/>
    <w:rsid w:val="006B5B65"/>
    <w:rsid w:val="006B5E02"/>
    <w:rsid w:val="006D7654"/>
    <w:rsid w:val="006E470F"/>
    <w:rsid w:val="006F1BF5"/>
    <w:rsid w:val="007115F3"/>
    <w:rsid w:val="00740908"/>
    <w:rsid w:val="00756047"/>
    <w:rsid w:val="00756279"/>
    <w:rsid w:val="007909E1"/>
    <w:rsid w:val="007F010E"/>
    <w:rsid w:val="007F055C"/>
    <w:rsid w:val="00804D4B"/>
    <w:rsid w:val="00805B4A"/>
    <w:rsid w:val="00813DD0"/>
    <w:rsid w:val="008361AE"/>
    <w:rsid w:val="00841028"/>
    <w:rsid w:val="00843FD8"/>
    <w:rsid w:val="008536AC"/>
    <w:rsid w:val="00882D7D"/>
    <w:rsid w:val="008A4ED0"/>
    <w:rsid w:val="008B746E"/>
    <w:rsid w:val="008C78AC"/>
    <w:rsid w:val="008D750C"/>
    <w:rsid w:val="008F276E"/>
    <w:rsid w:val="009017D1"/>
    <w:rsid w:val="0092254C"/>
    <w:rsid w:val="00932DCB"/>
    <w:rsid w:val="00942FE0"/>
    <w:rsid w:val="00945CA6"/>
    <w:rsid w:val="009469C3"/>
    <w:rsid w:val="00973A8A"/>
    <w:rsid w:val="00975567"/>
    <w:rsid w:val="0099472B"/>
    <w:rsid w:val="009A291B"/>
    <w:rsid w:val="009A2B95"/>
    <w:rsid w:val="009C26DE"/>
    <w:rsid w:val="009C4278"/>
    <w:rsid w:val="009C6AE4"/>
    <w:rsid w:val="009D50CB"/>
    <w:rsid w:val="009E403E"/>
    <w:rsid w:val="009F7F9F"/>
    <w:rsid w:val="00A61A89"/>
    <w:rsid w:val="00A71411"/>
    <w:rsid w:val="00A7204D"/>
    <w:rsid w:val="00A722AA"/>
    <w:rsid w:val="00A742A1"/>
    <w:rsid w:val="00A90BC2"/>
    <w:rsid w:val="00AA151F"/>
    <w:rsid w:val="00AA5469"/>
    <w:rsid w:val="00AE6596"/>
    <w:rsid w:val="00B90636"/>
    <w:rsid w:val="00BB3681"/>
    <w:rsid w:val="00BD0034"/>
    <w:rsid w:val="00BF418F"/>
    <w:rsid w:val="00C01994"/>
    <w:rsid w:val="00C0552E"/>
    <w:rsid w:val="00C076E1"/>
    <w:rsid w:val="00C22994"/>
    <w:rsid w:val="00C3051F"/>
    <w:rsid w:val="00C333AC"/>
    <w:rsid w:val="00C478A1"/>
    <w:rsid w:val="00C52FD5"/>
    <w:rsid w:val="00C5556E"/>
    <w:rsid w:val="00C6542F"/>
    <w:rsid w:val="00C7211F"/>
    <w:rsid w:val="00D04734"/>
    <w:rsid w:val="00D05E32"/>
    <w:rsid w:val="00D06859"/>
    <w:rsid w:val="00D2445F"/>
    <w:rsid w:val="00D418D8"/>
    <w:rsid w:val="00D77BDA"/>
    <w:rsid w:val="00D858EB"/>
    <w:rsid w:val="00DC24FF"/>
    <w:rsid w:val="00E00C0D"/>
    <w:rsid w:val="00E074D4"/>
    <w:rsid w:val="00E3486F"/>
    <w:rsid w:val="00E74852"/>
    <w:rsid w:val="00EC36DB"/>
    <w:rsid w:val="00ED0679"/>
    <w:rsid w:val="00EE3EAA"/>
    <w:rsid w:val="00EE782B"/>
    <w:rsid w:val="00EF383E"/>
    <w:rsid w:val="00EF54D8"/>
    <w:rsid w:val="00F0253C"/>
    <w:rsid w:val="00F06644"/>
    <w:rsid w:val="00F32B8E"/>
    <w:rsid w:val="00F66B21"/>
    <w:rsid w:val="00F73243"/>
    <w:rsid w:val="00F85FC3"/>
    <w:rsid w:val="00F86BE3"/>
    <w:rsid w:val="00FC6E7E"/>
    <w:rsid w:val="00FD1D4A"/>
    <w:rsid w:val="00FF2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link w:val="ConsPlusNormal0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80D19"/>
    <w:rPr>
      <w:rFonts w:ascii="Arial" w:hAnsi="Arial" w:cs="Arial"/>
      <w:sz w:val="20"/>
      <w:szCs w:val="20"/>
    </w:rPr>
  </w:style>
  <w:style w:type="paragraph" w:styleId="af">
    <w:name w:val="No Spacing"/>
    <w:uiPriority w:val="1"/>
    <w:qFormat/>
    <w:rsid w:val="003800F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FB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7FB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7FB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a4"/>
    <w:rsid w:val="00637FB2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637FB2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0"/>
    <w:rsid w:val="00637FB2"/>
    <w:rPr>
      <w:color w:val="0000FF"/>
      <w:u w:val="single"/>
    </w:rPr>
  </w:style>
  <w:style w:type="paragraph" w:customStyle="1" w:styleId="ConsPlusNormal">
    <w:name w:val="ConsPlusNormal"/>
    <w:rsid w:val="00637F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37F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7FB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637F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37FB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8536AC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0D1168"/>
    <w:rPr>
      <w:color w:val="106BBE"/>
    </w:rPr>
  </w:style>
  <w:style w:type="character" w:styleId="aa">
    <w:name w:val="Strong"/>
    <w:basedOn w:val="a0"/>
    <w:qFormat/>
    <w:rsid w:val="008F276E"/>
    <w:rPr>
      <w:b/>
      <w:bCs/>
    </w:rPr>
  </w:style>
  <w:style w:type="paragraph" w:styleId="ab">
    <w:name w:val="header"/>
    <w:basedOn w:val="a"/>
    <w:link w:val="ac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C9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C9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5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ADDFB0562C9199CF4409E210882C2B2518CCDD098758C3B132201C675655963925AB0914EB3F76A4518F7BL2nCE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CDADDFB0562C9199CF4409E210882C2B2518CCDD098553CDBD30201C6756559639L2n5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@n-vartov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952FF2-9614-42E3-8BFE-E55F4F666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2999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40</cp:revision>
  <cp:lastPrinted>2016-04-18T05:57:00Z</cp:lastPrinted>
  <dcterms:created xsi:type="dcterms:W3CDTF">2015-09-21T07:51:00Z</dcterms:created>
  <dcterms:modified xsi:type="dcterms:W3CDTF">2016-05-11T12:35:00Z</dcterms:modified>
</cp:coreProperties>
</file>