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7830" cy="619125"/>
            <wp:effectExtent l="0" t="0" r="127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BA2" w:rsidRPr="00BB17B6" w:rsidRDefault="00E42BA2" w:rsidP="00E42BA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42BA2" w:rsidRPr="00BB17B6" w:rsidRDefault="00E42BA2" w:rsidP="00E42B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17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42BA2" w:rsidRPr="00BB17B6" w:rsidRDefault="00E42BA2" w:rsidP="00E42B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B17B6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B17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B17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42BA2" w:rsidRPr="00BB17B6" w:rsidRDefault="00E42BA2" w:rsidP="00E42BA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B17B6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B17B6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B17B6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B17B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7" w:history="1"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B17B6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42BA2" w:rsidRPr="00BB17B6" w:rsidTr="00F720AB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42BA2" w:rsidRPr="00BB17B6" w:rsidRDefault="00E42BA2" w:rsidP="00F72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2BA2" w:rsidRPr="00BB17B6" w:rsidRDefault="00E42BA2" w:rsidP="00F72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BB17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9768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594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768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B17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</w:t>
            </w:r>
            <w:r w:rsidR="009768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BB17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 w:rsidR="00360A6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25</w:t>
            </w:r>
            <w:r w:rsidRPr="00BB17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/02</w:t>
            </w:r>
          </w:p>
          <w:p w:rsidR="00E42BA2" w:rsidRPr="00BB17B6" w:rsidRDefault="00E42BA2" w:rsidP="00F72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42BA2" w:rsidRPr="00BB17B6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B06281" w:rsidRDefault="00E42BA2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проект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решения Думы города Нижневартовска </w:t>
      </w:r>
    </w:p>
    <w:p w:rsidR="00594CCB" w:rsidRDefault="00B06281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решение Думы города Нижневартовска от </w:t>
      </w:r>
      <w:r w:rsidR="0097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7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97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97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171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2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</w:t>
      </w:r>
      <w:r w:rsidR="0097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платежах в бюджет города части прибыли от использования муниципального имущества, находящегося в хозяйственном ведении муниципальных унитарных предприятиях»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06281" w:rsidRPr="00BB17B6" w:rsidRDefault="00B06281" w:rsidP="00E42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A2" w:rsidRPr="00BB17B6" w:rsidRDefault="00E42BA2" w:rsidP="00E42B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B17B6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BB17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образования - счетной палате города Нижневартовска».</w:t>
      </w:r>
    </w:p>
    <w:p w:rsidR="00E42BA2" w:rsidRDefault="00E42BA2" w:rsidP="00B062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6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предоставленного проекта решения Думы города </w:t>
      </w:r>
      <w:r w:rsidR="00B06281" w:rsidRPr="00B06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Думы города Нижневартовска от </w:t>
      </w:r>
      <w:r w:rsidR="00976877" w:rsidRPr="00976877">
        <w:rPr>
          <w:rFonts w:ascii="Times New Roman" w:eastAsia="Times New Roman" w:hAnsi="Times New Roman" w:cs="Times New Roman"/>
          <w:sz w:val="28"/>
          <w:szCs w:val="28"/>
          <w:lang w:eastAsia="ru-RU"/>
        </w:rPr>
        <w:t>24.02.2012 № 171 «О платежах в бюджет города части прибыли от использования муниципального имущества, находящегося в хозяйственном ведении муниципальных унитарных предприятиях»</w:t>
      </w:r>
      <w:r w:rsidR="00B06281" w:rsidRPr="00B06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Проект)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прилагаемых к нему материалов установлено следующее: </w:t>
      </w:r>
    </w:p>
    <w:p w:rsidR="00976877" w:rsidRPr="00976877" w:rsidRDefault="00976877" w:rsidP="009768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877">
        <w:rPr>
          <w:rFonts w:ascii="Times New Roman" w:hAnsi="Times New Roman" w:cs="Times New Roman"/>
          <w:sz w:val="28"/>
          <w:szCs w:val="28"/>
        </w:rPr>
        <w:t>пределение порядка управления и распоряжения имуществом, находящимся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в силу подпункта 5 пункта 1 статьи 19 Устава города относится к исключительной компетенции Думы города.</w:t>
      </w:r>
    </w:p>
    <w:p w:rsidR="00976877" w:rsidRDefault="00976877" w:rsidP="00E300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621">
        <w:rPr>
          <w:rFonts w:ascii="Times New Roman" w:eastAsia="Calibri" w:hAnsi="Times New Roman" w:cs="Times New Roman"/>
          <w:sz w:val="28"/>
          <w:szCs w:val="28"/>
        </w:rPr>
        <w:t xml:space="preserve">Проект разработан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</w:t>
      </w:r>
      <w:r w:rsidR="00E3005E">
        <w:rPr>
          <w:rFonts w:ascii="Times New Roman" w:hAnsi="Times New Roman" w:cs="Times New Roman"/>
          <w:sz w:val="28"/>
          <w:szCs w:val="28"/>
        </w:rPr>
        <w:t xml:space="preserve">с изданием Положения о порядке управления и распоряжения имуществом, находящимся в муниципальной собственности муниципального образования город Нижневартовск, утверждённого решением Думы города Нижневартовска от 18.09.2015 №860 и утратой силы решения Думы города Нижневартовска от 27.09.2006 №75 «Об утверждении </w:t>
      </w:r>
      <w:r w:rsidR="00E3005E">
        <w:rPr>
          <w:rFonts w:ascii="Times New Roman" w:hAnsi="Times New Roman" w:cs="Times New Roman"/>
          <w:sz w:val="28"/>
          <w:szCs w:val="28"/>
        </w:rPr>
        <w:lastRenderedPageBreak/>
        <w:t>Положения о порядке управления и распоряжения собственностью муниципального образования город Нижневартовск».</w:t>
      </w:r>
      <w:proofErr w:type="gramEnd"/>
    </w:p>
    <w:p w:rsidR="00976877" w:rsidRDefault="00976877" w:rsidP="009768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0"/>
          <w:lang w:eastAsia="ar-SA"/>
        </w:rPr>
        <w:t xml:space="preserve">Проект носит организационный характер, дополнительные средства бюджета города на реализацию данного проекта не потребуются. </w:t>
      </w:r>
    </w:p>
    <w:p w:rsidR="00976877" w:rsidRDefault="00976877" w:rsidP="009768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1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финансово-экономической оценки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Pr="00B1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относится к полномочиям Думы города Нижневартовска</w:t>
      </w:r>
      <w:r w:rsidRPr="00B1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76877" w:rsidRDefault="00976877" w:rsidP="009768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877" w:rsidRDefault="00976877" w:rsidP="00B062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877" w:rsidRDefault="00976877" w:rsidP="00B062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005E" w:rsidRDefault="00E3005E" w:rsidP="00E42BA2">
      <w:pPr>
        <w:tabs>
          <w:tab w:val="left" w:pos="-5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</w:t>
      </w:r>
      <w:r w:rsidR="00E42BA2" w:rsidRPr="00B16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</w:p>
    <w:p w:rsidR="00E42BA2" w:rsidRPr="00BB17B6" w:rsidRDefault="00E42BA2" w:rsidP="00E3005E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города Нижневартовска                               </w:t>
      </w:r>
      <w:r w:rsidR="00E300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О.М. Третьяк</w:t>
      </w:r>
    </w:p>
    <w:p w:rsidR="00E42BA2" w:rsidRDefault="00E42BA2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05E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05E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A6F" w:rsidRDefault="00360A6F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05E" w:rsidRPr="00360A6F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60A6F">
        <w:rPr>
          <w:rFonts w:ascii="Times New Roman" w:eastAsia="Times New Roman" w:hAnsi="Times New Roman" w:cs="Times New Roman"/>
          <w:lang w:eastAsia="ru-RU"/>
        </w:rPr>
        <w:t xml:space="preserve">Захарова Наталья Викторовна </w:t>
      </w:r>
    </w:p>
    <w:p w:rsidR="00E3005E" w:rsidRPr="00360A6F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60A6F">
        <w:rPr>
          <w:rFonts w:ascii="Times New Roman" w:eastAsia="Times New Roman" w:hAnsi="Times New Roman" w:cs="Times New Roman"/>
          <w:lang w:eastAsia="ru-RU"/>
        </w:rPr>
        <w:t>41-04-12</w:t>
      </w:r>
    </w:p>
    <w:p w:rsidR="00E3005E" w:rsidRPr="00360A6F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60A6F">
        <w:rPr>
          <w:rFonts w:ascii="Times New Roman" w:eastAsia="Times New Roman" w:hAnsi="Times New Roman" w:cs="Times New Roman"/>
          <w:lang w:eastAsia="ru-RU"/>
        </w:rPr>
        <w:t>Белянина Татьяна Анатольевна</w:t>
      </w:r>
      <w:bookmarkStart w:id="0" w:name="_GoBack"/>
      <w:bookmarkEnd w:id="0"/>
    </w:p>
    <w:p w:rsidR="00E3005E" w:rsidRPr="00360A6F" w:rsidRDefault="00E3005E" w:rsidP="00E42BA2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60A6F">
        <w:rPr>
          <w:rFonts w:ascii="Times New Roman" w:eastAsia="Times New Roman" w:hAnsi="Times New Roman" w:cs="Times New Roman"/>
          <w:lang w:eastAsia="ru-RU"/>
        </w:rPr>
        <w:t>41-04-14</w:t>
      </w:r>
    </w:p>
    <w:sectPr w:rsidR="00E3005E" w:rsidRPr="00360A6F" w:rsidSect="00B04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2EA65646"/>
    <w:multiLevelType w:val="hybridMultilevel"/>
    <w:tmpl w:val="192C0D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9F6042"/>
    <w:rsid w:val="00360A6F"/>
    <w:rsid w:val="00594CCB"/>
    <w:rsid w:val="006044FE"/>
    <w:rsid w:val="00976877"/>
    <w:rsid w:val="009F6042"/>
    <w:rsid w:val="00A06EDE"/>
    <w:rsid w:val="00B04962"/>
    <w:rsid w:val="00B06281"/>
    <w:rsid w:val="00B2185A"/>
    <w:rsid w:val="00B260BE"/>
    <w:rsid w:val="00E3005E"/>
    <w:rsid w:val="00E42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962"/>
  </w:style>
  <w:style w:type="paragraph" w:styleId="3">
    <w:name w:val="heading 3"/>
    <w:basedOn w:val="a"/>
    <w:next w:val="a"/>
    <w:link w:val="30"/>
    <w:qFormat/>
    <w:rsid w:val="009F6042"/>
    <w:pPr>
      <w:keepNext/>
      <w:spacing w:after="0" w:line="100" w:lineRule="atLeast"/>
      <w:outlineLvl w:val="2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F604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PlusNormal">
    <w:name w:val="ConsPlusNormal"/>
    <w:rsid w:val="009F6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4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F6042"/>
    <w:pPr>
      <w:keepNext/>
      <w:spacing w:after="0" w:line="100" w:lineRule="atLeast"/>
      <w:outlineLvl w:val="2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F604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PlusNormal">
    <w:name w:val="ConsPlusNormal"/>
    <w:rsid w:val="009F6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4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B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A3D9-9A67-4A95-BC8F-D27FD87C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5</cp:revision>
  <cp:lastPrinted>2016-03-30T11:46:00Z</cp:lastPrinted>
  <dcterms:created xsi:type="dcterms:W3CDTF">2015-09-07T11:24:00Z</dcterms:created>
  <dcterms:modified xsi:type="dcterms:W3CDTF">2016-04-01T09:21:00Z</dcterms:modified>
</cp:coreProperties>
</file>