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3B8" w:rsidRPr="000B0AB6" w:rsidRDefault="002E03B8" w:rsidP="002E03B8">
      <w:pPr>
        <w:pStyle w:val="a3"/>
        <w:tabs>
          <w:tab w:val="left" w:pos="810"/>
          <w:tab w:val="center" w:pos="4819"/>
        </w:tabs>
        <w:jc w:val="center"/>
        <w:rPr>
          <w:rFonts w:ascii="Times New Roman" w:hAnsi="Times New Roman"/>
          <w:b/>
          <w:sz w:val="26"/>
          <w:szCs w:val="26"/>
        </w:rPr>
      </w:pPr>
      <w:r w:rsidRPr="000B0AB6">
        <w:rPr>
          <w:rFonts w:ascii="Times New Roman" w:hAnsi="Times New Roman"/>
          <w:b/>
          <w:sz w:val="26"/>
          <w:szCs w:val="26"/>
        </w:rPr>
        <w:t>Компенсация части затрат по уплате лизинговых платежей.</w:t>
      </w:r>
    </w:p>
    <w:p w:rsidR="002E03B8" w:rsidRPr="000B0AB6" w:rsidRDefault="002E03B8" w:rsidP="002E03B8">
      <w:pPr>
        <w:pStyle w:val="a3"/>
        <w:rPr>
          <w:rFonts w:ascii="Times New Roman" w:hAnsi="Times New Roman"/>
          <w:sz w:val="26"/>
          <w:szCs w:val="26"/>
        </w:rPr>
      </w:pPr>
    </w:p>
    <w:p w:rsidR="002E03B8" w:rsidRPr="000B0AB6" w:rsidRDefault="002E03B8" w:rsidP="002E03B8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B0AB6">
        <w:rPr>
          <w:rFonts w:ascii="Times New Roman" w:hAnsi="Times New Roman"/>
          <w:sz w:val="26"/>
          <w:szCs w:val="26"/>
          <w:lang w:eastAsia="ru-RU"/>
        </w:rPr>
        <w:t xml:space="preserve">Размер компенсации: </w:t>
      </w:r>
    </w:p>
    <w:p w:rsidR="002E03B8" w:rsidRPr="000B0AB6" w:rsidRDefault="002E03B8" w:rsidP="002E03B8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B0AB6">
        <w:rPr>
          <w:rFonts w:ascii="Times New Roman" w:hAnsi="Times New Roman"/>
          <w:sz w:val="26"/>
          <w:szCs w:val="26"/>
          <w:lang w:eastAsia="ru-RU"/>
        </w:rPr>
        <w:t>1) в размере не более 2/3 ключевой ставки Центрального банка Российской Ф</w:t>
      </w:r>
      <w:r w:rsidRPr="000B0AB6">
        <w:rPr>
          <w:rFonts w:ascii="Times New Roman" w:hAnsi="Times New Roman"/>
          <w:sz w:val="26"/>
          <w:szCs w:val="26"/>
          <w:lang w:eastAsia="ru-RU"/>
        </w:rPr>
        <w:t>е</w:t>
      </w:r>
      <w:r w:rsidRPr="000B0AB6">
        <w:rPr>
          <w:rFonts w:ascii="Times New Roman" w:hAnsi="Times New Roman"/>
          <w:sz w:val="26"/>
          <w:szCs w:val="26"/>
          <w:lang w:eastAsia="ru-RU"/>
        </w:rPr>
        <w:t>дерации, действующей на дату заключения соглашения о предоставлении Поддержки, и</w:t>
      </w:r>
      <w:r w:rsidRPr="000B0AB6">
        <w:rPr>
          <w:rFonts w:ascii="Times New Roman" w:hAnsi="Times New Roman"/>
          <w:sz w:val="26"/>
          <w:szCs w:val="26"/>
          <w:lang w:eastAsia="ru-RU"/>
        </w:rPr>
        <w:t>с</w:t>
      </w:r>
      <w:r w:rsidRPr="000B0AB6">
        <w:rPr>
          <w:rFonts w:ascii="Times New Roman" w:hAnsi="Times New Roman"/>
          <w:sz w:val="26"/>
          <w:szCs w:val="26"/>
          <w:lang w:eastAsia="ru-RU"/>
        </w:rPr>
        <w:t xml:space="preserve">числяемом от размера лизингового платежа, с периодичностью, установленной для уплаты лизинговых платежей по договору лизинга; </w:t>
      </w:r>
    </w:p>
    <w:p w:rsidR="002E03B8" w:rsidRPr="000B0AB6" w:rsidRDefault="002E03B8" w:rsidP="002E03B8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B0AB6">
        <w:rPr>
          <w:rFonts w:ascii="Times New Roman" w:hAnsi="Times New Roman"/>
          <w:sz w:val="26"/>
          <w:szCs w:val="26"/>
          <w:lang w:eastAsia="ru-RU"/>
        </w:rPr>
        <w:t>2) в размере не более 1/3 ключевой ставки Центрального банка Российской Ф</w:t>
      </w:r>
      <w:r w:rsidRPr="000B0AB6">
        <w:rPr>
          <w:rFonts w:ascii="Times New Roman" w:hAnsi="Times New Roman"/>
          <w:sz w:val="26"/>
          <w:szCs w:val="26"/>
          <w:lang w:eastAsia="ru-RU"/>
        </w:rPr>
        <w:t>е</w:t>
      </w:r>
      <w:r w:rsidRPr="000B0AB6">
        <w:rPr>
          <w:rFonts w:ascii="Times New Roman" w:hAnsi="Times New Roman"/>
          <w:sz w:val="26"/>
          <w:szCs w:val="26"/>
          <w:lang w:eastAsia="ru-RU"/>
        </w:rPr>
        <w:t>дерации, действующей на дату заключения соглашения о предоставлении Поддержки, и</w:t>
      </w:r>
      <w:r w:rsidRPr="000B0AB6">
        <w:rPr>
          <w:rFonts w:ascii="Times New Roman" w:hAnsi="Times New Roman"/>
          <w:sz w:val="26"/>
          <w:szCs w:val="26"/>
          <w:lang w:eastAsia="ru-RU"/>
        </w:rPr>
        <w:t>с</w:t>
      </w:r>
      <w:r w:rsidRPr="000B0AB6">
        <w:rPr>
          <w:rFonts w:ascii="Times New Roman" w:hAnsi="Times New Roman"/>
          <w:sz w:val="26"/>
          <w:szCs w:val="26"/>
          <w:lang w:eastAsia="ru-RU"/>
        </w:rPr>
        <w:t>числяемом от размера лизингового платежа, с периодичностью, установленной для уплаты лизинговых платежей по договору лизинга, СМП осуществляющей тран</w:t>
      </w:r>
      <w:r w:rsidRPr="000B0AB6">
        <w:rPr>
          <w:rFonts w:ascii="Times New Roman" w:hAnsi="Times New Roman"/>
          <w:sz w:val="26"/>
          <w:szCs w:val="26"/>
          <w:lang w:eastAsia="ru-RU"/>
        </w:rPr>
        <w:t>с</w:t>
      </w:r>
      <w:r w:rsidRPr="000B0AB6">
        <w:rPr>
          <w:rFonts w:ascii="Times New Roman" w:hAnsi="Times New Roman"/>
          <w:sz w:val="26"/>
          <w:szCs w:val="26"/>
          <w:lang w:eastAsia="ru-RU"/>
        </w:rPr>
        <w:t xml:space="preserve">портную деятельность; </w:t>
      </w:r>
    </w:p>
    <w:p w:rsidR="002E03B8" w:rsidRPr="000B0AB6" w:rsidRDefault="002E03B8" w:rsidP="002E03B8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B0AB6">
        <w:rPr>
          <w:rFonts w:ascii="Times New Roman" w:hAnsi="Times New Roman"/>
          <w:sz w:val="26"/>
          <w:szCs w:val="26"/>
          <w:lang w:eastAsia="ru-RU"/>
        </w:rPr>
        <w:t>Компенсация части затрат по уплате первого взноса (авансового платежа) по договору лизинга, предоставляется в размере не более 50% первого взноса (авансов</w:t>
      </w:r>
      <w:r w:rsidRPr="000B0AB6">
        <w:rPr>
          <w:rFonts w:ascii="Times New Roman" w:hAnsi="Times New Roman"/>
          <w:sz w:val="26"/>
          <w:szCs w:val="26"/>
          <w:lang w:eastAsia="ru-RU"/>
        </w:rPr>
        <w:t>о</w:t>
      </w:r>
      <w:r w:rsidRPr="000B0AB6">
        <w:rPr>
          <w:rFonts w:ascii="Times New Roman" w:hAnsi="Times New Roman"/>
          <w:sz w:val="26"/>
          <w:szCs w:val="26"/>
          <w:lang w:eastAsia="ru-RU"/>
        </w:rPr>
        <w:t xml:space="preserve">го платежа), но не более 500 тыс.рублей. </w:t>
      </w:r>
    </w:p>
    <w:p w:rsidR="00372DFA" w:rsidRDefault="002E03B8" w:rsidP="002E03B8">
      <w:r w:rsidRPr="000B0AB6">
        <w:rPr>
          <w:rFonts w:ascii="Times New Roman" w:hAnsi="Times New Roman"/>
          <w:sz w:val="26"/>
          <w:szCs w:val="26"/>
          <w:lang w:eastAsia="ru-RU"/>
        </w:rPr>
        <w:t>Размер компенсации не может превышать 3 000 000, для особой категории 5 000 000 рублей, для особой категории компенсация лизинговых платежей может быть выплачена в форме авансиров</w:t>
      </w:r>
      <w:r w:rsidRPr="000B0AB6">
        <w:rPr>
          <w:rFonts w:ascii="Times New Roman" w:hAnsi="Times New Roman"/>
          <w:sz w:val="26"/>
          <w:szCs w:val="26"/>
          <w:lang w:eastAsia="ru-RU"/>
        </w:rPr>
        <w:t>а</w:t>
      </w:r>
      <w:r w:rsidRPr="000B0AB6">
        <w:rPr>
          <w:rFonts w:ascii="Times New Roman" w:hAnsi="Times New Roman"/>
          <w:sz w:val="26"/>
          <w:szCs w:val="26"/>
          <w:lang w:eastAsia="ru-RU"/>
        </w:rPr>
        <w:t>ния</w:t>
      </w:r>
      <w:r>
        <w:rPr>
          <w:rFonts w:ascii="Times New Roman" w:hAnsi="Times New Roman"/>
          <w:sz w:val="26"/>
          <w:szCs w:val="26"/>
          <w:lang w:eastAsia="ru-RU"/>
        </w:rPr>
        <w:t>.</w:t>
      </w:r>
      <w:bookmarkStart w:id="0" w:name="_GoBack"/>
      <w:bookmarkEnd w:id="0"/>
    </w:p>
    <w:sectPr w:rsidR="00372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91D"/>
    <w:rsid w:val="002E03B8"/>
    <w:rsid w:val="00372DFA"/>
    <w:rsid w:val="0053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3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03B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3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03B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Крецул Татьяна Юрьевна</dc:creator>
  <cp:keywords/>
  <dc:description/>
  <cp:lastModifiedBy>Крецул Татьяна Юрьевна</cp:lastModifiedBy>
  <cp:revision>2</cp:revision>
  <dcterms:created xsi:type="dcterms:W3CDTF">2016-07-26T04:15:00Z</dcterms:created>
  <dcterms:modified xsi:type="dcterms:W3CDTF">2016-07-26T04:15:00Z</dcterms:modified>
</cp:coreProperties>
</file>