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8F7" w:rsidRDefault="00C878F7">
      <w:pPr>
        <w:pStyle w:val="ConsPlusNormal"/>
        <w:jc w:val="both"/>
      </w:pPr>
    </w:p>
    <w:p w:rsidR="00C878F7" w:rsidRDefault="00C878F7">
      <w:pPr>
        <w:pStyle w:val="ConsPlusTitle"/>
        <w:jc w:val="center"/>
      </w:pPr>
      <w:bookmarkStart w:id="0" w:name="Par37"/>
      <w:bookmarkEnd w:id="0"/>
      <w:r>
        <w:t>ПОЛОЖЕНИЕ</w:t>
      </w:r>
    </w:p>
    <w:p w:rsidR="00C878F7" w:rsidRDefault="00C878F7">
      <w:pPr>
        <w:pStyle w:val="ConsPlusTitle"/>
        <w:jc w:val="center"/>
      </w:pPr>
      <w:r>
        <w:t>О ПРОВЕДЕНИИ ЕЖЕГОДНОГО КОНКУРСА СРЕДИ ЖУРНАЛИСТОВ СРЕДСТВ</w:t>
      </w:r>
    </w:p>
    <w:p w:rsidR="00C878F7" w:rsidRDefault="00C878F7">
      <w:pPr>
        <w:pStyle w:val="ConsPlusTitle"/>
        <w:jc w:val="center"/>
      </w:pPr>
      <w:r>
        <w:t>МАССОВОЙ ИНФОРМАЦИИ ГОРОДА НИЖНЕВАРТОВСКА</w:t>
      </w:r>
    </w:p>
    <w:p w:rsidR="00C878F7" w:rsidRDefault="00C878F7">
      <w:pPr>
        <w:pStyle w:val="ConsPlusNormal"/>
      </w:pPr>
    </w:p>
    <w:p w:rsidR="00C878F7" w:rsidRDefault="00C878F7">
      <w:pPr>
        <w:pStyle w:val="ConsPlusNormal"/>
        <w:jc w:val="both"/>
      </w:pPr>
    </w:p>
    <w:p w:rsidR="00C878F7" w:rsidRDefault="00C878F7">
      <w:pPr>
        <w:pStyle w:val="ConsPlusTitle"/>
        <w:jc w:val="center"/>
        <w:outlineLvl w:val="1"/>
      </w:pPr>
      <w:r>
        <w:t>I. Общие положения</w:t>
      </w:r>
    </w:p>
    <w:p w:rsidR="00C878F7" w:rsidRDefault="00C878F7">
      <w:pPr>
        <w:pStyle w:val="ConsPlusNormal"/>
        <w:jc w:val="both"/>
      </w:pPr>
    </w:p>
    <w:p w:rsidR="00C878F7" w:rsidRDefault="00C878F7">
      <w:pPr>
        <w:pStyle w:val="ConsPlusNormal"/>
        <w:ind w:firstLine="540"/>
        <w:jc w:val="both"/>
      </w:pPr>
      <w:r>
        <w:t>1.1. Настоящее Положение определяет порядок проведения ежегодного конкурса среди журналистов (штатных и внештатных авторов) средств массовой информации города Нижневартовска (далее - Участники).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 xml:space="preserve">1.2. Организатором конкурса среди журналистов средств массовой информации города Нижневартовска (далее - Конкурс) является администрация города в лице департамента общественных коммуникаций </w:t>
      </w:r>
      <w:r w:rsidR="000D02AC">
        <w:t xml:space="preserve">и молодежной политики </w:t>
      </w:r>
      <w:r>
        <w:t>администрации города (далее - Организатор).</w:t>
      </w:r>
    </w:p>
    <w:p w:rsidR="00C878F7" w:rsidRDefault="00C878F7">
      <w:pPr>
        <w:pStyle w:val="ConsPlusNormal"/>
        <w:jc w:val="both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01.10.2019 </w:t>
      </w:r>
      <w:r w:rsidR="00795D05">
        <w:t>№</w:t>
      </w:r>
      <w:r>
        <w:t>823)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1.3. Источником финансового обеспечения расходов на проведение Конкурса являются средства бюджета города.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1.4. Информация о начале проведения, условиях участия и итогах Конкурса размещается на официальном сайте органов местного самоуправления города Нижневартовска (www.n-vartovsk.ru).</w:t>
      </w:r>
    </w:p>
    <w:p w:rsidR="00C878F7" w:rsidRDefault="00C878F7">
      <w:pPr>
        <w:pStyle w:val="ConsPlusNormal"/>
        <w:jc w:val="both"/>
      </w:pPr>
    </w:p>
    <w:p w:rsidR="00C878F7" w:rsidRDefault="00C878F7">
      <w:pPr>
        <w:pStyle w:val="ConsPlusTitle"/>
        <w:jc w:val="center"/>
        <w:outlineLvl w:val="1"/>
      </w:pPr>
      <w:r>
        <w:t>II. Цели и задачи проведения Конкурса</w:t>
      </w:r>
    </w:p>
    <w:p w:rsidR="00C878F7" w:rsidRDefault="00C878F7">
      <w:pPr>
        <w:pStyle w:val="ConsPlusNormal"/>
        <w:jc w:val="both"/>
      </w:pPr>
    </w:p>
    <w:p w:rsidR="00C878F7" w:rsidRDefault="00C878F7">
      <w:pPr>
        <w:pStyle w:val="ConsPlusNormal"/>
        <w:ind w:firstLine="540"/>
        <w:jc w:val="both"/>
      </w:pPr>
      <w:r>
        <w:t>2.1. Конкурс проводится в целях реализации принципов открытости и доступности информации для населения о деятельности органов местного самоуправления, повышения уровня информированности населения о социально-экономическом развитии города, а также поддержки гражданских инициатив, направленных на реализацию социально-общественных интересов граждан.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2.2. Задачи Конкурса: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повышение уровня информационной открытости органов местного самоуправления;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стимулирование журналистов к созданию социально значимых творческих проектов.</w:t>
      </w:r>
    </w:p>
    <w:p w:rsidR="00C878F7" w:rsidRDefault="00C878F7">
      <w:pPr>
        <w:pStyle w:val="ConsPlusNormal"/>
        <w:jc w:val="both"/>
      </w:pPr>
    </w:p>
    <w:p w:rsidR="00C878F7" w:rsidRDefault="00C878F7">
      <w:pPr>
        <w:pStyle w:val="ConsPlusTitle"/>
        <w:jc w:val="center"/>
        <w:outlineLvl w:val="1"/>
      </w:pPr>
      <w:bookmarkStart w:id="1" w:name="Par59"/>
      <w:bookmarkEnd w:id="1"/>
      <w:r>
        <w:t>III. Номинации Конкурса</w:t>
      </w:r>
    </w:p>
    <w:p w:rsidR="00C878F7" w:rsidRDefault="00C878F7">
      <w:pPr>
        <w:pStyle w:val="ConsPlusNormal"/>
        <w:jc w:val="both"/>
      </w:pPr>
    </w:p>
    <w:p w:rsidR="00C878F7" w:rsidRDefault="00C878F7">
      <w:pPr>
        <w:pStyle w:val="ConsPlusNormal"/>
        <w:ind w:firstLine="540"/>
        <w:jc w:val="both"/>
      </w:pPr>
      <w:r>
        <w:t>3.1. Конкурс в каждой номинации проводится по двум категориям участников: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среди журналистов печатных средств массовой информации и сетевых изданий (штатные и внештатные авторы);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среди журналистов электронных средств массовой информации (штатные и внештатные авторы).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3.2. Конкурс проводится в следующих основных номинациях: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lastRenderedPageBreak/>
        <w:t>- "Открытый город" - главная номинация Конкурса (лучший авторский материал и (или) авторский проект, представляющие важнейшие события жизнедеятельности города);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"Особое мнение" (лучший аналитический (публицистический) авторский материал, посвященный социально-общественным темам, направленным на развитие активной гражданской позиции);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"Нацпроекты" (лучший материал, направленный на освещение и продвижение национальных проектов на территории города Нижневартовска);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"Безопасный город" (лучший материал, направленный на повышение уровня информированности населения о мерах, предпринимаемых органами местного самоуправления в сфере безопасности);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 xml:space="preserve">- </w:t>
      </w:r>
      <w:r w:rsidR="00E04438">
        <w:t>"</w:t>
      </w:r>
      <w:r w:rsidR="00E04438" w:rsidRPr="00E04438">
        <w:t>Герой нашего времени</w:t>
      </w:r>
      <w:r w:rsidR="00E04438">
        <w:t>"</w:t>
      </w:r>
      <w:r w:rsidR="00E04438" w:rsidRPr="00E04438">
        <w:t xml:space="preserve"> (лучший материал, направленный на пропаганду героизма, отваги, мужества, трудовых подвигов, подвигов героев специальной военной операции, добровольцев и волонтеров; на поддержку традиционных ценностей, в том числе семейных)</w:t>
      </w:r>
      <w:r>
        <w:t>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"Мы - вартовчане" (лучший материал, направленный на воспитание патриотизма, любви к родному городу, на укрепление межнационального согласия);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"Нижневартовск - вдохновение каждого дня" (фотографии/видеозарисовки, направленные на создание позитивного имиджа города).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Дополнительная номинация Конкурса "Специальный приз" присуждается при формировании экономии призового фонда Конкурса по итогам рассмотрения и определения победителей Конкурса в основных номинациях.</w:t>
      </w:r>
      <w:r w:rsidR="00E04438">
        <w:t xml:space="preserve"> </w:t>
      </w:r>
      <w:r w:rsidR="00E04438" w:rsidRPr="00E04438">
        <w:t>В случае определения нескольких победителей в номинации экономия призового фонда делится в равных долях.</w:t>
      </w:r>
    </w:p>
    <w:p w:rsidR="00C878F7" w:rsidRDefault="00C878F7">
      <w:pPr>
        <w:pStyle w:val="ConsPlusNormal"/>
        <w:jc w:val="both"/>
      </w:pPr>
      <w:r>
        <w:t xml:space="preserve">(п. 3.2 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01.10.2019 N 823)</w:t>
      </w:r>
    </w:p>
    <w:p w:rsidR="00C878F7" w:rsidRDefault="00C878F7">
      <w:pPr>
        <w:pStyle w:val="ConsPlusNormal"/>
        <w:jc w:val="both"/>
      </w:pPr>
    </w:p>
    <w:p w:rsidR="00C878F7" w:rsidRDefault="00C878F7">
      <w:pPr>
        <w:pStyle w:val="ConsPlusTitle"/>
        <w:jc w:val="center"/>
        <w:outlineLvl w:val="1"/>
      </w:pPr>
      <w:r>
        <w:t>IV. Функции Организатора</w:t>
      </w:r>
    </w:p>
    <w:p w:rsidR="00C878F7" w:rsidRDefault="00C878F7">
      <w:pPr>
        <w:pStyle w:val="ConsPlusNormal"/>
        <w:jc w:val="both"/>
      </w:pPr>
    </w:p>
    <w:p w:rsidR="00C878F7" w:rsidRDefault="00C878F7">
      <w:pPr>
        <w:pStyle w:val="ConsPlusNormal"/>
        <w:ind w:firstLine="540"/>
        <w:jc w:val="both"/>
      </w:pPr>
      <w:r>
        <w:t>4.1. Организатор: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консультирует по вопросам проведения Конкурса;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принимает заявки и работы на участие в Конкурсе;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формирует списки участников Конкурса;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организует работу конкурсной комиссии по проведению Конкурса (далее - Комиссия);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готовит проект распоряжения администрации города об итогах Конкурса;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информирует о проведении Конкурса не позднее чем за 7 рабочих дней до даты начала приема заявок на участие в Конкурсе посредством размещения информации на официальном сайте органов местного самоуправления города Нижневартовска. Информация о проведении Конкурса должна содержать сроки проведения Конкурса, место, время его проведения, срок приема заявок, адрес Организатора, контактные телефоны, перечень документов, необходимых для участия в Конкурсе, номинации и условия участия в Конкурсе, а также информацию о награждении победителей Конкурса;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lastRenderedPageBreak/>
        <w:t>- организует церемонию награждения победителей Конкурса.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4.2. Организатор не принимает (отклоняет) заявку на участие в Конкурсе: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 xml:space="preserve">- в случае представления </w:t>
      </w:r>
      <w:hyperlink w:anchor="Par186" w:tooltip="                                  ЗАЯВКА" w:history="1">
        <w:r>
          <w:rPr>
            <w:color w:val="0000FF"/>
          </w:rPr>
          <w:t>заявки</w:t>
        </w:r>
      </w:hyperlink>
      <w:r>
        <w:t>, составленной не в соответствии с формой, предусмотренной приложением 1 к Положению о проведении ежегодного конкурса среди журналистов средств массовой информации города Нижневартовска;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после окончания срока приема заявок на участие в Конкурсе.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4.3. В случае принятия решения об отказе в допуске к участию в Конкурсе Организатор не позднее дня после окончания срока приема заявок уведомляет участника Конкурса об отказе в допуске к участию в Конкурсе в письменной форме лично или путем направления ему сообщения по электронной почте на адрес, указанный в заявке, с указанием причины отказа.</w:t>
      </w:r>
    </w:p>
    <w:p w:rsidR="00C878F7" w:rsidRDefault="00C878F7">
      <w:pPr>
        <w:pStyle w:val="ConsPlusNormal"/>
        <w:jc w:val="both"/>
      </w:pPr>
      <w:r>
        <w:t xml:space="preserve">(п. 4.3 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15.10.2018 N 1293)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4.4. Организатором в течение 5 календарных дней после окончания срока приема заявок составляется список Участников, допущенных (не допущенных) к участию в Конкурсе, который направляется в Комиссию.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4.5. Организатор оставляет за собой право представленные на Конкурс материалы реализовывать, экспонировать во время проведения различных мероприятий с указанием авторов работ, но без выплаты им денежного вознаграждения.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4.6. Представленные на Конкурс материалы не возвращаются.</w:t>
      </w:r>
    </w:p>
    <w:p w:rsidR="00C878F7" w:rsidRDefault="00C878F7">
      <w:pPr>
        <w:pStyle w:val="ConsPlusNormal"/>
        <w:jc w:val="both"/>
      </w:pPr>
    </w:p>
    <w:p w:rsidR="00C878F7" w:rsidRDefault="00C878F7">
      <w:pPr>
        <w:pStyle w:val="ConsPlusTitle"/>
        <w:jc w:val="center"/>
        <w:outlineLvl w:val="1"/>
      </w:pPr>
      <w:r>
        <w:t>V. Условия и сроки проведения Конкурса</w:t>
      </w:r>
    </w:p>
    <w:p w:rsidR="00C878F7" w:rsidRDefault="00C878F7">
      <w:pPr>
        <w:pStyle w:val="ConsPlusNormal"/>
        <w:jc w:val="both"/>
      </w:pPr>
    </w:p>
    <w:p w:rsidR="00C878F7" w:rsidRDefault="00C878F7">
      <w:pPr>
        <w:pStyle w:val="ConsPlusNormal"/>
        <w:ind w:firstLine="540"/>
        <w:jc w:val="both"/>
      </w:pPr>
      <w:r>
        <w:t>5.1. К участию в Конкурсе допускаются авторские работы любых жанров (далее - работы), кроме номинации "Особое мнение" (в указанной номинации участвуют работы, исполненные в аналитическом, публицистическом жанре), опубликованные в печатных средствах массовой информации или сетевых изданиях, вышедшие в телевизионный или радиоэфир в период с 1 ноября предыдущего года по 31 октября года проведения Конкурса.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5.2. В одной номинации каждым участником Конкурса представляется не более 1 работы. Для электронных средств массовой информации продолжительность работы должна составлять не более 30 минут.</w:t>
      </w:r>
    </w:p>
    <w:p w:rsidR="00C878F7" w:rsidRDefault="00C878F7">
      <w:pPr>
        <w:pStyle w:val="ConsPlusNormal"/>
        <w:jc w:val="both"/>
      </w:pPr>
      <w:r>
        <w:t xml:space="preserve">(п. 5.2 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15.10.2018 N 1293)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5.3. Допускается участие одной и той же работы не более чем в двух номинациях. Количество участников Конкурса от одного средства массовой информации в каждой номинации не ограничено.</w:t>
      </w:r>
    </w:p>
    <w:p w:rsidR="00C878F7" w:rsidRDefault="00C878F7">
      <w:pPr>
        <w:pStyle w:val="ConsPlusNormal"/>
        <w:jc w:val="both"/>
      </w:pPr>
      <w:r>
        <w:t xml:space="preserve">(п. 5.3 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15.10.2018 N 1293)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5.4. Не принимаются работы, ранее победившие в других городских творческих конкурсах, а также материалы коммерческого характера и выполненные в рамках муниципального заказа.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 xml:space="preserve">5.5. Сбор, регистрацию работ осуществляет Организатор. Для участия в Конкурсе необходимо в срок </w:t>
      </w:r>
      <w:r w:rsidRPr="000D02AC">
        <w:rPr>
          <w:highlight w:val="yellow"/>
        </w:rPr>
        <w:t>до 10 ноября</w:t>
      </w:r>
      <w:r>
        <w:t xml:space="preserve"> года проведения Конкурса направить заявки и работы в департамент общественных коммуникаций</w:t>
      </w:r>
      <w:r w:rsidR="000D02AC">
        <w:t xml:space="preserve"> и молодежной политики</w:t>
      </w:r>
      <w:r>
        <w:t xml:space="preserve"> администрации города по адресу: город Нижневартовск, улица Таежная, 24, кабинет 310; телефон</w:t>
      </w:r>
      <w:r w:rsidR="0066169D">
        <w:t>ы</w:t>
      </w:r>
      <w:r>
        <w:t xml:space="preserve">: (3466) </w:t>
      </w:r>
      <w:r w:rsidR="0066169D">
        <w:t>41-40-15 (доб. 28107, 28108)</w:t>
      </w:r>
      <w:r>
        <w:t>.</w:t>
      </w:r>
    </w:p>
    <w:p w:rsidR="00C878F7" w:rsidRDefault="00C878F7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01.10.2019 </w:t>
      </w:r>
      <w:r w:rsidR="00E41D41">
        <w:t>№</w:t>
      </w:r>
      <w:r>
        <w:t>823)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 xml:space="preserve">5.6. Участники Конкурса представляют </w:t>
      </w:r>
      <w:hyperlink w:anchor="Par186" w:tooltip="                                  ЗАЯВКА" w:history="1">
        <w:r>
          <w:rPr>
            <w:color w:val="0000FF"/>
          </w:rPr>
          <w:t>заявку</w:t>
        </w:r>
      </w:hyperlink>
      <w:r>
        <w:t xml:space="preserve"> согласно приложению 1 к Положению о проведении ежегодного конкурса среди журналистов средств массовой информации города Нижневартовска, </w:t>
      </w:r>
      <w:hyperlink w:anchor="Par327" w:tooltip="                                 СОГЛАСИЕ" w:history="1">
        <w:r>
          <w:rPr>
            <w:color w:val="0000FF"/>
          </w:rPr>
          <w:t>согласие</w:t>
        </w:r>
      </w:hyperlink>
      <w:r>
        <w:t xml:space="preserve"> на обработку персональных данных согласно приложению 3 к Положению о проведении ежегодного конкурса среди журналистов средств массовой информации города Нижневартовска и работы.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5.7. На Конкурс принимаются: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печатные материалы (выпуски газет, журналов) в оригинале или их копии (заверенные редакционной печатью), а также PDF-файлы печатных материалов с разрешением не менее 300 dpi;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фотоматериалы, размещенные в печатных и сетевых средствах массовой информации (выпуски газет, журналов), PNG, JPEG-файлы фотоматериалов с разрешением не менее 300 dpi и оригиналы на цифровом носителе;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электронные ссылки на радиоматериалы;</w:t>
      </w:r>
    </w:p>
    <w:p w:rsidR="00C878F7" w:rsidRDefault="00C878F7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01.10.2019 </w:t>
      </w:r>
      <w:r w:rsidR="00795D05">
        <w:t>№</w:t>
      </w:r>
      <w:r>
        <w:t>823)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электронные ссылки на видеоматериалы;</w:t>
      </w:r>
    </w:p>
    <w:p w:rsidR="00C878F7" w:rsidRDefault="00C878F7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01.10.2019 </w:t>
      </w:r>
      <w:r w:rsidR="00795D05">
        <w:t>№</w:t>
      </w:r>
      <w:r>
        <w:t>823)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материалы сетевых изданий - распечатанные на бумажных носителях (заверенные редакционной печатью) с указанием ссылки на оригинал материала, а также PDF-файлы с разрешением не менее 300 dpi.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Материалы печатных средств массовой информации, представленные на Конкурс, оформляются в папки с указанием средств массовой информации и даты опубликования.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Материалы электронных средств массовой информации сопровождаются краткой письменной аннотацией с указанием средств массовой информации, общего списка представленных работ, сведений о дате выхода в эфир и авторстве материалов.</w:t>
      </w:r>
    </w:p>
    <w:p w:rsidR="00C878F7" w:rsidRDefault="00C878F7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01.10.2019 </w:t>
      </w:r>
      <w:r w:rsidR="005E0680">
        <w:t>№</w:t>
      </w:r>
      <w:r>
        <w:t>823)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5.8. Представленные на Конкурс материалы не возвращаются и не рецензируются.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5.9. Участие в Конкурсе означает согласие Участника со всеми условиями, изложенными в настоящем Положении.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Ответственность за соблюдение авторских прав работы, участвующей в Конкурсе, несет участник, представивший данную работу на Конкурс.</w:t>
      </w:r>
    </w:p>
    <w:p w:rsidR="00C878F7" w:rsidRDefault="00C878F7">
      <w:pPr>
        <w:pStyle w:val="ConsPlusNormal"/>
        <w:jc w:val="both"/>
      </w:pPr>
    </w:p>
    <w:p w:rsidR="00C878F7" w:rsidRDefault="00C878F7">
      <w:pPr>
        <w:pStyle w:val="ConsPlusTitle"/>
        <w:jc w:val="center"/>
        <w:outlineLvl w:val="1"/>
      </w:pPr>
      <w:r>
        <w:t>VI. Критерии оценки конкурсных работ</w:t>
      </w:r>
    </w:p>
    <w:p w:rsidR="00C878F7" w:rsidRDefault="00C878F7">
      <w:pPr>
        <w:pStyle w:val="ConsPlusNormal"/>
        <w:jc w:val="both"/>
      </w:pPr>
    </w:p>
    <w:p w:rsidR="00C878F7" w:rsidRDefault="00C878F7">
      <w:pPr>
        <w:pStyle w:val="ConsPlusNormal"/>
        <w:ind w:firstLine="540"/>
        <w:jc w:val="both"/>
      </w:pPr>
      <w:r>
        <w:t>6.1. Предлагаемые на Конкурс работы должны отражать вопросы социально-экономического развития города Нижневартовска: экономика, инвестиционная привлекательность, безопасность, социальная политика, жизнь и деятельность людей, внесших вклад в развитие города, а также деятельность органов местного самоуправления по наиболее значимым направлениям.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6.2. Работы оцениваются по пятибалльной системе по следующим критериям:</w:t>
      </w:r>
    </w:p>
    <w:p w:rsidR="00E04438" w:rsidRDefault="00E04438" w:rsidP="00E04438">
      <w:pPr>
        <w:pStyle w:val="ConsPlusNormal"/>
        <w:spacing w:before="240"/>
        <w:ind w:firstLine="540"/>
        <w:jc w:val="both"/>
      </w:pPr>
      <w:r>
        <w:t>- общественная значимость;</w:t>
      </w:r>
    </w:p>
    <w:p w:rsidR="00E04438" w:rsidRDefault="00E04438" w:rsidP="00E04438">
      <w:pPr>
        <w:pStyle w:val="ConsPlusNormal"/>
        <w:spacing w:before="240"/>
        <w:ind w:firstLine="540"/>
        <w:jc w:val="both"/>
      </w:pPr>
      <w:r>
        <w:t>- достоверность;</w:t>
      </w:r>
    </w:p>
    <w:p w:rsidR="00E04438" w:rsidRDefault="00E04438" w:rsidP="00E04438">
      <w:pPr>
        <w:pStyle w:val="ConsPlusNormal"/>
        <w:spacing w:before="240"/>
        <w:ind w:firstLine="540"/>
        <w:jc w:val="both"/>
      </w:pPr>
      <w:r>
        <w:t>- выразительность, точность и доходчивость языка изложения;</w:t>
      </w:r>
    </w:p>
    <w:p w:rsidR="00E04438" w:rsidRDefault="00E04438" w:rsidP="00E04438">
      <w:pPr>
        <w:pStyle w:val="ConsPlusNormal"/>
        <w:spacing w:before="240"/>
        <w:ind w:firstLine="540"/>
        <w:jc w:val="both"/>
      </w:pPr>
      <w:r>
        <w:t>- аргументированность и глубина раскрытия темы.</w:t>
      </w:r>
    </w:p>
    <w:p w:rsidR="00C878F7" w:rsidRDefault="00C878F7" w:rsidP="00E04438">
      <w:pPr>
        <w:pStyle w:val="ConsPlusNormal"/>
        <w:spacing w:before="240"/>
        <w:ind w:firstLine="540"/>
        <w:jc w:val="both"/>
      </w:pPr>
      <w:r>
        <w:t>6.3. Работы, которые не соответствуют цели, задачам, номинациям Конкурса, не оцениваются, что отражается в протоколе заседания Комиссии.</w:t>
      </w:r>
    </w:p>
    <w:p w:rsidR="00C878F7" w:rsidRDefault="00C878F7">
      <w:pPr>
        <w:pStyle w:val="ConsPlusNormal"/>
        <w:jc w:val="both"/>
      </w:pPr>
    </w:p>
    <w:p w:rsidR="00C878F7" w:rsidRDefault="00C878F7">
      <w:pPr>
        <w:pStyle w:val="ConsPlusTitle"/>
        <w:jc w:val="center"/>
        <w:outlineLvl w:val="1"/>
      </w:pPr>
      <w:r>
        <w:t>VII. Проведение Конкурса и подведение итогов Конкурса,</w:t>
      </w:r>
    </w:p>
    <w:p w:rsidR="00C878F7" w:rsidRDefault="00C878F7">
      <w:pPr>
        <w:pStyle w:val="ConsPlusTitle"/>
        <w:jc w:val="center"/>
      </w:pPr>
      <w:r>
        <w:t>порядок присуждения премий</w:t>
      </w:r>
    </w:p>
    <w:p w:rsidR="00C878F7" w:rsidRDefault="00C878F7">
      <w:pPr>
        <w:pStyle w:val="ConsPlusNormal"/>
        <w:jc w:val="both"/>
      </w:pPr>
    </w:p>
    <w:p w:rsidR="00C878F7" w:rsidRDefault="00C878F7">
      <w:pPr>
        <w:pStyle w:val="ConsPlusNormal"/>
        <w:ind w:firstLine="540"/>
        <w:jc w:val="both"/>
      </w:pPr>
      <w:r>
        <w:t>7.1. Заседание Комиссии проводит председатель Комиссии, в его отсутствие - заместитель председателя Комиссии. При отсутствии председателя Комиссии и заместителя председателя Комиссии члены Комиссии большинством голосов выбирают председательствующего на заседании Комиссии из присутствующих на заседании членов Комиссии.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7.2. Заседание Комиссии считается правомочным, если на нем присутствует более половины ее членов.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7.3. В период отсутствия члена Комиссии (командировка, болезнь, отпуск) в заседании Комиссии участвует лицо, замещающее его в соответствии с правовым актом.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 xml:space="preserve">7.4. Каждый член Комиссии оценивает работы по пятибалльной системе и заполняет оценочные </w:t>
      </w:r>
      <w:hyperlink w:anchor="Par266" w:tooltip="ОЦЕНОЧНЫЙ ЛИСТ" w:history="1">
        <w:r>
          <w:rPr>
            <w:color w:val="0000FF"/>
          </w:rPr>
          <w:t>листы</w:t>
        </w:r>
      </w:hyperlink>
      <w:r>
        <w:t xml:space="preserve"> по форме согласно приложению 2 к Положению о проведении ежегодного конкурса среди журналистов средств массовой информации города Нижневартовска. При подаче в номинацию единственной заявки Комиссия принимает решение о рассмотрении работы при условии, что работа соответствует целям и задачам Конкурса.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7.5. Победитель Конкурса определяется в каждой номинации путем сложения баллов. Победителем Конкурса считается участник Конкурса, набравший наибольшее количество баллов.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 xml:space="preserve">7.6. Победители определяются по основным номинациям согласно </w:t>
      </w:r>
      <w:hyperlink w:anchor="Par59" w:tooltip="III. Номинации Конкурса" w:history="1">
        <w:r>
          <w:rPr>
            <w:color w:val="0000FF"/>
          </w:rPr>
          <w:t>разделу III</w:t>
        </w:r>
      </w:hyperlink>
      <w:r>
        <w:t xml:space="preserve"> настоящего Положения.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7.7. Комиссия имеет (оставляет за собой) право: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присуждать одно призовое место нескольким участникам Конкурса в случае, если два и более участника Конкурса набрали одинаковое наибольшее количество баллов в одной номинации;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не присуждать призовое место в любой из номинаций в случае, если по двум и более критериям члены Комиссии оценили работу в 1 балл.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 xml:space="preserve">7.8. </w:t>
      </w:r>
      <w:r w:rsidR="00E04438" w:rsidRPr="00E04438">
        <w:t>Победитель в дополнительной номинации «Специальный приз» определяется голосованием членов Комиссии из числа работ, представленных для участия в основных номинациях Конкурса. Победителем признается тот участник Конкурса, который набрал наибольшее количество голосов. Если участников Конкурса, набравших в сумме одинаковое наибольшее количество голосов, несколько, данные участники конкурса признаются победителями. В случае определения нескольких победителей в номинации «Специальный приз» экономия призового фонда делится в равных долях в зависимости от количества победителей этой номинации.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7.9. Решение Комиссии оформляется протоколом, который подписывают все члены Комиссии, присутствующие на заседании в день проведения заседания Комиссии. Протокол размещается на официальном сайте органов местного самоуправления города Нижневартовска (www.n-vartovsk.ru). Решение Комиссии пересмотру не подлежит.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7.10. На основании протокола заседания Комиссии о подведении итогов Конкурса Организатор готовит проект распоряжения администрации города об итогах Конкурса.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7.11. Итоги Конкурса подводятся до 13 января года, следующего за годом подачи заявок на участие в Конкурсе.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7.12. Награждение победителей Конкурса проводится на торжественном мероприятии, посвященном Дню российской печати.</w:t>
      </w:r>
    </w:p>
    <w:p w:rsidR="00C878F7" w:rsidRDefault="00C878F7">
      <w:pPr>
        <w:pStyle w:val="ConsPlusNormal"/>
        <w:jc w:val="both"/>
      </w:pPr>
    </w:p>
    <w:p w:rsidR="00C878F7" w:rsidRDefault="00C878F7">
      <w:pPr>
        <w:pStyle w:val="ConsPlusTitle"/>
        <w:jc w:val="center"/>
        <w:outlineLvl w:val="1"/>
      </w:pPr>
      <w:r>
        <w:t>VIII. Призовой фонд по номинациям</w:t>
      </w:r>
    </w:p>
    <w:p w:rsidR="00C878F7" w:rsidRDefault="00C878F7">
      <w:pPr>
        <w:pStyle w:val="ConsPlusNormal"/>
        <w:jc w:val="both"/>
      </w:pPr>
    </w:p>
    <w:p w:rsidR="00C878F7" w:rsidRDefault="00C878F7">
      <w:pPr>
        <w:pStyle w:val="ConsPlusNormal"/>
        <w:ind w:firstLine="540"/>
        <w:jc w:val="both"/>
      </w:pPr>
      <w:r>
        <w:t>8.1. Победители Конкурса награждаются денежными премиями, дипломами и букетами цветов.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8.2. Размер премии по каждой номинации: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в номинации "Открытый город" - 45 тысяч рублей;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в номинации "Особое мнение" - 30 тысяч рублей;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в номинации "Нацпроекты" - 25 тысяч рублей;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в номинации "Безопасный город" - 20 тысяч рублей;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в номинации "Герой нашего времени" - 20 тысяч рублей;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в номинации "Мы - вартовчане" - 20 тысяч рублей;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- в номинации "Нижневартовск - вдохновение каждого дня" - 20 тысяч рублей.</w:t>
      </w:r>
    </w:p>
    <w:p w:rsidR="00C878F7" w:rsidRDefault="00C878F7">
      <w:pPr>
        <w:pStyle w:val="ConsPlusNormal"/>
        <w:jc w:val="both"/>
      </w:pPr>
      <w:r>
        <w:t xml:space="preserve">(п. 8.2 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Администрации города Нижневартовска от 01.10.2019 </w:t>
      </w:r>
      <w:r w:rsidR="005E0680">
        <w:t>№</w:t>
      </w:r>
      <w:r>
        <w:t>823)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8.3. Победители Конкурса для получения премии в течение 7 рабочих дней после подписания членами Комиссии протокола об итогах Конкурса представляют по адресу: город Нижневартовск, улица Таежная, 24, кабинет 310; телефон</w:t>
      </w:r>
      <w:r w:rsidR="0066169D">
        <w:t>ы</w:t>
      </w:r>
      <w:bookmarkStart w:id="2" w:name="_GoBack"/>
      <w:bookmarkEnd w:id="2"/>
      <w:r>
        <w:t xml:space="preserve">: </w:t>
      </w:r>
      <w:r w:rsidR="0066169D">
        <w:t>41-40-15 (доб. 28107, 28108)</w:t>
      </w:r>
      <w:r>
        <w:t xml:space="preserve"> документы, согласно </w:t>
      </w:r>
      <w:hyperlink w:anchor="Par186" w:tooltip="                                  ЗАЯВКА" w:history="1">
        <w:r>
          <w:rPr>
            <w:color w:val="0000FF"/>
          </w:rPr>
          <w:t>приложению 1</w:t>
        </w:r>
      </w:hyperlink>
      <w:r>
        <w:t xml:space="preserve"> к Положению о проведении ежегодного конкурса среди журналистов средств массовой информации города Нижневартовска.</w:t>
      </w:r>
    </w:p>
    <w:p w:rsidR="00C878F7" w:rsidRDefault="00C878F7">
      <w:pPr>
        <w:pStyle w:val="ConsPlusNormal"/>
        <w:spacing w:before="240"/>
        <w:ind w:firstLine="540"/>
        <w:jc w:val="both"/>
      </w:pPr>
      <w:r>
        <w:t>8.4. Выплата премий победителям Конкурса производится на основании распоряжения администрации города об итогах Конкурса в течение 30 календарных дней после его подписания.</w:t>
      </w:r>
    </w:p>
    <w:sectPr w:rsidR="00C878F7"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440" w:rsidRDefault="00D62440">
      <w:pPr>
        <w:spacing w:after="0" w:line="240" w:lineRule="auto"/>
      </w:pPr>
      <w:r>
        <w:separator/>
      </w:r>
    </w:p>
  </w:endnote>
  <w:endnote w:type="continuationSeparator" w:id="0">
    <w:p w:rsidR="00D62440" w:rsidRDefault="00D62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440" w:rsidRDefault="00D62440">
      <w:pPr>
        <w:spacing w:after="0" w:line="240" w:lineRule="auto"/>
      </w:pPr>
      <w:r>
        <w:separator/>
      </w:r>
    </w:p>
  </w:footnote>
  <w:footnote w:type="continuationSeparator" w:id="0">
    <w:p w:rsidR="00D62440" w:rsidRDefault="00D624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6C8"/>
    <w:rsid w:val="000D02AC"/>
    <w:rsid w:val="0026176E"/>
    <w:rsid w:val="005422FA"/>
    <w:rsid w:val="005B25EF"/>
    <w:rsid w:val="005E0680"/>
    <w:rsid w:val="0066169D"/>
    <w:rsid w:val="006679EE"/>
    <w:rsid w:val="00697304"/>
    <w:rsid w:val="00795D05"/>
    <w:rsid w:val="007D36C8"/>
    <w:rsid w:val="00C4637A"/>
    <w:rsid w:val="00C821AC"/>
    <w:rsid w:val="00C878F7"/>
    <w:rsid w:val="00D62440"/>
    <w:rsid w:val="00E04438"/>
    <w:rsid w:val="00E241DC"/>
    <w:rsid w:val="00E33E4B"/>
    <w:rsid w:val="00E41D41"/>
    <w:rsid w:val="00F2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BAA7E6C"/>
  <w14:defaultImageDpi w14:val="0"/>
  <w15:docId w15:val="{DD7F8FCE-1B87-41FE-969D-FDA593711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D36C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6C8"/>
  </w:style>
  <w:style w:type="paragraph" w:styleId="a5">
    <w:name w:val="footer"/>
    <w:basedOn w:val="a"/>
    <w:link w:val="a6"/>
    <w:uiPriority w:val="99"/>
    <w:unhideWhenUsed/>
    <w:rsid w:val="007D36C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180970&amp;date=13.10.2021&amp;dst=100007&amp;field=134" TargetMode="External"/><Relationship Id="rId13" Type="http://schemas.openxmlformats.org/officeDocument/2006/relationships/hyperlink" Target="https://login.consultant.ru/link/?req=doc&amp;base=RLAW926&amp;n=198949&amp;date=13.10.2021&amp;dst=100025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926&amp;n=198949&amp;date=13.10.2021&amp;dst=100011&amp;field=134" TargetMode="External"/><Relationship Id="rId12" Type="http://schemas.openxmlformats.org/officeDocument/2006/relationships/hyperlink" Target="https://login.consultant.ru/link/?req=doc&amp;base=RLAW926&amp;n=198949&amp;date=13.10.2021&amp;dst=100024&amp;field=13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198949&amp;date=13.10.2021&amp;dst=100010&amp;field=134" TargetMode="External"/><Relationship Id="rId11" Type="http://schemas.openxmlformats.org/officeDocument/2006/relationships/hyperlink" Target="https://login.consultant.ru/link/?req=doc&amp;base=RLAW926&amp;n=198949&amp;date=13.10.2021&amp;dst=100022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926&amp;n=198949&amp;date=13.10.2021&amp;dst=100028&amp;field=134" TargetMode="External"/><Relationship Id="rId10" Type="http://schemas.openxmlformats.org/officeDocument/2006/relationships/hyperlink" Target="https://login.consultant.ru/link/?req=doc&amp;base=RLAW926&amp;n=180970&amp;date=13.10.2021&amp;dst=100011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26&amp;n=180970&amp;date=13.10.2021&amp;dst=100009&amp;field=134" TargetMode="External"/><Relationship Id="rId14" Type="http://schemas.openxmlformats.org/officeDocument/2006/relationships/hyperlink" Target="https://login.consultant.ru/link/?req=doc&amp;base=RLAW926&amp;n=198949&amp;date=13.10.2021&amp;dst=100026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2334</Words>
  <Characters>13306</Characters>
  <Application>Microsoft Office Word</Application>
  <DocSecurity>2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 Нижневартовска от 24.08.2017 N 1305(ред. от 07.12.2020)"О проведении ежегодного конкурса среди журналистов средств массовой информации города Нижневартовска"(вместе с "Положением о проведении ежегодного конкурса среди жу</vt:lpstr>
    </vt:vector>
  </TitlesOfParts>
  <Company>КонсультантПлюс Версия 4021.00.20</Company>
  <LinksUpToDate>false</LinksUpToDate>
  <CharactersWithSpaces>15609</CharactersWithSpaces>
  <SharedDoc>false</SharedDoc>
  <HLinks>
    <vt:vector size="96" baseType="variant">
      <vt:variant>
        <vt:i4>6684730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Par186</vt:lpwstr>
      </vt:variant>
      <vt:variant>
        <vt:i4>5832732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https://login.consultant.ru/link/?req=doc&amp;base=RLAW926&amp;n=198949&amp;date=13.10.2021&amp;dst=100028&amp;field=134</vt:lpwstr>
      </vt:variant>
      <vt:variant>
        <vt:lpwstr/>
      </vt:variant>
      <vt:variant>
        <vt:i4>5505026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Par59</vt:lpwstr>
      </vt:variant>
      <vt:variant>
        <vt:i4>6619188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Par266</vt:lpwstr>
      </vt:variant>
      <vt:variant>
        <vt:i4>5701660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https://login.consultant.ru/link/?req=doc&amp;base=RLAW926&amp;n=198949&amp;date=13.10.2021&amp;dst=100026&amp;field=134</vt:lpwstr>
      </vt:variant>
      <vt:variant>
        <vt:lpwstr/>
      </vt:variant>
      <vt:variant>
        <vt:i4>5505052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https://login.consultant.ru/link/?req=doc&amp;base=RLAW926&amp;n=198949&amp;date=13.10.2021&amp;dst=100025&amp;field=134</vt:lpwstr>
      </vt:variant>
      <vt:variant>
        <vt:lpwstr/>
      </vt:variant>
      <vt:variant>
        <vt:i4>5570588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https://login.consultant.ru/link/?req=doc&amp;base=RLAW926&amp;n=198949&amp;date=13.10.2021&amp;dst=100024&amp;field=134</vt:lpwstr>
      </vt:variant>
      <vt:variant>
        <vt:lpwstr/>
      </vt:variant>
      <vt:variant>
        <vt:i4>6619184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Par327</vt:lpwstr>
      </vt:variant>
      <vt:variant>
        <vt:i4>6684730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Par186</vt:lpwstr>
      </vt:variant>
      <vt:variant>
        <vt:i4>5439516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https://login.consultant.ru/link/?req=doc&amp;base=RLAW926&amp;n=198949&amp;date=13.10.2021&amp;dst=100022&amp;field=134</vt:lpwstr>
      </vt:variant>
      <vt:variant>
        <vt:lpwstr/>
      </vt:variant>
      <vt:variant>
        <vt:i4>5963799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https://login.consultant.ru/link/?req=doc&amp;base=RLAW926&amp;n=180970&amp;date=13.10.2021&amp;dst=100011&amp;field=134</vt:lpwstr>
      </vt:variant>
      <vt:variant>
        <vt:lpwstr/>
      </vt:variant>
      <vt:variant>
        <vt:i4>5439510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https://login.consultant.ru/link/?req=doc&amp;base=RLAW926&amp;n=180970&amp;date=13.10.2021&amp;dst=100009&amp;field=134</vt:lpwstr>
      </vt:variant>
      <vt:variant>
        <vt:lpwstr/>
      </vt:variant>
      <vt:variant>
        <vt:i4>6094870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https://login.consultant.ru/link/?req=doc&amp;base=RLAW926&amp;n=180970&amp;date=13.10.2021&amp;dst=100007&amp;field=134</vt:lpwstr>
      </vt:variant>
      <vt:variant>
        <vt:lpwstr/>
      </vt:variant>
      <vt:variant>
        <vt:i4>6684730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Par186</vt:lpwstr>
      </vt:variant>
      <vt:variant>
        <vt:i4>5242911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https://login.consultant.ru/link/?req=doc&amp;base=RLAW926&amp;n=198949&amp;date=13.10.2021&amp;dst=100011&amp;field=134</vt:lpwstr>
      </vt:variant>
      <vt:variant>
        <vt:lpwstr/>
      </vt:variant>
      <vt:variant>
        <vt:i4>5308447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https://login.consultant.ru/link/?req=doc&amp;base=RLAW926&amp;n=198949&amp;date=13.10.2021&amp;dst=100010&amp;field=134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Нижневартовска от 24.08.2017 N 1305(ред. от 07.12.2020)"О проведении ежегодного конкурса среди журналистов средств массовой информации города Нижневартовска"(вместе с "Положением о проведении ежегодного конкурса среди жу</dc:title>
  <dc:subject/>
  <dc:creator>Мулюкова Ольга Александровна</dc:creator>
  <cp:keywords/>
  <dc:description/>
  <cp:lastModifiedBy>Половешкина Оксана Владимировна</cp:lastModifiedBy>
  <cp:revision>3</cp:revision>
  <dcterms:created xsi:type="dcterms:W3CDTF">2026-09-16T13:19:00Z</dcterms:created>
  <dcterms:modified xsi:type="dcterms:W3CDTF">2026-09-16T13:21:00Z</dcterms:modified>
</cp:coreProperties>
</file>