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B9B" w:rsidRPr="00ED2B9B" w:rsidRDefault="00ED2B9B" w:rsidP="00ED2B9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ED2B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Положение</w:t>
      </w:r>
    </w:p>
    <w:p w:rsidR="00ED2B9B" w:rsidRPr="00ED2B9B" w:rsidRDefault="00ED2B9B" w:rsidP="00ED2B9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323215</wp:posOffset>
            </wp:positionV>
            <wp:extent cx="847725" cy="962025"/>
            <wp:effectExtent l="19050" t="0" r="9525" b="0"/>
            <wp:wrapSquare wrapText="bothSides"/>
            <wp:docPr id="1" name="Рисунок 1" descr="http://tour-taste.ru/wp-content/uploads/2015/12/11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our-taste.ru/wp-content/uploads/2015/12/11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D2B9B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Оргкомитет</w:t>
      </w:r>
    </w:p>
    <w:p w:rsidR="00ED2B9B" w:rsidRPr="00ED2B9B" w:rsidRDefault="00ED2B9B" w:rsidP="00ED2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ТОРГОВО-ПРОМЫШЛЕННАЯ ПАЛАТА РОССИЙСКОЙ ФЕДЕРАЦИИ</w:t>
      </w:r>
    </w:p>
    <w:p w:rsidR="00ED2B9B" w:rsidRPr="00ED2B9B" w:rsidRDefault="00ED2B9B" w:rsidP="00ED2B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2B9B" w:rsidRPr="00ED2B9B" w:rsidRDefault="00ED2B9B" w:rsidP="00ED2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-971550</wp:posOffset>
            </wp:positionH>
            <wp:positionV relativeFrom="paragraph">
              <wp:posOffset>268605</wp:posOffset>
            </wp:positionV>
            <wp:extent cx="742950" cy="1095375"/>
            <wp:effectExtent l="19050" t="0" r="0" b="0"/>
            <wp:wrapSquare wrapText="bothSides"/>
            <wp:docPr id="2" name="Рисунок 2" descr="http://tour-taste.ru/wp-content/uploads/2018/03/RGUTiS-VO-204x300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our-taste.ru/wp-content/uploads/2018/03/RGUTiS-VO-204x300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D2B9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2B9B" w:rsidRPr="00ED2B9B" w:rsidRDefault="00ED2B9B" w:rsidP="00ED2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ФГБОУ ВО «РОССИЙСКИЙ ГОСУДАРСТВЕННЫЙ УНИВЕРСИТЕТ ТУРИЗМА И СЕРВИСА»</w:t>
      </w:r>
    </w:p>
    <w:p w:rsidR="00ED2B9B" w:rsidRPr="00ED2B9B" w:rsidRDefault="00ED2B9B" w:rsidP="00ED2B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2B9B" w:rsidRDefault="00ED2B9B" w:rsidP="00ED2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2B9B" w:rsidRPr="00ED2B9B" w:rsidRDefault="00ED2B9B" w:rsidP="00ED2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является некоммерческим проектом. Участие — бесплатно.</w:t>
      </w:r>
    </w:p>
    <w:p w:rsidR="00ED2B9B" w:rsidRPr="00ED2B9B" w:rsidRDefault="00ED2B9B" w:rsidP="00ED2B9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Конкурсные номинации</w:t>
      </w:r>
    </w:p>
    <w:p w:rsidR="00ED2B9B" w:rsidRPr="00ED2B9B" w:rsidRDefault="00ED2B9B" w:rsidP="00F8546E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«Еда в путешествии» за лучшее впечатление о продукте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D2B9B" w:rsidRDefault="00ED2B9B" w:rsidP="00F8546E">
      <w:pPr>
        <w:pStyle w:val="a8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что попробовать (для дегустационных залов, для организаторов дегустационных программ);</w:t>
      </w:r>
    </w:p>
    <w:p w:rsidR="00ED2B9B" w:rsidRPr="00ED2B9B" w:rsidRDefault="00ED2B9B" w:rsidP="00F8546E">
      <w:pPr>
        <w:pStyle w:val="a8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что купить себе и в подарок (для производителей)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ED2B9B" w:rsidRDefault="00ED2B9B" w:rsidP="00F8546E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«Где купить самое вкусное» за лучшее впечатление о покупке (для специализированных торговых площадок, рынков, базаров)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ED2B9B" w:rsidRDefault="00ED2B9B" w:rsidP="00F8546E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«Еда как событие» за лучшее впечатление о программе (для организаторов событийных мероприятий)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ED2B9B" w:rsidRDefault="00ED2B9B" w:rsidP="00F8546E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«Говорит и показывает о еде» за лучшее впечатление от просмотра (для СМИ, ТВ каналов, программ о еде и гастрономических путешествиях, интернет изданий, блогов, форумов и т.п.)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ED2B9B" w:rsidRDefault="00ED2B9B" w:rsidP="00F8546E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«Еда и искусства» за лучшее эстетическое впечатление (для фотографов, художников, дизайнеров, скульпторов, продюсеров кино- и театральных постановок, литераторов и т.п.)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ED2B9B" w:rsidRDefault="00ED2B9B" w:rsidP="00F8546E">
      <w:pPr>
        <w:pStyle w:val="a8"/>
        <w:numPr>
          <w:ilvl w:val="0"/>
          <w:numId w:val="1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«Еда в пространстве» за лучшую экспозицию (для галерейных, музейных проектов, проектов городской и сельской среды)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ED2B9B" w:rsidRDefault="00ED2B9B" w:rsidP="00F8546E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«Ешь и учись» за лучшее впечатление от обучения (для гастрономических и винных школ, организаторов мастер-классов и программ о еде и напитках)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ED2B9B" w:rsidRDefault="00ED2B9B" w:rsidP="00F8546E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«Одень еду» за лучшую упаковку/аксессуар (для дизайнеров, разработчиков и производителей упаковки, тары и аксессуаров)</w:t>
      </w:r>
    </w:p>
    <w:p w:rsidR="00ED2B9B" w:rsidRDefault="00ED2B9B" w:rsidP="00F8546E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«Еда и традиции» за сохранность и незыблемость традиций (для производителей, издателей, собирателей рецептов, рестораторов и т.п.)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D2B9B" w:rsidRPr="00ED2B9B" w:rsidRDefault="00ED2B9B" w:rsidP="00ED2B9B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Присуждается по категориям:</w:t>
      </w:r>
    </w:p>
    <w:p w:rsidR="00ED2B9B" w:rsidRDefault="00ED2B9B" w:rsidP="00F8546E">
      <w:pPr>
        <w:pStyle w:val="a8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Кухни народов мира;</w:t>
      </w:r>
    </w:p>
    <w:p w:rsidR="00ED2B9B" w:rsidRDefault="00ED2B9B" w:rsidP="00F8546E">
      <w:pPr>
        <w:pStyle w:val="a8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Кухни народов России;</w:t>
      </w:r>
    </w:p>
    <w:p w:rsidR="00ED2B9B" w:rsidRDefault="00ED2B9B" w:rsidP="00F8546E">
      <w:pPr>
        <w:pStyle w:val="a8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Литературная кухня;</w:t>
      </w:r>
    </w:p>
    <w:p w:rsidR="00ED2B9B" w:rsidRDefault="00ED2B9B" w:rsidP="00F8546E">
      <w:pPr>
        <w:pStyle w:val="a8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Фантастическая/сказочная кухня;</w:t>
      </w:r>
    </w:p>
    <w:p w:rsidR="00ED2B9B" w:rsidRDefault="00ED2B9B" w:rsidP="00F8546E">
      <w:pPr>
        <w:pStyle w:val="a8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Детская кухня;</w:t>
      </w:r>
    </w:p>
    <w:p w:rsidR="00ED2B9B" w:rsidRPr="00ED2B9B" w:rsidRDefault="00ED2B9B" w:rsidP="00F8546E">
      <w:pPr>
        <w:pStyle w:val="a8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Диетическая кухня</w:t>
      </w:r>
    </w:p>
    <w:p w:rsidR="00ED2B9B" w:rsidRDefault="00ED2B9B" w:rsidP="00F8546E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«Еда и инновации» за креативность и новые технологические решения (для новаторов)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Default="00ED2B9B" w:rsidP="00F8546E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«Мы работаем, когда путешественник ест» за лучшее WOW-впечатление от антуража (для продавцов и рестораторов)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ED2B9B" w:rsidRDefault="00ED2B9B" w:rsidP="00F8546E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«Вкусное чтение» за лучшую книгу о еде (для авторов и издателей)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D2B9B" w:rsidRPr="00ED2B9B" w:rsidRDefault="00ED2B9B" w:rsidP="00ED2B9B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Присуждается по категориям:</w:t>
      </w:r>
    </w:p>
    <w:p w:rsidR="00ED2B9B" w:rsidRDefault="00ED2B9B" w:rsidP="00F8546E">
      <w:pPr>
        <w:pStyle w:val="a8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Лучшая книга по региональной/национальной кухне;</w:t>
      </w:r>
    </w:p>
    <w:p w:rsidR="00ED2B9B" w:rsidRDefault="00ED2B9B" w:rsidP="00F8546E">
      <w:pPr>
        <w:pStyle w:val="a8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В конкурсе участвуют книги по национальным и региональным кухням народов России и мира;</w:t>
      </w:r>
    </w:p>
    <w:p w:rsidR="00ED2B9B" w:rsidRDefault="00ED2B9B" w:rsidP="00F8546E">
      <w:pPr>
        <w:pStyle w:val="a8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Лучшая книга по истории кулинарии;</w:t>
      </w:r>
    </w:p>
    <w:p w:rsidR="00ED2B9B" w:rsidRDefault="00ED2B9B" w:rsidP="00F8546E">
      <w:pPr>
        <w:pStyle w:val="a8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В номинации оцениваются книги по истории русской кухни и кухонь регионов и народов России и мира;</w:t>
      </w:r>
    </w:p>
    <w:p w:rsidR="00ED2B9B" w:rsidRPr="00ED2B9B" w:rsidRDefault="00ED2B9B" w:rsidP="00F8546E">
      <w:pPr>
        <w:pStyle w:val="a8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Лучшее корпоративное издание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ED2B9B" w:rsidRDefault="00ED2B9B" w:rsidP="00ED2B9B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В конкурсе участвуют кулинарные книги, изданные при участии брендов — производителей продуктов      питания, ресторанов, торговых сетей и т.п.</w:t>
      </w:r>
    </w:p>
    <w:p w:rsidR="00ED2B9B" w:rsidRPr="00ED2B9B" w:rsidRDefault="00ED2B9B" w:rsidP="00ED2B9B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В конкурсе принимают участие книги, вышедшие не ранее 2012 г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ED2B9B">
        <w:rPr>
          <w:rFonts w:ascii="Times New Roman" w:hAnsi="Times New Roman" w:cs="Times New Roman"/>
          <w:sz w:val="28"/>
          <w:szCs w:val="28"/>
          <w:lang w:eastAsia="ru-RU"/>
        </w:rPr>
        <w:t xml:space="preserve"> и готовые к печати работы (в рукописях или верстке). Для участия в конкурсе необходимо заполнить заявку и прислать 1 экз. заявляемого на конкурс издания (если книга вышла) по адресу: 141221, Московская обл., Пушкинский район, дп Черкизово, ул. Главная, 99. На имя Кривошеевой Т.М.</w:t>
      </w:r>
    </w:p>
    <w:p w:rsidR="00ED2B9B" w:rsidRPr="00ED2B9B" w:rsidRDefault="00ED2B9B" w:rsidP="00ED2B9B">
      <w:pPr>
        <w:pStyle w:val="a8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Либо презентационные материалы (если книга не вышла) о проекте в формате *ppt, *pdf с полным описанием работы: обложка, аннотация, технические характеристики (количество страниц, формат, цветность, количество иллюстраций), содержание (оглавление) книги, от автора или предисловие, одна глава или часть раздела в качестве примера (не более 0,5 авт.листа).</w:t>
      </w:r>
    </w:p>
    <w:p w:rsidR="00ED2B9B" w:rsidRPr="00ED2B9B" w:rsidRDefault="00ED2B9B" w:rsidP="00F8546E">
      <w:pPr>
        <w:pStyle w:val="a8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«Когда дело дойдет до десерта» за лучшее сладкое впечатление (для производителей, кондитеров и рестораторов)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ED2B9B" w:rsidRDefault="00ED2B9B" w:rsidP="00ED2B9B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Указанные номинации и категории присуждаются в системе отдельных конкурсов по статусу представленной работы (указывается в заявке):</w:t>
      </w:r>
    </w:p>
    <w:p w:rsidR="00ED2B9B" w:rsidRDefault="00ED2B9B" w:rsidP="00F8546E">
      <w:pPr>
        <w:pStyle w:val="a8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Реализуемые институции (сложившиеся обычаи, традиции, нормы, правила или внедренные инновации в производственно-хозяйственной деятельности по выращиванию сельскохозяйственного и животноводческого сырья, его промышленной и ремесленной переработке, культуре торговли и потребления готовых продуктов питания и напитков);</w:t>
      </w:r>
    </w:p>
    <w:p w:rsidR="00ED2B9B" w:rsidRPr="00ED2B9B" w:rsidRDefault="00ED2B9B" w:rsidP="00F8546E">
      <w:pPr>
        <w:pStyle w:val="a8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 xml:space="preserve">Проектируемые институции (разработанные концепты, продуктовые и идейные модели в производственно-хозяйственной деятельности по выращиванию сельскохозяйственного и животноводческого сырья, его </w:t>
      </w:r>
      <w:r w:rsidRPr="00ED2B9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промышленной и ремесленной переработке, культуре торговли и потребления готовых продуктов питания и напитков).</w:t>
      </w:r>
    </w:p>
    <w:p w:rsidR="00ED2B9B" w:rsidRPr="00ED2B9B" w:rsidRDefault="00ED2B9B" w:rsidP="00ED2B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Правила подачи заявки и рекомендации по оформлению</w:t>
      </w:r>
    </w:p>
    <w:p w:rsidR="00ED2B9B" w:rsidRPr="00ED2B9B" w:rsidRDefault="00ED2B9B" w:rsidP="00ED2B9B">
      <w:pPr>
        <w:pStyle w:val="a8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Заявки на участие в конкурсе принимаются от юридических и физических лиц.</w:t>
      </w:r>
    </w:p>
    <w:p w:rsidR="00ED2B9B" w:rsidRPr="00ED2B9B" w:rsidRDefault="00ED2B9B" w:rsidP="00ED2B9B">
      <w:pPr>
        <w:pStyle w:val="a8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 xml:space="preserve">Для участия необходимо на официальном сайте Конкурса </w:t>
      </w:r>
      <w:hyperlink r:id="rId11" w:history="1">
        <w:r w:rsidRPr="00ED2B9B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www.tour-taste.ru</w:t>
        </w:r>
      </w:hyperlink>
      <w:r w:rsidRPr="00ED2B9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D2B9B" w:rsidRDefault="00ED2B9B" w:rsidP="00F8546E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заполнить форму заявки для юридического или физического лица;</w:t>
      </w:r>
    </w:p>
    <w:p w:rsidR="00ED2B9B" w:rsidRDefault="00ED2B9B" w:rsidP="00F8546E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разместить презентационный альбом в формате pdf.</w:t>
      </w:r>
    </w:p>
    <w:p w:rsidR="005F6612" w:rsidRPr="00ED2B9B" w:rsidRDefault="005F6612" w:rsidP="005F661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2B9B" w:rsidRPr="005F6612" w:rsidRDefault="00ED2B9B" w:rsidP="005F6612">
      <w:pPr>
        <w:pStyle w:val="a8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Презентационный альбом составляется с учетом критериев оценки конкурсных материалов (см. пункт «Критерии оценки конкурсных материалов» данного Положения).</w:t>
      </w:r>
    </w:p>
    <w:p w:rsidR="00ED2B9B" w:rsidRPr="00ED2B9B" w:rsidRDefault="00ED2B9B" w:rsidP="005F66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5F661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Внимание!</w:t>
      </w:r>
      <w:r w:rsidRPr="00ED2B9B">
        <w:rPr>
          <w:rFonts w:ascii="Times New Roman" w:eastAsia="Times New Roman" w:hAnsi="Times New Roman" w:cs="Times New Roman"/>
          <w:szCs w:val="24"/>
          <w:lang w:eastAsia="ru-RU"/>
        </w:rPr>
        <w:t> </w:t>
      </w:r>
      <w:r w:rsidRPr="005F661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Оргкомитет не несёт ответственности за содержание материалов (презентационных альбомов), за нарушение авторских прав, а также за возможные нарушения прав третьих лиц в связи с предоставлением материалов на Конкурс. В случае поступления претензий от третьих лиц, связанных с размещёнными материалами, участник Конкурса самостоятельно и за свой счёт урегулирует указанные претензии.</w:t>
      </w:r>
    </w:p>
    <w:p w:rsidR="00ED2B9B" w:rsidRPr="00ED2B9B" w:rsidRDefault="00ED2B9B" w:rsidP="005F66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Идентичные презентационные альбомы  не могут быть поданы для участия в Конкурсе по двум и более номинациям (категориям).</w:t>
      </w:r>
    </w:p>
    <w:p w:rsidR="00ED2B9B" w:rsidRPr="00ED2B9B" w:rsidRDefault="00ED2B9B" w:rsidP="00ED2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Жюри имеет право изменить номинацию (категорию) в интересах конкурсанта.</w:t>
      </w:r>
    </w:p>
    <w:p w:rsidR="00ED2B9B" w:rsidRPr="00ED2B9B" w:rsidRDefault="00ED2B9B" w:rsidP="005F661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Сроки проведения конкурса</w:t>
      </w:r>
    </w:p>
    <w:p w:rsidR="00ED2B9B" w:rsidRPr="00ED2B9B" w:rsidRDefault="00ED2B9B" w:rsidP="00ED2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14 января 2019 года</w:t>
      </w:r>
      <w:r w:rsidR="005F6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ED2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представление</w:t>
      </w:r>
      <w:r w:rsidR="005F6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B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заявок и конкурсных материалов</w:t>
      </w:r>
    </w:p>
    <w:p w:rsidR="00ED2B9B" w:rsidRPr="00ED2B9B" w:rsidRDefault="00ED2B9B" w:rsidP="00ED2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 января 2019 года – 10 февраля 2019 года</w:t>
      </w:r>
      <w:r w:rsidR="005F6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ED2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</w:t>
      </w:r>
      <w:r w:rsidR="005F6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B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материалов жюри конкурса и формирование шорт-листа</w:t>
      </w:r>
    </w:p>
    <w:p w:rsidR="00ED2B9B" w:rsidRPr="00ED2B9B" w:rsidRDefault="00ED2B9B" w:rsidP="00ED2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11-15 февраля 2019 года</w:t>
      </w:r>
      <w:r w:rsidRPr="00ED2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61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D2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торжественная</w:t>
      </w:r>
      <w:r w:rsidR="005F6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B9B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церемония подведения итогов, награждения лауреатов и публичная презентация проектов на Международной выставке продуктов питания, напитков и сырья для их производства «Продэкспо» в ЦВК «Экспоцентр» (г. Москва)</w:t>
      </w:r>
    </w:p>
    <w:p w:rsidR="00ED2B9B" w:rsidRPr="00ED2B9B" w:rsidRDefault="00ED2B9B" w:rsidP="005F661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 конкурсных материалов</w:t>
      </w:r>
    </w:p>
    <w:p w:rsidR="00ED2B9B" w:rsidRPr="005F6612" w:rsidRDefault="00ED2B9B" w:rsidP="00F8546E">
      <w:pPr>
        <w:pStyle w:val="a8"/>
        <w:numPr>
          <w:ilvl w:val="0"/>
          <w:numId w:val="7"/>
        </w:numPr>
        <w:tabs>
          <w:tab w:val="left" w:pos="709"/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lang w:eastAsia="ru-RU"/>
        </w:rPr>
        <w:t>«</w:t>
      </w:r>
      <w:r w:rsidRPr="005F6612">
        <w:rPr>
          <w:rFonts w:ascii="Times New Roman" w:hAnsi="Times New Roman" w:cs="Times New Roman"/>
          <w:sz w:val="28"/>
          <w:szCs w:val="28"/>
          <w:lang w:eastAsia="ru-RU"/>
        </w:rPr>
        <w:t>Еда в путешествии» за лучшее впечатление о продукте</w:t>
      </w:r>
    </w:p>
    <w:p w:rsidR="005F6612" w:rsidRDefault="00ED2B9B" w:rsidP="00F8546E">
      <w:pPr>
        <w:pStyle w:val="a8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отражение в продукте региональных ценностей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-аутентичность продукта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-удобство перевозки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-надежность и безопасность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-подарочный дизайн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Pr="005F6612" w:rsidRDefault="00ED2B9B" w:rsidP="00F8546E">
      <w:pPr>
        <w:pStyle w:val="a8"/>
        <w:numPr>
          <w:ilvl w:val="0"/>
          <w:numId w:val="8"/>
        </w:numPr>
        <w:tabs>
          <w:tab w:val="left" w:pos="851"/>
        </w:tabs>
        <w:spacing w:before="100" w:beforeAutospacing="1" w:after="100" w:afterAutospacing="1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-использование в продвижении региона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ED2B9B" w:rsidRDefault="00ED2B9B" w:rsidP="00F8546E">
      <w:pPr>
        <w:pStyle w:val="a8"/>
        <w:numPr>
          <w:ilvl w:val="0"/>
          <w:numId w:val="8"/>
        </w:numPr>
        <w:tabs>
          <w:tab w:val="left" w:pos="851"/>
        </w:tabs>
        <w:spacing w:before="100" w:beforeAutospacing="1" w:after="100" w:afterAutospacing="1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B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Pr="00ED2B9B">
        <w:rPr>
          <w:rFonts w:ascii="Times New Roman" w:hAnsi="Times New Roman" w:cs="Times New Roman"/>
          <w:sz w:val="28"/>
          <w:szCs w:val="28"/>
          <w:lang w:eastAsia="ru-RU"/>
        </w:rPr>
        <w:t>применение перформативной и/или инсталляционной практики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5F6612" w:rsidRDefault="00ED2B9B" w:rsidP="00F8546E">
      <w:pPr>
        <w:pStyle w:val="a8"/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«Где купить самое вкусное» за лучшее впечатление о покупке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5F66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F6612" w:rsidRDefault="00ED2B9B" w:rsidP="00F8546E">
      <w:pPr>
        <w:pStyle w:val="a8"/>
        <w:numPr>
          <w:ilvl w:val="0"/>
          <w:numId w:val="9"/>
        </w:numPr>
        <w:tabs>
          <w:tab w:val="left" w:pos="709"/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транспортная доступность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9"/>
        </w:numPr>
        <w:tabs>
          <w:tab w:val="left" w:pos="709"/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наличие и разнообразие предлагаемых сервисов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9"/>
        </w:numPr>
        <w:tabs>
          <w:tab w:val="left" w:pos="709"/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дизайн среды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9"/>
        </w:numPr>
        <w:tabs>
          <w:tab w:val="left" w:pos="709"/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безопасность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9"/>
        </w:numPr>
        <w:tabs>
          <w:tab w:val="left" w:pos="709"/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доля местной продукции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9"/>
        </w:numPr>
        <w:tabs>
          <w:tab w:val="left" w:pos="709"/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доля зарегистрированных торговых марок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Pr="005F6612" w:rsidRDefault="00ED2B9B" w:rsidP="00F8546E">
      <w:pPr>
        <w:pStyle w:val="a8"/>
        <w:numPr>
          <w:ilvl w:val="0"/>
          <w:numId w:val="9"/>
        </w:numPr>
        <w:tabs>
          <w:tab w:val="left" w:pos="709"/>
          <w:tab w:val="left" w:pos="993"/>
        </w:tabs>
        <w:spacing w:before="100" w:beforeAutospacing="1" w:after="100" w:afterAutospacing="1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региона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ED2B9B" w:rsidRDefault="00ED2B9B" w:rsidP="00F8546E">
      <w:pPr>
        <w:pStyle w:val="a8"/>
        <w:numPr>
          <w:ilvl w:val="0"/>
          <w:numId w:val="9"/>
        </w:numPr>
        <w:tabs>
          <w:tab w:val="left" w:pos="709"/>
          <w:tab w:val="left" w:pos="993"/>
        </w:tabs>
        <w:spacing w:before="100" w:beforeAutospacing="1" w:after="100" w:afterAutospacing="1"/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применение перформативной и/или инсталляционной практики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5F6612" w:rsidRDefault="00ED2B9B" w:rsidP="00F8546E">
      <w:pPr>
        <w:pStyle w:val="a8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«Еда как событие» за лучшее впечатление о программе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5F66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F6612" w:rsidRDefault="00ED2B9B" w:rsidP="00F8546E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регулярность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уникальность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интерактивность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насыщенность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региона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5F6612" w:rsidRDefault="00ED2B9B" w:rsidP="00F8546E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применение перформативной и/или инсталляционной практики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F6612" w:rsidRDefault="005F6612" w:rsidP="005F661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2B9B" w:rsidRPr="005F6612" w:rsidRDefault="00ED2B9B" w:rsidP="00F8546E">
      <w:pPr>
        <w:pStyle w:val="a8"/>
        <w:numPr>
          <w:ilvl w:val="0"/>
          <w:numId w:val="7"/>
        </w:numPr>
        <w:tabs>
          <w:tab w:val="left" w:pos="709"/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 xml:space="preserve">«Говорит и показывает о еде» за лучшее впечатление от просмотра </w:t>
      </w:r>
    </w:p>
    <w:p w:rsidR="005F6612" w:rsidRDefault="00ED2B9B" w:rsidP="00F8546E">
      <w:pPr>
        <w:pStyle w:val="a8"/>
        <w:numPr>
          <w:ilvl w:val="0"/>
          <w:numId w:val="1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насыщенность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достоверность и актуальность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полезность для пользователя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региона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5F6612" w:rsidRDefault="00ED2B9B" w:rsidP="00F8546E">
      <w:pPr>
        <w:pStyle w:val="a8"/>
        <w:numPr>
          <w:ilvl w:val="0"/>
          <w:numId w:val="1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применение перформативной и/или инсталляционной практики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F6612" w:rsidRDefault="005F6612" w:rsidP="005F661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2B9B" w:rsidRPr="005F6612" w:rsidRDefault="00ED2B9B" w:rsidP="00F8546E">
      <w:pPr>
        <w:pStyle w:val="a8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«Еда и искусства» за лучшее эстетическое впечатление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F6612" w:rsidRDefault="00ED2B9B" w:rsidP="00F8546E">
      <w:pPr>
        <w:pStyle w:val="a8"/>
        <w:numPr>
          <w:ilvl w:val="0"/>
          <w:numId w:val="12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дизайн, фуд-стайлинг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2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аутентичность, возможность привязки к местности, локации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2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региона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5F6612" w:rsidRDefault="00ED2B9B" w:rsidP="00F8546E">
      <w:pPr>
        <w:pStyle w:val="a8"/>
        <w:numPr>
          <w:ilvl w:val="0"/>
          <w:numId w:val="12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применение перформативной и/или инсталляционной практики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F6612" w:rsidRDefault="005F6612" w:rsidP="005F661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2B9B" w:rsidRPr="005F6612" w:rsidRDefault="00ED2B9B" w:rsidP="00F8546E">
      <w:pPr>
        <w:pStyle w:val="a8"/>
        <w:numPr>
          <w:ilvl w:val="0"/>
          <w:numId w:val="7"/>
        </w:numPr>
        <w:tabs>
          <w:tab w:val="left" w:pos="709"/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«Еда в пространстве» за лучшую экспозицию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5F66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F6612" w:rsidRDefault="00ED2B9B" w:rsidP="00F8546E">
      <w:pPr>
        <w:pStyle w:val="a8"/>
        <w:numPr>
          <w:ilvl w:val="0"/>
          <w:numId w:val="1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дизайн среды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фуд-стайлинг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органичность экспозиции в общественном пространстве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региона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5F6612" w:rsidRDefault="00ED2B9B" w:rsidP="00F8546E">
      <w:pPr>
        <w:pStyle w:val="a8"/>
        <w:numPr>
          <w:ilvl w:val="0"/>
          <w:numId w:val="13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применение перформативной и/или инсталляционной практики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F6612" w:rsidRDefault="005F6612" w:rsidP="005F661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2B9B" w:rsidRPr="005F6612" w:rsidRDefault="00ED2B9B" w:rsidP="00F8546E">
      <w:pPr>
        <w:pStyle w:val="a8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«Ешь и учись» за лучшее впечатление от обучения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5F66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F6612" w:rsidRDefault="00ED2B9B" w:rsidP="00F8546E">
      <w:pPr>
        <w:pStyle w:val="a8"/>
        <w:numPr>
          <w:ilvl w:val="0"/>
          <w:numId w:val="14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местных традиций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4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местных рецептов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4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местных продуктов и сырья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4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региона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5F6612" w:rsidRDefault="00ED2B9B" w:rsidP="00F8546E">
      <w:pPr>
        <w:pStyle w:val="a8"/>
        <w:numPr>
          <w:ilvl w:val="0"/>
          <w:numId w:val="14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применение перформативной и/или инсталляционной практики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F6612" w:rsidRDefault="005F6612" w:rsidP="005F6612">
      <w:pPr>
        <w:pStyle w:val="a8"/>
        <w:rPr>
          <w:lang w:eastAsia="ru-RU"/>
        </w:rPr>
      </w:pPr>
    </w:p>
    <w:p w:rsidR="00ED2B9B" w:rsidRPr="005F6612" w:rsidRDefault="00ED2B9B" w:rsidP="00F8546E">
      <w:pPr>
        <w:pStyle w:val="a8"/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lang w:eastAsia="ru-RU"/>
        </w:rPr>
        <w:t>«</w:t>
      </w:r>
      <w:r w:rsidRPr="005F6612">
        <w:rPr>
          <w:rFonts w:ascii="Times New Roman" w:hAnsi="Times New Roman" w:cs="Times New Roman"/>
          <w:sz w:val="28"/>
          <w:szCs w:val="28"/>
          <w:lang w:eastAsia="ru-RU"/>
        </w:rPr>
        <w:t>Одень еду» за лучшую упаковку/аксессуар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F6612" w:rsidRDefault="00ED2B9B" w:rsidP="00F8546E">
      <w:pPr>
        <w:pStyle w:val="a8"/>
        <w:numPr>
          <w:ilvl w:val="0"/>
          <w:numId w:val="15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дизайн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5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безопасность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5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экологичность и/или технологичность (сохранение полезных свойств и т.п.)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традиционных материалов для упаковки и сервирования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Pr="005F6612" w:rsidRDefault="00ED2B9B" w:rsidP="00F8546E">
      <w:pPr>
        <w:pStyle w:val="a8"/>
        <w:numPr>
          <w:ilvl w:val="0"/>
          <w:numId w:val="15"/>
        </w:numPr>
        <w:tabs>
          <w:tab w:val="left" w:pos="851"/>
        </w:tabs>
        <w:spacing w:before="100" w:beforeAutospacing="1" w:after="100" w:afterAutospacing="1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региона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ED2B9B" w:rsidRDefault="00ED2B9B" w:rsidP="00F8546E">
      <w:pPr>
        <w:pStyle w:val="a8"/>
        <w:numPr>
          <w:ilvl w:val="0"/>
          <w:numId w:val="15"/>
        </w:numPr>
        <w:tabs>
          <w:tab w:val="left" w:pos="851"/>
          <w:tab w:val="left" w:pos="993"/>
        </w:tabs>
        <w:spacing w:before="100" w:beforeAutospacing="1" w:after="100" w:afterAutospacing="1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rFonts w:ascii="Times New Roman" w:hAnsi="Times New Roman" w:cs="Times New Roman"/>
          <w:sz w:val="28"/>
          <w:szCs w:val="28"/>
          <w:lang w:eastAsia="ru-RU"/>
        </w:rPr>
        <w:t>применение перформативной и/или инсталляционной практики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2B9B" w:rsidRPr="005F6612" w:rsidRDefault="00ED2B9B" w:rsidP="00F8546E">
      <w:pPr>
        <w:pStyle w:val="a8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«Еда и традиции» за сохранность и незыблемость традиций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5F66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F6612" w:rsidRDefault="00ED2B9B" w:rsidP="00F8546E">
      <w:pPr>
        <w:pStyle w:val="a8"/>
        <w:numPr>
          <w:ilvl w:val="0"/>
          <w:numId w:val="16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культивирование традиционных подходов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F6612" w:rsidRDefault="00ED2B9B" w:rsidP="00F8546E">
      <w:pPr>
        <w:pStyle w:val="a8"/>
        <w:numPr>
          <w:ilvl w:val="0"/>
          <w:numId w:val="16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региона</w:t>
      </w:r>
      <w:r w:rsidR="005F6612" w:rsidRPr="005F661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5F6612" w:rsidRDefault="00ED2B9B" w:rsidP="00F8546E">
      <w:pPr>
        <w:pStyle w:val="a8"/>
        <w:numPr>
          <w:ilvl w:val="0"/>
          <w:numId w:val="16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F6612">
        <w:rPr>
          <w:rFonts w:ascii="Times New Roman" w:hAnsi="Times New Roman" w:cs="Times New Roman"/>
          <w:sz w:val="28"/>
          <w:szCs w:val="28"/>
          <w:lang w:eastAsia="ru-RU"/>
        </w:rPr>
        <w:t>применение перформативной и/или инсталляционной практики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F6612" w:rsidRDefault="005F6612" w:rsidP="005F6612">
      <w:pPr>
        <w:pStyle w:val="a8"/>
        <w:rPr>
          <w:lang w:eastAsia="ru-RU"/>
        </w:rPr>
      </w:pPr>
    </w:p>
    <w:p w:rsidR="00ED2B9B" w:rsidRPr="005F6612" w:rsidRDefault="00ED2B9B" w:rsidP="00F8546E">
      <w:pPr>
        <w:pStyle w:val="a8"/>
        <w:numPr>
          <w:ilvl w:val="0"/>
          <w:numId w:val="7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lang w:eastAsia="ru-RU"/>
        </w:rPr>
        <w:t>«</w:t>
      </w:r>
      <w:r w:rsidRPr="005F6612">
        <w:rPr>
          <w:rFonts w:ascii="Times New Roman" w:hAnsi="Times New Roman" w:cs="Times New Roman"/>
          <w:sz w:val="28"/>
          <w:szCs w:val="28"/>
          <w:lang w:eastAsia="ru-RU"/>
        </w:rPr>
        <w:t>Еда и инновации» за креативность и новые технологические решения</w:t>
      </w:r>
      <w:r w:rsidR="005F6612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35DAA" w:rsidRDefault="00ED2B9B" w:rsidP="00F8546E">
      <w:pPr>
        <w:pStyle w:val="a8"/>
        <w:numPr>
          <w:ilvl w:val="0"/>
          <w:numId w:val="17"/>
        </w:numPr>
        <w:tabs>
          <w:tab w:val="left" w:pos="0"/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фуд-стайлинг</w:t>
      </w:r>
      <w:r w:rsidR="00335DAA" w:rsidRPr="00335DA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35DAA" w:rsidRDefault="00ED2B9B" w:rsidP="00F8546E">
      <w:pPr>
        <w:pStyle w:val="a8"/>
        <w:numPr>
          <w:ilvl w:val="0"/>
          <w:numId w:val="17"/>
        </w:numPr>
        <w:tabs>
          <w:tab w:val="left" w:pos="0"/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степень защиты продукта</w:t>
      </w:r>
      <w:r w:rsidR="00335DAA" w:rsidRPr="00335DA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35DAA" w:rsidRDefault="00ED2B9B" w:rsidP="00F8546E">
      <w:pPr>
        <w:pStyle w:val="a8"/>
        <w:numPr>
          <w:ilvl w:val="0"/>
          <w:numId w:val="17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ответственность производителя в области информирования потребителя о культурных или вкусовых традициях, исторических предпочтениях или заботе о здоровье и сбалансированном питании</w:t>
      </w:r>
      <w:r w:rsidR="00335DAA" w:rsidRPr="00335DA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35DAA" w:rsidRDefault="00ED2B9B" w:rsidP="00F8546E">
      <w:pPr>
        <w:pStyle w:val="a8"/>
        <w:numPr>
          <w:ilvl w:val="0"/>
          <w:numId w:val="17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региона</w:t>
      </w:r>
      <w:r w:rsidR="00335DAA" w:rsidRPr="00335DA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335DAA" w:rsidRDefault="00ED2B9B" w:rsidP="00F8546E">
      <w:pPr>
        <w:pStyle w:val="a8"/>
        <w:numPr>
          <w:ilvl w:val="0"/>
          <w:numId w:val="17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применение перформативной и/или инсталляционной практики</w:t>
      </w:r>
      <w:r w:rsidR="00335DA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35DAA" w:rsidRDefault="00335DAA" w:rsidP="00335DA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2B9B" w:rsidRPr="00335DAA" w:rsidRDefault="00ED2B9B" w:rsidP="00F8546E">
      <w:pPr>
        <w:pStyle w:val="a8"/>
        <w:numPr>
          <w:ilvl w:val="0"/>
          <w:numId w:val="7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«Мы работаем, когда путешественник ест» за лучшее WOW-впечатление от антуража</w:t>
      </w:r>
      <w:r w:rsidR="00335DA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35DAA" w:rsidRDefault="00ED2B9B" w:rsidP="00F8546E">
      <w:pPr>
        <w:pStyle w:val="a8"/>
        <w:numPr>
          <w:ilvl w:val="0"/>
          <w:numId w:val="18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интерактивность</w:t>
      </w:r>
      <w:r w:rsidR="00335DAA" w:rsidRPr="00335DA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35DAA" w:rsidRDefault="00ED2B9B" w:rsidP="00F8546E">
      <w:pPr>
        <w:pStyle w:val="a8"/>
        <w:numPr>
          <w:ilvl w:val="0"/>
          <w:numId w:val="18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уникальность идеи (неповторимость)</w:t>
      </w:r>
      <w:r w:rsidR="00335DAA" w:rsidRPr="00335DA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35DAA" w:rsidRDefault="00ED2B9B" w:rsidP="00F8546E">
      <w:pPr>
        <w:pStyle w:val="a8"/>
        <w:numPr>
          <w:ilvl w:val="0"/>
          <w:numId w:val="18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доступность по цене</w:t>
      </w:r>
      <w:r w:rsidR="00335DAA" w:rsidRPr="00335DA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35DAA" w:rsidRDefault="00ED2B9B" w:rsidP="00F8546E">
      <w:pPr>
        <w:pStyle w:val="a8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наличие противопоказаний и ограничений для потребителей определенных групп</w:t>
      </w:r>
      <w:r w:rsidR="00335DAA" w:rsidRPr="00335DA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35DAA" w:rsidRDefault="00ED2B9B" w:rsidP="00F8546E">
      <w:pPr>
        <w:pStyle w:val="a8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региона</w:t>
      </w:r>
      <w:r w:rsidR="00335DAA" w:rsidRPr="00335DA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335DAA" w:rsidRDefault="00ED2B9B" w:rsidP="00F8546E">
      <w:pPr>
        <w:pStyle w:val="a8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применение перформативной и/или инсталляционной практики</w:t>
      </w:r>
      <w:r w:rsidR="00335DA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35DAA" w:rsidRDefault="00335DAA" w:rsidP="00335DA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2B9B" w:rsidRPr="00335DAA" w:rsidRDefault="00ED2B9B" w:rsidP="00F8546E">
      <w:pPr>
        <w:pStyle w:val="a8"/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335DAA">
        <w:rPr>
          <w:rFonts w:ascii="Times New Roman" w:hAnsi="Times New Roman" w:cs="Times New Roman"/>
          <w:sz w:val="28"/>
          <w:szCs w:val="28"/>
          <w:lang w:eastAsia="ru-RU"/>
        </w:rPr>
        <w:t>«Вкусное чтение» за лучшую книгу о еде</w:t>
      </w:r>
      <w:r w:rsidR="00335DA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8546E" w:rsidRDefault="00ED2B9B" w:rsidP="00F8546E">
      <w:pPr>
        <w:pStyle w:val="a8"/>
        <w:numPr>
          <w:ilvl w:val="0"/>
          <w:numId w:val="19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уникальность и полезность</w:t>
      </w:r>
      <w:r w:rsidR="00F8546E" w:rsidRPr="00F8546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8546E" w:rsidRDefault="00ED2B9B" w:rsidP="00F8546E">
      <w:pPr>
        <w:pStyle w:val="a8"/>
        <w:numPr>
          <w:ilvl w:val="0"/>
          <w:numId w:val="19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гастрономии в регионе, стране, мире</w:t>
      </w:r>
      <w:r w:rsidR="00F8546E" w:rsidRPr="00F8546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F8546E" w:rsidRDefault="00ED2B9B" w:rsidP="00F8546E">
      <w:pPr>
        <w:pStyle w:val="a8"/>
        <w:numPr>
          <w:ilvl w:val="0"/>
          <w:numId w:val="19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качество дизайна, фото и полиграфического исполнения книги</w:t>
      </w:r>
      <w:r w:rsidR="00F8546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8546E" w:rsidRDefault="00F8546E" w:rsidP="00F85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2B9B" w:rsidRPr="00F8546E" w:rsidRDefault="00ED2B9B" w:rsidP="00F8546E">
      <w:pPr>
        <w:pStyle w:val="a8"/>
        <w:numPr>
          <w:ilvl w:val="0"/>
          <w:numId w:val="7"/>
        </w:numPr>
        <w:tabs>
          <w:tab w:val="left" w:pos="851"/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«Когда дело дойдет до десерта» за лучшее сладкое впечатление</w:t>
      </w:r>
      <w:r w:rsidR="00F8546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8546E" w:rsidRDefault="00ED2B9B" w:rsidP="00F8546E">
      <w:pPr>
        <w:pStyle w:val="a8"/>
        <w:numPr>
          <w:ilvl w:val="0"/>
          <w:numId w:val="20"/>
        </w:numPr>
        <w:tabs>
          <w:tab w:val="left" w:pos="709"/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использование в продвижении региона</w:t>
      </w:r>
      <w:r w:rsidR="00F8546E" w:rsidRPr="00F8546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8546E" w:rsidRDefault="00ED2B9B" w:rsidP="00F8546E">
      <w:pPr>
        <w:pStyle w:val="a8"/>
        <w:numPr>
          <w:ilvl w:val="0"/>
          <w:numId w:val="20"/>
        </w:numPr>
        <w:tabs>
          <w:tab w:val="left" w:pos="709"/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применение перформативной и/или инсталляционной практики</w:t>
      </w:r>
      <w:r w:rsidR="00F8546E" w:rsidRPr="00F8546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D2B9B" w:rsidRPr="00F8546E" w:rsidRDefault="00F8546E" w:rsidP="00F8546E">
      <w:pPr>
        <w:pStyle w:val="a8"/>
        <w:numPr>
          <w:ilvl w:val="0"/>
          <w:numId w:val="20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</w:t>
      </w:r>
      <w:r w:rsidR="00ED2B9B" w:rsidRPr="00F8546E">
        <w:rPr>
          <w:rFonts w:ascii="Times New Roman" w:hAnsi="Times New Roman" w:cs="Times New Roman"/>
          <w:sz w:val="28"/>
          <w:szCs w:val="28"/>
          <w:lang w:eastAsia="ru-RU"/>
        </w:rPr>
        <w:t>ргкомитет всегда готов оказать консультационную поддержку при подготовке заявки, ответить на вопросы, провести консалтинговые встречи.</w:t>
      </w:r>
    </w:p>
    <w:p w:rsidR="00F8546E" w:rsidRDefault="00F8546E" w:rsidP="00ED2B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ED2B9B" w:rsidRPr="00ED2B9B" w:rsidRDefault="00ED2B9B" w:rsidP="00F8546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По итогам конкурса</w:t>
      </w:r>
    </w:p>
    <w:p w:rsidR="00ED2B9B" w:rsidRPr="00F8546E" w:rsidRDefault="00ED2B9B" w:rsidP="00F8546E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Победители и Лауреаты в каждой номинации будут награждены Дипломами. Участники Конкурса получат Сертификат участника.</w:t>
      </w:r>
    </w:p>
    <w:p w:rsidR="00ED2B9B" w:rsidRPr="00F8546E" w:rsidRDefault="00ED2B9B" w:rsidP="00F8546E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Информация об участниках Конкурса будет доступна всем заинтересованным лицам в онлайн-каталоге «Taste experience-2018».</w:t>
      </w:r>
    </w:p>
    <w:p w:rsidR="00ED2B9B" w:rsidRPr="00F8546E" w:rsidRDefault="00ED2B9B" w:rsidP="00F8546E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Информация о проектах-победителях бесплатно размещается в печатном каталоге «TASTE EXPERIENCE-2018», который будет распространен по всем субъектам Российской Федерации и официальным партнерам Конкурса.</w:t>
      </w:r>
    </w:p>
    <w:p w:rsidR="00ED2B9B" w:rsidRPr="00F8546E" w:rsidRDefault="00ED2B9B" w:rsidP="00F8546E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Для участников торжественной церемонии подведения итогов, награждения лауреатов и публичной презентации конкурсных проектов будет доступна коммуникационная площадка — круглый стол «Российское гостеприимство» на 26-ой международной выставке продуктов питания, напитков и сырья для их производства «ПРОДЭКСПО-2018», а также бесплатные мастер-программы.</w:t>
      </w:r>
    </w:p>
    <w:p w:rsidR="00ED2B9B" w:rsidRPr="00ED2B9B" w:rsidRDefault="00ED2B9B" w:rsidP="00ED2B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D2B9B">
        <w:rPr>
          <w:rFonts w:ascii="Times New Roman" w:eastAsia="Times New Roman" w:hAnsi="Times New Roman" w:cs="Times New Roman"/>
          <w:b/>
          <w:bCs/>
          <w:sz w:val="24"/>
          <w:lang w:eastAsia="ru-RU"/>
        </w:rPr>
        <w:t>Торжественная церемония подведения итогов конкурса организуется при поддержке</w:t>
      </w:r>
    </w:p>
    <w:p w:rsidR="00ED2B9B" w:rsidRPr="00ED2B9B" w:rsidRDefault="00ED2B9B" w:rsidP="00ED2B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324225" cy="685800"/>
            <wp:effectExtent l="19050" t="0" r="9525" b="0"/>
            <wp:docPr id="3" name="Рисунок 3" descr="http://tour-taste.ru/wp-content/uploads/2018/02/ekspotsentr1-300x62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our-taste.ru/wp-content/uploads/2018/02/ekspotsentr1-300x62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B9B" w:rsidRPr="00F8546E" w:rsidRDefault="00ED2B9B" w:rsidP="00F85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ED2B9B">
        <w:rPr>
          <w:lang w:eastAsia="ru-RU"/>
        </w:rPr>
        <w:br/>
      </w:r>
      <w:r w:rsidRPr="00F8546E">
        <w:rPr>
          <w:rFonts w:ascii="Times New Roman" w:hAnsi="Times New Roman" w:cs="Times New Roman"/>
          <w:sz w:val="28"/>
          <w:szCs w:val="28"/>
          <w:lang w:eastAsia="ru-RU"/>
        </w:rPr>
        <w:t>Исполнительный директор:</w:t>
      </w:r>
    </w:p>
    <w:p w:rsidR="00ED2B9B" w:rsidRPr="00F8546E" w:rsidRDefault="00ED2B9B" w:rsidP="00F85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Кривошеева Татьяна</w:t>
      </w:r>
    </w:p>
    <w:p w:rsidR="00ED2B9B" w:rsidRPr="00F8546E" w:rsidRDefault="00ED2B9B" w:rsidP="00F85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+7 916 2270724</w:t>
      </w:r>
    </w:p>
    <w:p w:rsidR="00ED2B9B" w:rsidRPr="00F8546E" w:rsidRDefault="00ED2B9B" w:rsidP="00F85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F8546E">
        <w:rPr>
          <w:rFonts w:ascii="Times New Roman" w:hAnsi="Times New Roman" w:cs="Times New Roman"/>
          <w:sz w:val="28"/>
          <w:szCs w:val="28"/>
          <w:lang w:eastAsia="ru-RU"/>
        </w:rPr>
        <w:t>tour-taste@yandex.ru</w:t>
      </w:r>
    </w:p>
    <w:p w:rsidR="000859A4" w:rsidRDefault="000859A4"/>
    <w:sectPr w:rsidR="000859A4" w:rsidSect="000859A4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973" w:rsidRDefault="00D02973" w:rsidP="00DA24DD">
      <w:pPr>
        <w:spacing w:after="0" w:line="240" w:lineRule="auto"/>
      </w:pPr>
      <w:r>
        <w:separator/>
      </w:r>
    </w:p>
  </w:endnote>
  <w:endnote w:type="continuationSeparator" w:id="0">
    <w:p w:rsidR="00D02973" w:rsidRDefault="00D02973" w:rsidP="00DA2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973" w:rsidRDefault="00D02973" w:rsidP="00DA24DD">
      <w:pPr>
        <w:spacing w:after="0" w:line="240" w:lineRule="auto"/>
      </w:pPr>
      <w:r>
        <w:separator/>
      </w:r>
    </w:p>
  </w:footnote>
  <w:footnote w:type="continuationSeparator" w:id="0">
    <w:p w:rsidR="00D02973" w:rsidRDefault="00D02973" w:rsidP="00DA2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76270"/>
      <w:docPartObj>
        <w:docPartGallery w:val="Page Numbers (Top of Page)"/>
        <w:docPartUnique/>
      </w:docPartObj>
    </w:sdtPr>
    <w:sdtEndPr/>
    <w:sdtContent>
      <w:p w:rsidR="00DA24DD" w:rsidRDefault="00D0297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7A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A24DD" w:rsidRDefault="00DA24D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B1A88"/>
    <w:multiLevelType w:val="hybridMultilevel"/>
    <w:tmpl w:val="EDFC7F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A217F"/>
    <w:multiLevelType w:val="hybridMultilevel"/>
    <w:tmpl w:val="8C2842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41B8D"/>
    <w:multiLevelType w:val="hybridMultilevel"/>
    <w:tmpl w:val="6194D4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A7D7D"/>
    <w:multiLevelType w:val="hybridMultilevel"/>
    <w:tmpl w:val="85A81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C682A"/>
    <w:multiLevelType w:val="hybridMultilevel"/>
    <w:tmpl w:val="D6F2B1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069E1"/>
    <w:multiLevelType w:val="hybridMultilevel"/>
    <w:tmpl w:val="38162F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52240"/>
    <w:multiLevelType w:val="hybridMultilevel"/>
    <w:tmpl w:val="49407F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0C6785"/>
    <w:multiLevelType w:val="hybridMultilevel"/>
    <w:tmpl w:val="72E2C9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D4413"/>
    <w:multiLevelType w:val="hybridMultilevel"/>
    <w:tmpl w:val="8C2C0F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55619"/>
    <w:multiLevelType w:val="hybridMultilevel"/>
    <w:tmpl w:val="6D7469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45600"/>
    <w:multiLevelType w:val="hybridMultilevel"/>
    <w:tmpl w:val="2E2EF7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07E57"/>
    <w:multiLevelType w:val="hybridMultilevel"/>
    <w:tmpl w:val="23CCCB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E67992"/>
    <w:multiLevelType w:val="hybridMultilevel"/>
    <w:tmpl w:val="4316EE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4505A"/>
    <w:multiLevelType w:val="hybridMultilevel"/>
    <w:tmpl w:val="9752BE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B3700F"/>
    <w:multiLevelType w:val="hybridMultilevel"/>
    <w:tmpl w:val="899813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140E7C"/>
    <w:multiLevelType w:val="hybridMultilevel"/>
    <w:tmpl w:val="85A81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7B111E"/>
    <w:multiLevelType w:val="hybridMultilevel"/>
    <w:tmpl w:val="DF00BA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0F0C03"/>
    <w:multiLevelType w:val="hybridMultilevel"/>
    <w:tmpl w:val="EC9E17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052956"/>
    <w:multiLevelType w:val="hybridMultilevel"/>
    <w:tmpl w:val="E0723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BF37D5"/>
    <w:multiLevelType w:val="hybridMultilevel"/>
    <w:tmpl w:val="268043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9"/>
  </w:num>
  <w:num w:numId="5">
    <w:abstractNumId w:val="10"/>
  </w:num>
  <w:num w:numId="6">
    <w:abstractNumId w:val="3"/>
  </w:num>
  <w:num w:numId="7">
    <w:abstractNumId w:val="18"/>
  </w:num>
  <w:num w:numId="8">
    <w:abstractNumId w:val="16"/>
  </w:num>
  <w:num w:numId="9">
    <w:abstractNumId w:val="5"/>
  </w:num>
  <w:num w:numId="10">
    <w:abstractNumId w:val="11"/>
  </w:num>
  <w:num w:numId="11">
    <w:abstractNumId w:val="13"/>
  </w:num>
  <w:num w:numId="12">
    <w:abstractNumId w:val="19"/>
  </w:num>
  <w:num w:numId="13">
    <w:abstractNumId w:val="12"/>
  </w:num>
  <w:num w:numId="14">
    <w:abstractNumId w:val="6"/>
  </w:num>
  <w:num w:numId="15">
    <w:abstractNumId w:val="8"/>
  </w:num>
  <w:num w:numId="16">
    <w:abstractNumId w:val="1"/>
  </w:num>
  <w:num w:numId="17">
    <w:abstractNumId w:val="4"/>
  </w:num>
  <w:num w:numId="18">
    <w:abstractNumId w:val="17"/>
  </w:num>
  <w:num w:numId="19">
    <w:abstractNumId w:val="14"/>
  </w:num>
  <w:num w:numId="20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B9B"/>
    <w:rsid w:val="000726BB"/>
    <w:rsid w:val="000859A4"/>
    <w:rsid w:val="00197AB2"/>
    <w:rsid w:val="00335DAA"/>
    <w:rsid w:val="005F6612"/>
    <w:rsid w:val="006B26CB"/>
    <w:rsid w:val="00A30306"/>
    <w:rsid w:val="00AE23E7"/>
    <w:rsid w:val="00D02973"/>
    <w:rsid w:val="00DA24DD"/>
    <w:rsid w:val="00ED2B9B"/>
    <w:rsid w:val="00F8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438576-D88A-43C4-9C4C-BA34AD6C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A4"/>
  </w:style>
  <w:style w:type="paragraph" w:styleId="1">
    <w:name w:val="heading 1"/>
    <w:basedOn w:val="a"/>
    <w:link w:val="10"/>
    <w:uiPriority w:val="9"/>
    <w:qFormat/>
    <w:rsid w:val="00ED2B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D2B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B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D2B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D2B9B"/>
    <w:rPr>
      <w:b/>
      <w:bCs/>
    </w:rPr>
  </w:style>
  <w:style w:type="paragraph" w:styleId="a4">
    <w:name w:val="Normal (Web)"/>
    <w:basedOn w:val="a"/>
    <w:uiPriority w:val="99"/>
    <w:semiHidden/>
    <w:unhideWhenUsed/>
    <w:rsid w:val="00ED2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D2B9B"/>
    <w:rPr>
      <w:color w:val="0000FF"/>
      <w:u w:val="single"/>
    </w:rPr>
  </w:style>
  <w:style w:type="paragraph" w:customStyle="1" w:styleId="p1">
    <w:name w:val="p1"/>
    <w:basedOn w:val="a"/>
    <w:rsid w:val="00ED2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ED2B9B"/>
  </w:style>
  <w:style w:type="paragraph" w:styleId="a6">
    <w:name w:val="Balloon Text"/>
    <w:basedOn w:val="a"/>
    <w:link w:val="a7"/>
    <w:uiPriority w:val="99"/>
    <w:semiHidden/>
    <w:unhideWhenUsed/>
    <w:rsid w:val="00ED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2B9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D2B9B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DA2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24DD"/>
  </w:style>
  <w:style w:type="paragraph" w:styleId="ab">
    <w:name w:val="footer"/>
    <w:basedOn w:val="a"/>
    <w:link w:val="ac"/>
    <w:uiPriority w:val="99"/>
    <w:semiHidden/>
    <w:unhideWhenUsed/>
    <w:rsid w:val="00DA2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A2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8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tour-taste.ru/wp-content/uploads/2015/12/11.jpg" TargetMode="External"/><Relationship Id="rId12" Type="http://schemas.openxmlformats.org/officeDocument/2006/relationships/hyperlink" Target="http://tour-taste.ru/wp-content/uploads/2018/02/ekspotsentr1.jp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our-taste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tour-taste.ru/wp-content/uploads/2018/03/RGUTiS-VO.jp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KOSTERINAOA</dc:creator>
  <cp:keywords/>
  <dc:description/>
  <cp:lastModifiedBy>Леонова Екатерина Викторовна</cp:lastModifiedBy>
  <cp:revision>2</cp:revision>
  <dcterms:created xsi:type="dcterms:W3CDTF">2018-06-22T11:41:00Z</dcterms:created>
  <dcterms:modified xsi:type="dcterms:W3CDTF">2018-06-22T11:41:00Z</dcterms:modified>
</cp:coreProperties>
</file>