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7EA" w:rsidRDefault="007B47EA" w:rsidP="007B47EA">
      <w:pPr>
        <w:jc w:val="center"/>
      </w:pPr>
      <w:r>
        <w:rPr>
          <w:noProof/>
        </w:rPr>
        <w:drawing>
          <wp:inline distT="0" distB="0" distL="0" distR="0">
            <wp:extent cx="325755" cy="508635"/>
            <wp:effectExtent l="19050" t="0" r="0" b="0"/>
            <wp:docPr id="3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7EA" w:rsidRDefault="007B47EA" w:rsidP="007B47EA">
      <w:pPr>
        <w:jc w:val="center"/>
      </w:pPr>
    </w:p>
    <w:p w:rsidR="007B47EA" w:rsidRPr="00BE7305" w:rsidRDefault="007B47EA" w:rsidP="007B47EA">
      <w:pPr>
        <w:pStyle w:val="a3"/>
        <w:outlineLvl w:val="0"/>
        <w:rPr>
          <w:szCs w:val="26"/>
        </w:rPr>
      </w:pPr>
      <w:r w:rsidRPr="00BE7305">
        <w:rPr>
          <w:szCs w:val="26"/>
        </w:rPr>
        <w:t>КОНТРОЛЬНО-СЧЕТНЫЙ ОРГАН МУНИЦИПАЛЬНОГО ОБРАЗОВАНИЯ</w:t>
      </w:r>
    </w:p>
    <w:p w:rsidR="007B47EA" w:rsidRPr="00291C6C" w:rsidRDefault="007B47EA" w:rsidP="007B47E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91C6C">
        <w:rPr>
          <w:rFonts w:ascii="Times New Roman" w:hAnsi="Times New Roman" w:cs="Times New Roman"/>
          <w:sz w:val="28"/>
          <w:szCs w:val="28"/>
        </w:rPr>
        <w:t>СЧЕТНАЯ ПАЛАТА ГОРОДА НИЖНЕВАРТОВСКА</w:t>
      </w:r>
    </w:p>
    <w:p w:rsidR="007B47EA" w:rsidRPr="00291C6C" w:rsidRDefault="007B47EA" w:rsidP="007B47EA">
      <w:pPr>
        <w:jc w:val="center"/>
        <w:rPr>
          <w:b/>
        </w:rPr>
      </w:pPr>
      <w:r w:rsidRPr="00291C6C">
        <w:rPr>
          <w:b/>
        </w:rPr>
        <w:t>Ханты-Мансийский автономный округ – Югра</w:t>
      </w:r>
    </w:p>
    <w:p w:rsidR="007B47EA" w:rsidRDefault="007B47EA" w:rsidP="007B47EA">
      <w:pPr>
        <w:jc w:val="center"/>
        <w:rPr>
          <w:rFonts w:ascii="Bookman Old Style" w:hAnsi="Bookman Old Style"/>
          <w:b/>
        </w:rPr>
      </w:pPr>
    </w:p>
    <w:p w:rsidR="007B47EA" w:rsidRDefault="007B47EA" w:rsidP="007B47EA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7B47EA" w:rsidRDefault="007B47EA" w:rsidP="007B47EA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218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218"/>
      </w:tblGrid>
      <w:tr w:rsidR="007B47EA" w:rsidRPr="00F0187C" w:rsidTr="009F1ACF">
        <w:trPr>
          <w:trHeight w:val="896"/>
        </w:trPr>
        <w:tc>
          <w:tcPr>
            <w:tcW w:w="9218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7B47EA" w:rsidRPr="00C93620" w:rsidRDefault="007B47EA" w:rsidP="009F1ACF">
            <w:pPr>
              <w:rPr>
                <w:b/>
                <w:u w:val="single"/>
              </w:rPr>
            </w:pPr>
            <w:r w:rsidRPr="00F0187C">
              <w:rPr>
                <w:b/>
                <w:color w:val="FF0000"/>
                <w:u w:val="single"/>
              </w:rPr>
              <w:t xml:space="preserve"> </w:t>
            </w:r>
            <w:r w:rsidR="00876964" w:rsidRPr="00876964">
              <w:rPr>
                <w:b/>
                <w:u w:val="single"/>
              </w:rPr>
              <w:t>о</w:t>
            </w:r>
            <w:r w:rsidR="00F77BCB">
              <w:rPr>
                <w:b/>
                <w:u w:val="single"/>
              </w:rPr>
              <w:t xml:space="preserve">т </w:t>
            </w:r>
            <w:r w:rsidR="00876964">
              <w:rPr>
                <w:b/>
                <w:u w:val="single"/>
              </w:rPr>
              <w:t>24</w:t>
            </w:r>
            <w:r w:rsidR="00F77BCB">
              <w:rPr>
                <w:b/>
                <w:u w:val="single"/>
              </w:rPr>
              <w:t xml:space="preserve"> </w:t>
            </w:r>
            <w:r w:rsidR="00E50943">
              <w:rPr>
                <w:b/>
                <w:u w:val="single"/>
              </w:rPr>
              <w:t xml:space="preserve"> марта</w:t>
            </w:r>
            <w:r w:rsidR="00CD32B8">
              <w:rPr>
                <w:b/>
                <w:u w:val="single"/>
              </w:rPr>
              <w:t xml:space="preserve"> </w:t>
            </w:r>
            <w:r w:rsidRPr="00F0187C">
              <w:rPr>
                <w:b/>
                <w:u w:val="single"/>
              </w:rPr>
              <w:t>201</w:t>
            </w:r>
            <w:r w:rsidR="00E50943">
              <w:rPr>
                <w:b/>
                <w:u w:val="single"/>
              </w:rPr>
              <w:t>6</w:t>
            </w:r>
            <w:r w:rsidR="00382552" w:rsidRPr="00F0187C">
              <w:rPr>
                <w:b/>
                <w:u w:val="single"/>
              </w:rPr>
              <w:t xml:space="preserve"> </w:t>
            </w:r>
            <w:r w:rsidRPr="00F0187C">
              <w:rPr>
                <w:b/>
                <w:u w:val="single"/>
              </w:rPr>
              <w:t>года</w:t>
            </w:r>
            <w:r w:rsidRPr="00F0187C">
              <w:rPr>
                <w:b/>
              </w:rPr>
              <w:t xml:space="preserve"> №</w:t>
            </w:r>
            <w:r w:rsidR="00C93620">
              <w:rPr>
                <w:b/>
              </w:rPr>
              <w:t xml:space="preserve">  </w:t>
            </w:r>
            <w:r w:rsidR="00C93620" w:rsidRPr="00C93620">
              <w:rPr>
                <w:b/>
                <w:u w:val="single"/>
              </w:rPr>
              <w:t>23</w:t>
            </w:r>
            <w:r w:rsidR="005473C0" w:rsidRPr="00C93620">
              <w:rPr>
                <w:b/>
                <w:u w:val="single"/>
              </w:rPr>
              <w:t>/02</w:t>
            </w:r>
          </w:p>
          <w:p w:rsidR="007B47EA" w:rsidRPr="00F0187C" w:rsidRDefault="007B47EA" w:rsidP="009F1ACF">
            <w:pPr>
              <w:rPr>
                <w:b/>
                <w:color w:val="FF0000"/>
              </w:rPr>
            </w:pPr>
          </w:p>
        </w:tc>
      </w:tr>
    </w:tbl>
    <w:p w:rsidR="007B47EA" w:rsidRPr="00D45D89" w:rsidRDefault="00F0187C" w:rsidP="00D45D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7B47EA" w:rsidRPr="00D45D89">
        <w:rPr>
          <w:b/>
          <w:sz w:val="28"/>
          <w:szCs w:val="28"/>
        </w:rPr>
        <w:t xml:space="preserve">аключение  </w:t>
      </w:r>
    </w:p>
    <w:p w:rsidR="00F0187C" w:rsidRDefault="003D2CAA" w:rsidP="00D45D89">
      <w:pPr>
        <w:pStyle w:val="a7"/>
        <w:jc w:val="center"/>
        <w:rPr>
          <w:rStyle w:val="a6"/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дополнительные изменения в </w:t>
      </w:r>
      <w:r w:rsidR="007B47EA" w:rsidRPr="00D45D89">
        <w:rPr>
          <w:rFonts w:ascii="Times New Roman" w:hAnsi="Times New Roman"/>
          <w:b/>
          <w:sz w:val="28"/>
          <w:szCs w:val="28"/>
        </w:rPr>
        <w:t>решени</w:t>
      </w:r>
      <w:r>
        <w:rPr>
          <w:rFonts w:ascii="Times New Roman" w:hAnsi="Times New Roman"/>
          <w:b/>
          <w:sz w:val="28"/>
          <w:szCs w:val="28"/>
        </w:rPr>
        <w:t>е</w:t>
      </w:r>
      <w:r w:rsidR="007B47EA" w:rsidRPr="00D45D89">
        <w:rPr>
          <w:rFonts w:ascii="Times New Roman" w:hAnsi="Times New Roman"/>
          <w:b/>
          <w:sz w:val="28"/>
          <w:szCs w:val="28"/>
        </w:rPr>
        <w:t xml:space="preserve"> Думы</w:t>
      </w:r>
      <w:r w:rsidR="003959B6">
        <w:rPr>
          <w:rFonts w:ascii="Times New Roman" w:hAnsi="Times New Roman"/>
          <w:b/>
          <w:sz w:val="28"/>
          <w:szCs w:val="28"/>
        </w:rPr>
        <w:t xml:space="preserve"> города</w:t>
      </w:r>
      <w:r w:rsidR="007B47EA" w:rsidRPr="00D45D89">
        <w:rPr>
          <w:rFonts w:ascii="Times New Roman" w:hAnsi="Times New Roman"/>
          <w:b/>
          <w:sz w:val="28"/>
          <w:szCs w:val="28"/>
        </w:rPr>
        <w:t xml:space="preserve"> «О внесении изменений в решение Думы города Нижневартовска от 2</w:t>
      </w:r>
      <w:r w:rsidR="00B34D38">
        <w:rPr>
          <w:rFonts w:ascii="Times New Roman" w:hAnsi="Times New Roman"/>
          <w:b/>
          <w:sz w:val="28"/>
          <w:szCs w:val="28"/>
        </w:rPr>
        <w:t>7</w:t>
      </w:r>
      <w:r w:rsidR="007B47EA" w:rsidRPr="00D45D89">
        <w:rPr>
          <w:rFonts w:ascii="Times New Roman" w:hAnsi="Times New Roman"/>
          <w:b/>
          <w:sz w:val="28"/>
          <w:szCs w:val="28"/>
        </w:rPr>
        <w:t>.11.201</w:t>
      </w:r>
      <w:r w:rsidR="00B34D38">
        <w:rPr>
          <w:rFonts w:ascii="Times New Roman" w:hAnsi="Times New Roman"/>
          <w:b/>
          <w:sz w:val="28"/>
          <w:szCs w:val="28"/>
        </w:rPr>
        <w:t>5</w:t>
      </w:r>
      <w:r w:rsidR="007B47EA" w:rsidRPr="00D45D89">
        <w:rPr>
          <w:rFonts w:ascii="Times New Roman" w:hAnsi="Times New Roman"/>
          <w:b/>
          <w:sz w:val="28"/>
          <w:szCs w:val="28"/>
        </w:rPr>
        <w:t xml:space="preserve"> №</w:t>
      </w:r>
      <w:r w:rsidR="00B34D38">
        <w:rPr>
          <w:rFonts w:ascii="Times New Roman" w:hAnsi="Times New Roman"/>
          <w:b/>
          <w:sz w:val="28"/>
          <w:szCs w:val="28"/>
        </w:rPr>
        <w:t>908</w:t>
      </w:r>
      <w:r w:rsidR="007B47EA" w:rsidRPr="00D45D89">
        <w:rPr>
          <w:rFonts w:ascii="Times New Roman" w:hAnsi="Times New Roman"/>
          <w:i/>
          <w:sz w:val="28"/>
          <w:szCs w:val="28"/>
        </w:rPr>
        <w:t xml:space="preserve"> </w:t>
      </w:r>
      <w:r w:rsidR="007B47EA" w:rsidRPr="00D45D89">
        <w:rPr>
          <w:rFonts w:ascii="Times New Roman" w:hAnsi="Times New Roman"/>
          <w:b/>
          <w:i/>
          <w:sz w:val="28"/>
          <w:szCs w:val="28"/>
        </w:rPr>
        <w:t>«О бюджете города Нижневартовска</w:t>
      </w:r>
      <w:r w:rsidR="007B47EA" w:rsidRPr="00D45D89">
        <w:rPr>
          <w:rFonts w:ascii="Times New Roman" w:hAnsi="Times New Roman"/>
          <w:i/>
          <w:sz w:val="28"/>
          <w:szCs w:val="28"/>
        </w:rPr>
        <w:t xml:space="preserve"> </w:t>
      </w:r>
      <w:r w:rsidR="007B47EA" w:rsidRPr="00D45D89">
        <w:rPr>
          <w:rStyle w:val="a6"/>
          <w:rFonts w:ascii="Times New Roman" w:hAnsi="Times New Roman"/>
          <w:i/>
          <w:sz w:val="28"/>
          <w:szCs w:val="28"/>
        </w:rPr>
        <w:t>на 201</w:t>
      </w:r>
      <w:r w:rsidR="00B34D38">
        <w:rPr>
          <w:rStyle w:val="a6"/>
          <w:rFonts w:ascii="Times New Roman" w:hAnsi="Times New Roman"/>
          <w:i/>
          <w:sz w:val="28"/>
          <w:szCs w:val="28"/>
        </w:rPr>
        <w:t>6</w:t>
      </w:r>
      <w:r w:rsidR="007B47EA" w:rsidRPr="00D45D89">
        <w:rPr>
          <w:rStyle w:val="a6"/>
          <w:rFonts w:ascii="Times New Roman" w:hAnsi="Times New Roman"/>
          <w:i/>
          <w:sz w:val="28"/>
          <w:szCs w:val="28"/>
        </w:rPr>
        <w:t>»</w:t>
      </w:r>
    </w:p>
    <w:p w:rsidR="007B47EA" w:rsidRPr="00D45D89" w:rsidRDefault="007B47EA" w:rsidP="00D45D89">
      <w:pPr>
        <w:spacing w:before="240"/>
        <w:ind w:firstLine="567"/>
        <w:jc w:val="both"/>
        <w:rPr>
          <w:sz w:val="28"/>
          <w:szCs w:val="28"/>
        </w:rPr>
      </w:pPr>
      <w:r w:rsidRPr="00D45D89">
        <w:rPr>
          <w:sz w:val="28"/>
          <w:szCs w:val="28"/>
        </w:rPr>
        <w:t xml:space="preserve">Данное экспертное заключение подготовлено в соответствие с полномочиями, установленные </w:t>
      </w:r>
      <w:r w:rsidR="007D09F0" w:rsidRPr="00D45D89">
        <w:rPr>
          <w:sz w:val="28"/>
          <w:szCs w:val="28"/>
        </w:rPr>
        <w:t>статьей 157</w:t>
      </w:r>
      <w:r w:rsidRPr="00D45D89">
        <w:rPr>
          <w:sz w:val="28"/>
          <w:szCs w:val="28"/>
        </w:rPr>
        <w:t xml:space="preserve"> </w:t>
      </w:r>
      <w:r w:rsidR="007D09F0" w:rsidRPr="00D45D89">
        <w:rPr>
          <w:sz w:val="28"/>
          <w:szCs w:val="28"/>
        </w:rPr>
        <w:t>Бюджетного кодекса Российской Федерации</w:t>
      </w:r>
      <w:r w:rsidRPr="00D45D89">
        <w:rPr>
          <w:bCs/>
          <w:sz w:val="28"/>
          <w:szCs w:val="28"/>
        </w:rPr>
        <w:t xml:space="preserve">, </w:t>
      </w:r>
      <w:r w:rsidR="0016243D" w:rsidRPr="00D45D89">
        <w:rPr>
          <w:sz w:val="28"/>
          <w:szCs w:val="28"/>
        </w:rPr>
        <w:t xml:space="preserve">статьей </w:t>
      </w:r>
      <w:r w:rsidRPr="00D45D89">
        <w:rPr>
          <w:bCs/>
          <w:sz w:val="28"/>
          <w:szCs w:val="28"/>
        </w:rPr>
        <w:t xml:space="preserve">10 </w:t>
      </w:r>
      <w:r w:rsidRPr="00D45D89">
        <w:rPr>
          <w:sz w:val="28"/>
          <w:szCs w:val="28"/>
        </w:rPr>
        <w:t xml:space="preserve">Положения «О контрольно-счетном органе муниципального образования - счетной палате города Нижневартовска», утвержденного решением Думы города Нижневартовска от 22.12.2011 </w:t>
      </w:r>
      <w:r w:rsidR="0016243D" w:rsidRPr="00D45D89">
        <w:rPr>
          <w:sz w:val="28"/>
          <w:szCs w:val="28"/>
        </w:rPr>
        <w:t>№154</w:t>
      </w:r>
      <w:r w:rsidRPr="00D45D89">
        <w:rPr>
          <w:sz w:val="28"/>
          <w:szCs w:val="28"/>
        </w:rPr>
        <w:t>.</w:t>
      </w:r>
    </w:p>
    <w:p w:rsidR="007B47EA" w:rsidRPr="002F04DD" w:rsidRDefault="007B47EA" w:rsidP="002F04DD">
      <w:pPr>
        <w:pStyle w:val="1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04DD">
        <w:rPr>
          <w:rFonts w:ascii="Times New Roman" w:hAnsi="Times New Roman" w:cs="Times New Roman"/>
          <w:b w:val="0"/>
          <w:sz w:val="28"/>
          <w:szCs w:val="28"/>
        </w:rPr>
        <w:t xml:space="preserve">При подготовке Экспертного заключения Счётная палата учитывала положения, установленные: </w:t>
      </w:r>
    </w:p>
    <w:p w:rsidR="007B47EA" w:rsidRPr="00D45D89" w:rsidRDefault="007B47EA" w:rsidP="00D45D89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 w:rsidRPr="00D45D89">
        <w:rPr>
          <w:b/>
          <w:i/>
          <w:sz w:val="28"/>
          <w:szCs w:val="28"/>
        </w:rPr>
        <w:t xml:space="preserve">федеральным </w:t>
      </w:r>
      <w:r w:rsidR="00D45D89" w:rsidRPr="00D45D89">
        <w:rPr>
          <w:b/>
          <w:i/>
          <w:sz w:val="28"/>
          <w:szCs w:val="28"/>
        </w:rPr>
        <w:t>и окружным законодательством</w:t>
      </w:r>
      <w:r w:rsidRPr="00D45D89">
        <w:rPr>
          <w:b/>
          <w:i/>
          <w:sz w:val="28"/>
          <w:szCs w:val="28"/>
        </w:rPr>
        <w:t>:</w:t>
      </w:r>
      <w:r w:rsidRPr="00D45D89">
        <w:rPr>
          <w:sz w:val="28"/>
          <w:szCs w:val="28"/>
        </w:rPr>
        <w:t xml:space="preserve"> </w:t>
      </w:r>
    </w:p>
    <w:p w:rsidR="007B47EA" w:rsidRPr="00B34D38" w:rsidRDefault="007B47EA" w:rsidP="00B34D38">
      <w:pPr>
        <w:numPr>
          <w:ilvl w:val="1"/>
          <w:numId w:val="1"/>
        </w:numPr>
        <w:tabs>
          <w:tab w:val="clear" w:pos="1440"/>
          <w:tab w:val="num" w:pos="1276"/>
        </w:tabs>
        <w:ind w:left="851" w:firstLine="283"/>
        <w:jc w:val="both"/>
        <w:rPr>
          <w:sz w:val="28"/>
          <w:szCs w:val="28"/>
        </w:rPr>
      </w:pPr>
      <w:r w:rsidRPr="00B34D38">
        <w:rPr>
          <w:sz w:val="28"/>
          <w:szCs w:val="28"/>
        </w:rPr>
        <w:t xml:space="preserve">Бюджетным кодексом Российской Федерации от 31 июля </w:t>
      </w:r>
      <w:smartTag w:uri="urn:schemas-microsoft-com:office:smarttags" w:element="metricconverter">
        <w:smartTagPr>
          <w:attr w:name="ProductID" w:val="1998 г"/>
        </w:smartTagPr>
        <w:r w:rsidRPr="00B34D38">
          <w:rPr>
            <w:sz w:val="28"/>
            <w:szCs w:val="28"/>
          </w:rPr>
          <w:t>1998 г</w:t>
        </w:r>
        <w:r w:rsidR="0016243D" w:rsidRPr="00B34D38">
          <w:rPr>
            <w:sz w:val="28"/>
            <w:szCs w:val="28"/>
          </w:rPr>
          <w:t>ода</w:t>
        </w:r>
      </w:smartTag>
      <w:r w:rsidRPr="00B34D38">
        <w:rPr>
          <w:sz w:val="28"/>
          <w:szCs w:val="28"/>
        </w:rPr>
        <w:t xml:space="preserve"> N 145-ФЗ</w:t>
      </w:r>
      <w:r w:rsidR="00BC6708">
        <w:rPr>
          <w:sz w:val="28"/>
          <w:szCs w:val="28"/>
        </w:rPr>
        <w:t xml:space="preserve"> (далее – БК РФ)</w:t>
      </w:r>
      <w:r w:rsidRPr="00B34D38">
        <w:rPr>
          <w:sz w:val="28"/>
          <w:szCs w:val="28"/>
        </w:rPr>
        <w:t xml:space="preserve">; </w:t>
      </w:r>
    </w:p>
    <w:p w:rsidR="007B47EA" w:rsidRPr="00B34D38" w:rsidRDefault="007B47EA" w:rsidP="00B34D38">
      <w:pPr>
        <w:numPr>
          <w:ilvl w:val="1"/>
          <w:numId w:val="1"/>
        </w:numPr>
        <w:tabs>
          <w:tab w:val="clear" w:pos="1440"/>
          <w:tab w:val="num" w:pos="1276"/>
        </w:tabs>
        <w:ind w:left="851" w:firstLine="283"/>
        <w:jc w:val="both"/>
        <w:rPr>
          <w:sz w:val="28"/>
          <w:szCs w:val="28"/>
        </w:rPr>
      </w:pPr>
      <w:r w:rsidRPr="00B34D38">
        <w:rPr>
          <w:sz w:val="28"/>
          <w:szCs w:val="28"/>
        </w:rPr>
        <w:t>Федеральным законом от 06.10.2003 №131 – ФЗ «Об общих принципах организации местного самоупр</w:t>
      </w:r>
      <w:r w:rsidR="005B3354">
        <w:rPr>
          <w:sz w:val="28"/>
          <w:szCs w:val="28"/>
        </w:rPr>
        <w:t>авления в Российской Федерации».</w:t>
      </w:r>
    </w:p>
    <w:p w:rsidR="007B47EA" w:rsidRPr="00D45D89" w:rsidRDefault="007B47EA" w:rsidP="00D45D89">
      <w:pPr>
        <w:numPr>
          <w:ilvl w:val="0"/>
          <w:numId w:val="1"/>
        </w:numPr>
        <w:jc w:val="both"/>
        <w:rPr>
          <w:sz w:val="28"/>
          <w:szCs w:val="28"/>
        </w:rPr>
      </w:pPr>
      <w:r w:rsidRPr="00603390">
        <w:rPr>
          <w:b/>
          <w:i/>
          <w:sz w:val="28"/>
          <w:szCs w:val="28"/>
        </w:rPr>
        <w:t>муниципальными правовыми актами</w:t>
      </w:r>
      <w:r w:rsidRPr="00603390">
        <w:rPr>
          <w:sz w:val="28"/>
          <w:szCs w:val="28"/>
        </w:rPr>
        <w:t>:</w:t>
      </w:r>
    </w:p>
    <w:p w:rsidR="007B47EA" w:rsidRPr="00D45D89" w:rsidRDefault="007B47EA" w:rsidP="00D45D89">
      <w:pPr>
        <w:numPr>
          <w:ilvl w:val="1"/>
          <w:numId w:val="1"/>
        </w:numPr>
        <w:jc w:val="both"/>
        <w:rPr>
          <w:sz w:val="28"/>
          <w:szCs w:val="28"/>
        </w:rPr>
      </w:pPr>
      <w:r w:rsidRPr="00D45D89">
        <w:rPr>
          <w:sz w:val="28"/>
          <w:szCs w:val="28"/>
        </w:rPr>
        <w:t>Уставом города;</w:t>
      </w:r>
    </w:p>
    <w:p w:rsidR="007B47EA" w:rsidRDefault="007B47EA" w:rsidP="00D45D89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5D89">
        <w:rPr>
          <w:rFonts w:ascii="Times New Roman" w:hAnsi="Times New Roman" w:cs="Times New Roman"/>
          <w:sz w:val="28"/>
          <w:szCs w:val="28"/>
        </w:rPr>
        <w:t>утверждающи</w:t>
      </w:r>
      <w:r w:rsidR="0016243D">
        <w:rPr>
          <w:rFonts w:ascii="Times New Roman" w:hAnsi="Times New Roman" w:cs="Times New Roman"/>
          <w:sz w:val="28"/>
          <w:szCs w:val="28"/>
        </w:rPr>
        <w:t>ми</w:t>
      </w:r>
      <w:proofErr w:type="gramEnd"/>
      <w:r w:rsidRPr="00D45D89">
        <w:rPr>
          <w:rFonts w:ascii="Times New Roman" w:hAnsi="Times New Roman" w:cs="Times New Roman"/>
          <w:sz w:val="28"/>
          <w:szCs w:val="28"/>
        </w:rPr>
        <w:t xml:space="preserve"> муниципальные и</w:t>
      </w:r>
      <w:r w:rsidR="00247E5B">
        <w:rPr>
          <w:rFonts w:ascii="Times New Roman" w:hAnsi="Times New Roman" w:cs="Times New Roman"/>
          <w:sz w:val="28"/>
          <w:szCs w:val="28"/>
        </w:rPr>
        <w:t xml:space="preserve"> ведомственные программы города.</w:t>
      </w:r>
    </w:p>
    <w:p w:rsidR="00876964" w:rsidRDefault="00876964" w:rsidP="00B34D38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76964">
        <w:rPr>
          <w:rFonts w:ascii="Times New Roman" w:hAnsi="Times New Roman"/>
          <w:sz w:val="28"/>
          <w:szCs w:val="28"/>
        </w:rPr>
        <w:t xml:space="preserve">По результатам </w:t>
      </w:r>
      <w:r w:rsidRPr="008769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заседания постоянной депутатской комиссии по бюджету, налогам и финансам, состоявшейся </w:t>
      </w:r>
      <w:r w:rsidRPr="00876964">
        <w:rPr>
          <w:rFonts w:ascii="Times New Roman" w:hAnsi="Times New Roman"/>
          <w:sz w:val="28"/>
          <w:szCs w:val="28"/>
        </w:rPr>
        <w:t xml:space="preserve">23 марта 2016 года </w:t>
      </w:r>
      <w:r>
        <w:rPr>
          <w:rFonts w:ascii="Times New Roman" w:hAnsi="Times New Roman"/>
          <w:sz w:val="28"/>
          <w:szCs w:val="28"/>
        </w:rPr>
        <w:t>предоставлены дополнительные изменения бюджета города</w:t>
      </w:r>
      <w:r w:rsidR="003C4866">
        <w:rPr>
          <w:rFonts w:ascii="Times New Roman" w:hAnsi="Times New Roman"/>
          <w:sz w:val="28"/>
          <w:szCs w:val="28"/>
        </w:rPr>
        <w:t xml:space="preserve"> на 2016 год</w:t>
      </w:r>
      <w:r>
        <w:rPr>
          <w:rFonts w:ascii="Times New Roman" w:hAnsi="Times New Roman"/>
          <w:sz w:val="28"/>
          <w:szCs w:val="28"/>
        </w:rPr>
        <w:t>, касающиеся</w:t>
      </w:r>
      <w:r w:rsidR="003C4866">
        <w:rPr>
          <w:rFonts w:ascii="Times New Roman" w:hAnsi="Times New Roman"/>
          <w:sz w:val="28"/>
          <w:szCs w:val="28"/>
        </w:rPr>
        <w:t xml:space="preserve"> увеличения расходной части в объеме 18 000, 00 тыс. рублей, в том числе</w:t>
      </w:r>
      <w:r>
        <w:rPr>
          <w:rFonts w:ascii="Times New Roman" w:hAnsi="Times New Roman"/>
          <w:sz w:val="28"/>
          <w:szCs w:val="28"/>
        </w:rPr>
        <w:t>:</w:t>
      </w:r>
    </w:p>
    <w:p w:rsidR="003C4866" w:rsidRPr="003C4866" w:rsidRDefault="003C4866" w:rsidP="00B34D38">
      <w:pPr>
        <w:pStyle w:val="a7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3C4866">
        <w:rPr>
          <w:rFonts w:ascii="Times New Roman" w:hAnsi="Times New Roman"/>
          <w:sz w:val="28"/>
          <w:szCs w:val="28"/>
        </w:rPr>
        <w:t>8 565,00 тыс. рублей - на замену разрушившегося (шелушение поверхности) железобетонного камня по улице Ленина от улицы Нефтяников до улицы Друж</w:t>
      </w:r>
      <w:r>
        <w:rPr>
          <w:rFonts w:ascii="Times New Roman" w:hAnsi="Times New Roman"/>
          <w:sz w:val="28"/>
          <w:szCs w:val="28"/>
        </w:rPr>
        <w:t>б</w:t>
      </w:r>
      <w:r w:rsidRPr="003C4866">
        <w:rPr>
          <w:rFonts w:ascii="Times New Roman" w:hAnsi="Times New Roman"/>
          <w:sz w:val="28"/>
          <w:szCs w:val="28"/>
        </w:rPr>
        <w:t>ы Народов протяженностью - 4 714 п.</w:t>
      </w:r>
      <w:proofErr w:type="gramStart"/>
      <w:r w:rsidRPr="003C4866">
        <w:rPr>
          <w:rFonts w:ascii="Times New Roman" w:hAnsi="Times New Roman"/>
          <w:sz w:val="28"/>
          <w:szCs w:val="28"/>
        </w:rPr>
        <w:t>м</w:t>
      </w:r>
      <w:proofErr w:type="gramEnd"/>
      <w:r w:rsidRPr="003C486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</w:t>
      </w:r>
    </w:p>
    <w:p w:rsidR="003C4866" w:rsidRPr="003C4866" w:rsidRDefault="003C4866" w:rsidP="003C4866">
      <w:pPr>
        <w:pStyle w:val="a7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C4866">
        <w:rPr>
          <w:rFonts w:ascii="Times New Roman" w:hAnsi="Times New Roman"/>
          <w:sz w:val="28"/>
          <w:szCs w:val="28"/>
        </w:rPr>
        <w:t xml:space="preserve">9 435, 00 тыс. рублей - на восстановление существующих газонов в результате вымерзания и </w:t>
      </w:r>
      <w:proofErr w:type="spellStart"/>
      <w:r w:rsidRPr="003C4866">
        <w:rPr>
          <w:rFonts w:ascii="Times New Roman" w:hAnsi="Times New Roman"/>
          <w:sz w:val="28"/>
          <w:szCs w:val="28"/>
        </w:rPr>
        <w:t>вытаптывания</w:t>
      </w:r>
      <w:proofErr w:type="spellEnd"/>
      <w:r w:rsidRPr="003C4866">
        <w:rPr>
          <w:rFonts w:ascii="Times New Roman" w:hAnsi="Times New Roman"/>
          <w:sz w:val="28"/>
          <w:szCs w:val="28"/>
        </w:rPr>
        <w:t xml:space="preserve"> на разделительной полосе улицы </w:t>
      </w:r>
      <w:r w:rsidRPr="003C4866">
        <w:rPr>
          <w:rFonts w:ascii="Times New Roman" w:hAnsi="Times New Roman"/>
          <w:sz w:val="28"/>
          <w:szCs w:val="28"/>
        </w:rPr>
        <w:lastRenderedPageBreak/>
        <w:t>Ленина в створе улиц Нефтяников - Друж</w:t>
      </w:r>
      <w:r w:rsidR="00DD478A">
        <w:rPr>
          <w:rFonts w:ascii="Times New Roman" w:hAnsi="Times New Roman"/>
          <w:sz w:val="28"/>
          <w:szCs w:val="28"/>
        </w:rPr>
        <w:t>б</w:t>
      </w:r>
      <w:r w:rsidRPr="003C4866">
        <w:rPr>
          <w:rFonts w:ascii="Times New Roman" w:hAnsi="Times New Roman"/>
          <w:sz w:val="28"/>
          <w:szCs w:val="28"/>
        </w:rPr>
        <w:t>ы Народов общей площадью - 14 729,8 кв.м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3C4866" w:rsidRDefault="003C4866" w:rsidP="003C4866">
      <w:pPr>
        <w:pStyle w:val="a7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</w:t>
      </w:r>
      <w:r w:rsidR="00DD478A">
        <w:rPr>
          <w:rFonts w:ascii="Times New Roman" w:hAnsi="Times New Roman"/>
          <w:sz w:val="28"/>
          <w:szCs w:val="28"/>
        </w:rPr>
        <w:t xml:space="preserve"> пунктами 5, 25 </w:t>
      </w:r>
      <w:r>
        <w:rPr>
          <w:rFonts w:ascii="Times New Roman" w:hAnsi="Times New Roman"/>
          <w:sz w:val="28"/>
          <w:szCs w:val="28"/>
        </w:rPr>
        <w:t>стать</w:t>
      </w:r>
      <w:r w:rsidR="00DD478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16 Федерального закона</w:t>
      </w:r>
      <w:r w:rsidR="00DD478A">
        <w:rPr>
          <w:rFonts w:ascii="Times New Roman" w:hAnsi="Times New Roman"/>
          <w:sz w:val="28"/>
          <w:szCs w:val="28"/>
        </w:rPr>
        <w:t xml:space="preserve"> </w:t>
      </w:r>
      <w:r w:rsidR="00DD478A" w:rsidRPr="00DD478A">
        <w:rPr>
          <w:rFonts w:ascii="Times New Roman" w:hAnsi="Times New Roman"/>
          <w:sz w:val="28"/>
          <w:szCs w:val="28"/>
        </w:rPr>
        <w:t>от 06.10.2003 N 131-ФЗ "Об общих принципах организации местного самоуправления в Российской Федерации"</w:t>
      </w:r>
      <w:r w:rsidR="00DD478A">
        <w:rPr>
          <w:rFonts w:ascii="Times New Roman" w:hAnsi="Times New Roman"/>
          <w:sz w:val="28"/>
          <w:szCs w:val="28"/>
        </w:rPr>
        <w:t xml:space="preserve">, </w:t>
      </w:r>
      <w:r w:rsidR="00DD478A" w:rsidRPr="00DD478A">
        <w:rPr>
          <w:rFonts w:ascii="Times New Roman" w:hAnsi="Times New Roman"/>
          <w:sz w:val="28"/>
          <w:szCs w:val="28"/>
        </w:rPr>
        <w:t>Федеральны</w:t>
      </w:r>
      <w:r w:rsidR="00DD478A">
        <w:rPr>
          <w:rFonts w:ascii="Times New Roman" w:hAnsi="Times New Roman"/>
          <w:sz w:val="28"/>
          <w:szCs w:val="28"/>
        </w:rPr>
        <w:t>м</w:t>
      </w:r>
      <w:r w:rsidR="00DD478A" w:rsidRPr="00DD478A">
        <w:rPr>
          <w:rFonts w:ascii="Times New Roman" w:hAnsi="Times New Roman"/>
          <w:sz w:val="28"/>
          <w:szCs w:val="28"/>
        </w:rPr>
        <w:t xml:space="preserve"> закон</w:t>
      </w:r>
      <w:r w:rsidR="00DD478A">
        <w:rPr>
          <w:rFonts w:ascii="Times New Roman" w:hAnsi="Times New Roman"/>
          <w:sz w:val="28"/>
          <w:szCs w:val="28"/>
        </w:rPr>
        <w:t>ом</w:t>
      </w:r>
      <w:r w:rsidR="00DD478A" w:rsidRPr="00DD478A">
        <w:rPr>
          <w:rFonts w:ascii="Times New Roman" w:hAnsi="Times New Roman"/>
          <w:sz w:val="28"/>
          <w:szCs w:val="28"/>
        </w:rPr>
        <w:t xml:space="preserve"> от 08.11.2007 N 257-ФЗ "Об автомобильных дорогах </w:t>
      </w:r>
      <w:proofErr w:type="gramStart"/>
      <w:r w:rsidR="00DD478A" w:rsidRPr="00DD478A">
        <w:rPr>
          <w:rFonts w:ascii="Times New Roman" w:hAnsi="Times New Roman"/>
          <w:sz w:val="28"/>
          <w:szCs w:val="28"/>
        </w:rPr>
        <w:t>и</w:t>
      </w:r>
      <w:proofErr w:type="gramEnd"/>
      <w:r w:rsidR="00DD478A" w:rsidRPr="00DD478A">
        <w:rPr>
          <w:rFonts w:ascii="Times New Roman" w:hAnsi="Times New Roman"/>
          <w:sz w:val="28"/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Федерации"</w:t>
      </w:r>
      <w:r w:rsidR="00DD478A">
        <w:rPr>
          <w:rFonts w:ascii="Times New Roman" w:hAnsi="Times New Roman"/>
          <w:sz w:val="28"/>
          <w:szCs w:val="28"/>
        </w:rPr>
        <w:t xml:space="preserve"> расходы по:</w:t>
      </w:r>
    </w:p>
    <w:p w:rsidR="003C4866" w:rsidRDefault="003C4866" w:rsidP="00DD478A">
      <w:pPr>
        <w:pStyle w:val="a7"/>
        <w:numPr>
          <w:ilvl w:val="0"/>
          <w:numId w:val="2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C4866">
        <w:rPr>
          <w:rFonts w:ascii="Times New Roman" w:hAnsi="Times New Roman"/>
          <w:sz w:val="28"/>
          <w:szCs w:val="28"/>
        </w:rPr>
        <w:t>капитальн</w:t>
      </w:r>
      <w:r w:rsidR="00DD478A">
        <w:rPr>
          <w:rFonts w:ascii="Times New Roman" w:hAnsi="Times New Roman"/>
          <w:sz w:val="28"/>
          <w:szCs w:val="28"/>
        </w:rPr>
        <w:t>ому</w:t>
      </w:r>
      <w:r w:rsidRPr="003C4866">
        <w:rPr>
          <w:rFonts w:ascii="Times New Roman" w:hAnsi="Times New Roman"/>
          <w:sz w:val="28"/>
          <w:szCs w:val="28"/>
        </w:rPr>
        <w:t xml:space="preserve"> ремонт</w:t>
      </w:r>
      <w:r w:rsidR="00DD478A">
        <w:rPr>
          <w:rFonts w:ascii="Times New Roman" w:hAnsi="Times New Roman"/>
          <w:sz w:val="28"/>
          <w:szCs w:val="28"/>
        </w:rPr>
        <w:t>у</w:t>
      </w:r>
      <w:r w:rsidRPr="003C4866">
        <w:rPr>
          <w:rFonts w:ascii="Times New Roman" w:hAnsi="Times New Roman"/>
          <w:sz w:val="28"/>
          <w:szCs w:val="28"/>
        </w:rPr>
        <w:t xml:space="preserve"> и ремонт</w:t>
      </w:r>
      <w:r w:rsidR="00DD478A">
        <w:rPr>
          <w:rFonts w:ascii="Times New Roman" w:hAnsi="Times New Roman"/>
          <w:sz w:val="28"/>
          <w:szCs w:val="28"/>
        </w:rPr>
        <w:t>у</w:t>
      </w:r>
      <w:r w:rsidRPr="003C4866">
        <w:rPr>
          <w:rFonts w:ascii="Times New Roman" w:hAnsi="Times New Roman"/>
          <w:sz w:val="28"/>
          <w:szCs w:val="28"/>
        </w:rPr>
        <w:t xml:space="preserve"> автомобильных дорог общего пользования местного значения и искусственных сооружений на них</w:t>
      </w:r>
      <w:r w:rsidR="00DD478A">
        <w:rPr>
          <w:rFonts w:ascii="Times New Roman" w:hAnsi="Times New Roman"/>
          <w:sz w:val="28"/>
          <w:szCs w:val="28"/>
        </w:rPr>
        <w:t>,</w:t>
      </w:r>
    </w:p>
    <w:p w:rsidR="003C4866" w:rsidRDefault="003C4866" w:rsidP="00DD478A">
      <w:pPr>
        <w:pStyle w:val="a7"/>
        <w:numPr>
          <w:ilvl w:val="0"/>
          <w:numId w:val="2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C4866">
        <w:rPr>
          <w:rFonts w:ascii="Times New Roman" w:hAnsi="Times New Roman"/>
          <w:sz w:val="28"/>
          <w:szCs w:val="28"/>
        </w:rPr>
        <w:t>благоустройств</w:t>
      </w:r>
      <w:r w:rsidR="00DD478A">
        <w:rPr>
          <w:rFonts w:ascii="Times New Roman" w:hAnsi="Times New Roman"/>
          <w:sz w:val="28"/>
          <w:szCs w:val="28"/>
        </w:rPr>
        <w:t>у</w:t>
      </w:r>
      <w:r w:rsidRPr="003C4866">
        <w:rPr>
          <w:rFonts w:ascii="Times New Roman" w:hAnsi="Times New Roman"/>
          <w:sz w:val="28"/>
          <w:szCs w:val="28"/>
        </w:rPr>
        <w:t xml:space="preserve"> территории города (</w:t>
      </w:r>
      <w:r w:rsidR="00DD478A" w:rsidRPr="003C4866">
        <w:rPr>
          <w:rFonts w:ascii="Times New Roman" w:hAnsi="Times New Roman"/>
          <w:sz w:val="28"/>
          <w:szCs w:val="28"/>
        </w:rPr>
        <w:t>обелени</w:t>
      </w:r>
      <w:r w:rsidR="00DD478A">
        <w:rPr>
          <w:rFonts w:ascii="Times New Roman" w:hAnsi="Times New Roman"/>
          <w:sz w:val="28"/>
          <w:szCs w:val="28"/>
        </w:rPr>
        <w:t>ю</w:t>
      </w:r>
      <w:r w:rsidRPr="003C4866">
        <w:rPr>
          <w:rFonts w:ascii="Times New Roman" w:hAnsi="Times New Roman"/>
          <w:sz w:val="28"/>
          <w:szCs w:val="28"/>
        </w:rPr>
        <w:t>)</w:t>
      </w:r>
      <w:r w:rsidR="00DD478A">
        <w:rPr>
          <w:rFonts w:ascii="Times New Roman" w:hAnsi="Times New Roman"/>
          <w:sz w:val="28"/>
          <w:szCs w:val="28"/>
        </w:rPr>
        <w:t xml:space="preserve"> </w:t>
      </w:r>
    </w:p>
    <w:p w:rsidR="00DD478A" w:rsidRDefault="00DD478A" w:rsidP="00DD478A">
      <w:pPr>
        <w:pStyle w:val="a7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отн</w:t>
      </w:r>
      <w:r w:rsidR="003214DE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</w:t>
      </w:r>
      <w:r w:rsidR="003214DE">
        <w:rPr>
          <w:rFonts w:ascii="Times New Roman" w:hAnsi="Times New Roman"/>
          <w:sz w:val="28"/>
          <w:szCs w:val="28"/>
        </w:rPr>
        <w:t>ены</w:t>
      </w:r>
      <w:r>
        <w:rPr>
          <w:rFonts w:ascii="Times New Roman" w:hAnsi="Times New Roman"/>
          <w:sz w:val="28"/>
          <w:szCs w:val="28"/>
        </w:rPr>
        <w:t xml:space="preserve"> к вопросам местного значения</w:t>
      </w:r>
      <w:r w:rsidR="003214DE">
        <w:rPr>
          <w:rFonts w:ascii="Times New Roman" w:hAnsi="Times New Roman"/>
          <w:sz w:val="28"/>
          <w:szCs w:val="28"/>
        </w:rPr>
        <w:t>.</w:t>
      </w:r>
    </w:p>
    <w:p w:rsidR="00E50943" w:rsidRPr="00D95F54" w:rsidRDefault="003D2CAA" w:rsidP="003818D9">
      <w:pPr>
        <w:pStyle w:val="a3"/>
        <w:spacing w:before="24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 учетом дополнительных расходов, основные характеристики бюджета города изменятся следующим образом</w:t>
      </w:r>
      <w:r w:rsidR="00E50943">
        <w:rPr>
          <w:i/>
          <w:sz w:val="28"/>
          <w:szCs w:val="28"/>
        </w:rPr>
        <w:t>:</w:t>
      </w:r>
      <w:r w:rsidR="00E50943" w:rsidRPr="00D95F54">
        <w:rPr>
          <w:i/>
          <w:sz w:val="28"/>
          <w:szCs w:val="28"/>
        </w:rPr>
        <w:t xml:space="preserve"> </w:t>
      </w:r>
    </w:p>
    <w:p w:rsidR="00E50943" w:rsidRPr="00E50943" w:rsidRDefault="00E50943" w:rsidP="00E50943">
      <w:pPr>
        <w:pStyle w:val="a8"/>
        <w:ind w:left="7938"/>
        <w:jc w:val="center"/>
        <w:rPr>
          <w:bCs/>
          <w:sz w:val="28"/>
          <w:szCs w:val="28"/>
        </w:rPr>
      </w:pPr>
      <w:r w:rsidRPr="00E50943">
        <w:rPr>
          <w:bCs/>
          <w:sz w:val="28"/>
          <w:szCs w:val="28"/>
        </w:rPr>
        <w:t>(тыс. руб.)</w:t>
      </w:r>
    </w:p>
    <w:tbl>
      <w:tblPr>
        <w:tblW w:w="97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1843"/>
        <w:gridCol w:w="1701"/>
        <w:gridCol w:w="1559"/>
        <w:gridCol w:w="3497"/>
      </w:tblGrid>
      <w:tr w:rsidR="00E50943" w:rsidRPr="00F77BCB" w:rsidTr="00B15E5E">
        <w:trPr>
          <w:cantSplit/>
          <w:trHeight w:val="1226"/>
        </w:trPr>
        <w:tc>
          <w:tcPr>
            <w:tcW w:w="1134" w:type="dxa"/>
            <w:vMerge w:val="restart"/>
          </w:tcPr>
          <w:p w:rsidR="00E50943" w:rsidRPr="00F77BCB" w:rsidRDefault="00E50943" w:rsidP="00B15E5E">
            <w:pPr>
              <w:rPr>
                <w:bCs/>
              </w:rPr>
            </w:pPr>
          </w:p>
        </w:tc>
        <w:tc>
          <w:tcPr>
            <w:tcW w:w="1843" w:type="dxa"/>
            <w:vMerge w:val="restart"/>
          </w:tcPr>
          <w:p w:rsidR="00E50943" w:rsidRPr="00F77BCB" w:rsidRDefault="00E50943" w:rsidP="00E50943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 xml:space="preserve">Плановые назначения в соответствии с решением Думы города </w:t>
            </w:r>
            <w:r w:rsidRPr="00F77BCB">
              <w:rPr>
                <w:b/>
                <w:sz w:val="22"/>
                <w:szCs w:val="22"/>
              </w:rPr>
              <w:t>от 27.11.2015 №908 (с изменениями на 12.01.2016)</w:t>
            </w:r>
          </w:p>
        </w:tc>
        <w:tc>
          <w:tcPr>
            <w:tcW w:w="1701" w:type="dxa"/>
            <w:vMerge w:val="restart"/>
          </w:tcPr>
          <w:p w:rsidR="00E50943" w:rsidRPr="00F77BCB" w:rsidRDefault="00E50943" w:rsidP="00E50943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Плановые назначения в соответствии с проектом решения Думы города, выносимого на март 2016 года</w:t>
            </w:r>
          </w:p>
        </w:tc>
        <w:tc>
          <w:tcPr>
            <w:tcW w:w="5056" w:type="dxa"/>
            <w:gridSpan w:val="2"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Изменения</w:t>
            </w:r>
          </w:p>
        </w:tc>
      </w:tr>
      <w:tr w:rsidR="00E50943" w:rsidRPr="00F77BCB" w:rsidTr="00B15E5E">
        <w:tc>
          <w:tcPr>
            <w:tcW w:w="1134" w:type="dxa"/>
            <w:vMerge/>
          </w:tcPr>
          <w:p w:rsidR="00E50943" w:rsidRPr="00F77BCB" w:rsidRDefault="00E50943" w:rsidP="00B15E5E">
            <w:pPr>
              <w:rPr>
                <w:bCs/>
              </w:rPr>
            </w:pPr>
          </w:p>
        </w:tc>
        <w:tc>
          <w:tcPr>
            <w:tcW w:w="1843" w:type="dxa"/>
            <w:vMerge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</w:p>
        </w:tc>
        <w:tc>
          <w:tcPr>
            <w:tcW w:w="1701" w:type="dxa"/>
            <w:vMerge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</w:p>
        </w:tc>
        <w:tc>
          <w:tcPr>
            <w:tcW w:w="1559" w:type="dxa"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сумма</w:t>
            </w:r>
          </w:p>
        </w:tc>
        <w:tc>
          <w:tcPr>
            <w:tcW w:w="3497" w:type="dxa"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Причины изменений</w:t>
            </w:r>
          </w:p>
        </w:tc>
      </w:tr>
      <w:tr w:rsidR="00E50943" w:rsidRPr="00F77BCB" w:rsidTr="00B15E5E">
        <w:tc>
          <w:tcPr>
            <w:tcW w:w="1134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4=3-2</w:t>
            </w:r>
          </w:p>
        </w:tc>
        <w:tc>
          <w:tcPr>
            <w:tcW w:w="3497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5</w:t>
            </w:r>
          </w:p>
        </w:tc>
      </w:tr>
      <w:tr w:rsidR="00E50943" w:rsidRPr="00F77BCB" w:rsidTr="00B15E5E">
        <w:tc>
          <w:tcPr>
            <w:tcW w:w="1134" w:type="dxa"/>
          </w:tcPr>
          <w:p w:rsidR="00E50943" w:rsidRPr="00F77BCB" w:rsidRDefault="00E50943" w:rsidP="00B15E5E">
            <w:pPr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 xml:space="preserve">Доходы </w:t>
            </w:r>
          </w:p>
        </w:tc>
        <w:tc>
          <w:tcPr>
            <w:tcW w:w="1843" w:type="dxa"/>
          </w:tcPr>
          <w:p w:rsidR="00E50943" w:rsidRPr="00F77BCB" w:rsidRDefault="00B15E5E" w:rsidP="00B15E5E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i/>
                <w:color w:val="000000"/>
                <w:sz w:val="22"/>
                <w:szCs w:val="22"/>
                <w:shd w:val="clear" w:color="auto" w:fill="FFFFFF"/>
              </w:rPr>
              <w:t>13 908 131,00</w:t>
            </w:r>
          </w:p>
        </w:tc>
        <w:tc>
          <w:tcPr>
            <w:tcW w:w="1701" w:type="dxa"/>
          </w:tcPr>
          <w:p w:rsidR="00E50943" w:rsidRPr="00F77BCB" w:rsidRDefault="00E50943" w:rsidP="00B15E5E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14 084 559,51</w:t>
            </w:r>
          </w:p>
        </w:tc>
        <w:tc>
          <w:tcPr>
            <w:tcW w:w="1559" w:type="dxa"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+176 428,51</w:t>
            </w:r>
          </w:p>
        </w:tc>
        <w:tc>
          <w:tcPr>
            <w:tcW w:w="3497" w:type="dxa"/>
          </w:tcPr>
          <w:p w:rsidR="00E50943" w:rsidRPr="00F77BCB" w:rsidRDefault="00E50943" w:rsidP="000A1465">
            <w:pPr>
              <w:jc w:val="both"/>
              <w:rPr>
                <w:bCs/>
              </w:rPr>
            </w:pPr>
            <w:proofErr w:type="gramStart"/>
            <w:r w:rsidRPr="00F77BCB">
              <w:rPr>
                <w:sz w:val="22"/>
                <w:szCs w:val="22"/>
              </w:rPr>
              <w:t xml:space="preserve">Увеличение доходной части за счет </w:t>
            </w:r>
            <w:r w:rsidR="000A1465" w:rsidRPr="00F77BCB">
              <w:rPr>
                <w:bCs/>
                <w:sz w:val="22"/>
                <w:szCs w:val="22"/>
              </w:rPr>
              <w:t>увеличения</w:t>
            </w:r>
            <w:r w:rsidRPr="00F77BCB">
              <w:rPr>
                <w:bCs/>
                <w:sz w:val="22"/>
                <w:szCs w:val="22"/>
              </w:rPr>
              <w:t xml:space="preserve"> объема безвозмездных поступлений </w:t>
            </w:r>
            <w:r w:rsidR="00D45084" w:rsidRPr="00F77BCB">
              <w:rPr>
                <w:bCs/>
                <w:sz w:val="22"/>
                <w:szCs w:val="22"/>
              </w:rPr>
              <w:t>на 218 842,50 тыс. рублей</w:t>
            </w:r>
            <w:r w:rsidR="000A1465" w:rsidRPr="00F77BCB">
              <w:rPr>
                <w:bCs/>
                <w:sz w:val="22"/>
                <w:szCs w:val="22"/>
              </w:rPr>
              <w:t xml:space="preserve"> и возврата </w:t>
            </w:r>
            <w:r w:rsidR="000A1465" w:rsidRPr="00F77BCB">
              <w:rPr>
                <w:sz w:val="22"/>
                <w:szCs w:val="22"/>
              </w:rPr>
              <w:t>42 413,99 тыс. рублей,</w:t>
            </w:r>
            <w:r w:rsidR="000A1465" w:rsidRPr="00F77BCB">
              <w:rPr>
                <w:bCs/>
                <w:sz w:val="22"/>
                <w:szCs w:val="22"/>
              </w:rPr>
              <w:t xml:space="preserve"> не использованных по состоянию на 01.01.2016 </w:t>
            </w:r>
            <w:r w:rsidR="000A1465" w:rsidRPr="00F77BCB">
              <w:rPr>
                <w:sz w:val="22"/>
                <w:szCs w:val="22"/>
                <w:lang w:eastAsia="ar-SA"/>
              </w:rPr>
              <w:t>межбюджетных трансфертов</w:t>
            </w:r>
            <w:r w:rsidR="000A1465" w:rsidRPr="00F77BCB">
              <w:rPr>
                <w:sz w:val="22"/>
                <w:szCs w:val="22"/>
              </w:rPr>
              <w:t>, полученных в форме субсидий, субвенций и иных межбюджетных трансфертов, имеющих целевое назначение, в доход бюджета автономного округа, из которого они были ранее предоставлены.</w:t>
            </w:r>
            <w:proofErr w:type="gramEnd"/>
          </w:p>
        </w:tc>
      </w:tr>
      <w:tr w:rsidR="00E50943" w:rsidRPr="00F77BCB" w:rsidTr="00B15E5E">
        <w:tc>
          <w:tcPr>
            <w:tcW w:w="1134" w:type="dxa"/>
          </w:tcPr>
          <w:p w:rsidR="00E50943" w:rsidRPr="00F77BCB" w:rsidRDefault="00E50943" w:rsidP="00B15E5E">
            <w:pPr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 xml:space="preserve">Расходы </w:t>
            </w:r>
          </w:p>
        </w:tc>
        <w:tc>
          <w:tcPr>
            <w:tcW w:w="1843" w:type="dxa"/>
          </w:tcPr>
          <w:p w:rsidR="00E50943" w:rsidRPr="00F77BCB" w:rsidRDefault="00B15E5E" w:rsidP="00B15E5E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bCs/>
                <w:i/>
                <w:sz w:val="22"/>
                <w:szCs w:val="22"/>
              </w:rPr>
              <w:t>14 017 616,54</w:t>
            </w:r>
          </w:p>
        </w:tc>
        <w:tc>
          <w:tcPr>
            <w:tcW w:w="1701" w:type="dxa"/>
          </w:tcPr>
          <w:p w:rsidR="00E50943" w:rsidRPr="00F77BCB" w:rsidRDefault="00E50943" w:rsidP="003214DE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bCs/>
                <w:i/>
                <w:sz w:val="22"/>
                <w:szCs w:val="22"/>
              </w:rPr>
              <w:t>14 </w:t>
            </w:r>
            <w:r w:rsidR="003214DE">
              <w:rPr>
                <w:b/>
                <w:bCs/>
                <w:i/>
                <w:sz w:val="22"/>
                <w:szCs w:val="22"/>
              </w:rPr>
              <w:t>800</w:t>
            </w:r>
            <w:r w:rsidRPr="00F77BCB">
              <w:rPr>
                <w:b/>
                <w:bCs/>
                <w:i/>
                <w:sz w:val="22"/>
                <w:szCs w:val="22"/>
              </w:rPr>
              <w:t> 709,15</w:t>
            </w:r>
          </w:p>
        </w:tc>
        <w:tc>
          <w:tcPr>
            <w:tcW w:w="1559" w:type="dxa"/>
          </w:tcPr>
          <w:p w:rsidR="00E50943" w:rsidRPr="00F77BCB" w:rsidRDefault="00CA4790" w:rsidP="003214DE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+</w:t>
            </w:r>
            <w:r w:rsidR="003214DE">
              <w:rPr>
                <w:b/>
                <w:i/>
                <w:iCs/>
                <w:sz w:val="22"/>
                <w:szCs w:val="22"/>
              </w:rPr>
              <w:t>783 092,61</w:t>
            </w:r>
          </w:p>
        </w:tc>
        <w:tc>
          <w:tcPr>
            <w:tcW w:w="3497" w:type="dxa"/>
          </w:tcPr>
          <w:p w:rsidR="00E50943" w:rsidRPr="00F77BCB" w:rsidRDefault="00E50943" w:rsidP="003214DE">
            <w:pPr>
              <w:jc w:val="both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 xml:space="preserve">Увеличение объема бюджетных ассигнований </w:t>
            </w:r>
            <w:r w:rsidR="000A1465" w:rsidRPr="00F77BCB">
              <w:rPr>
                <w:bCs/>
                <w:sz w:val="22"/>
                <w:szCs w:val="22"/>
              </w:rPr>
              <w:t xml:space="preserve">за счет безвозмездных поступлений из бюджета автономного округа </w:t>
            </w:r>
            <w:r w:rsidRPr="00F77BCB">
              <w:rPr>
                <w:bCs/>
                <w:sz w:val="22"/>
                <w:szCs w:val="22"/>
              </w:rPr>
              <w:t xml:space="preserve">на </w:t>
            </w:r>
            <w:r w:rsidR="000A1465" w:rsidRPr="00F77BCB">
              <w:rPr>
                <w:bCs/>
                <w:sz w:val="22"/>
                <w:szCs w:val="22"/>
              </w:rPr>
              <w:t>218 842,50</w:t>
            </w:r>
            <w:r w:rsidRPr="00F77BCB">
              <w:rPr>
                <w:bCs/>
                <w:sz w:val="22"/>
                <w:szCs w:val="22"/>
              </w:rPr>
              <w:t xml:space="preserve"> тыс. рублей</w:t>
            </w:r>
            <w:r w:rsidR="000A1465" w:rsidRPr="00F77BCB">
              <w:rPr>
                <w:bCs/>
                <w:sz w:val="22"/>
                <w:szCs w:val="22"/>
              </w:rPr>
              <w:t xml:space="preserve"> и за счет остатков средств </w:t>
            </w:r>
            <w:r w:rsidR="000A1465" w:rsidRPr="00F77BCB">
              <w:rPr>
                <w:sz w:val="22"/>
                <w:szCs w:val="22"/>
                <w:lang w:eastAsia="ar-SA"/>
              </w:rPr>
              <w:t xml:space="preserve">бюджета города на счетах по учету средств бюджета по состоянию </w:t>
            </w:r>
            <w:r w:rsidR="000A1465" w:rsidRPr="00F77BCB">
              <w:rPr>
                <w:sz w:val="22"/>
                <w:szCs w:val="22"/>
              </w:rPr>
              <w:t xml:space="preserve">1 января текущего финансового года в объеме </w:t>
            </w:r>
            <w:r w:rsidR="003214DE">
              <w:rPr>
                <w:sz w:val="22"/>
                <w:szCs w:val="22"/>
              </w:rPr>
              <w:t>564</w:t>
            </w:r>
            <w:r w:rsidR="00FE2B4C" w:rsidRPr="00F77BCB">
              <w:rPr>
                <w:sz w:val="22"/>
                <w:szCs w:val="22"/>
              </w:rPr>
              <w:t> 250,11 тыс. рублей</w:t>
            </w:r>
          </w:p>
        </w:tc>
      </w:tr>
      <w:tr w:rsidR="00E50943" w:rsidRPr="00F77BCB" w:rsidTr="00B15E5E">
        <w:trPr>
          <w:trHeight w:val="422"/>
        </w:trPr>
        <w:tc>
          <w:tcPr>
            <w:tcW w:w="1134" w:type="dxa"/>
          </w:tcPr>
          <w:p w:rsidR="00E50943" w:rsidRPr="00F77BCB" w:rsidRDefault="00E50943" w:rsidP="00B15E5E">
            <w:pPr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Дефицит бюджета</w:t>
            </w:r>
          </w:p>
        </w:tc>
        <w:tc>
          <w:tcPr>
            <w:tcW w:w="1843" w:type="dxa"/>
          </w:tcPr>
          <w:p w:rsidR="00E50943" w:rsidRPr="00F77BCB" w:rsidRDefault="00C1305F" w:rsidP="00B15E5E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i/>
                <w:color w:val="000000"/>
                <w:sz w:val="22"/>
                <w:szCs w:val="22"/>
                <w:shd w:val="clear" w:color="auto" w:fill="FFFFFF"/>
              </w:rPr>
              <w:t>109 485,54</w:t>
            </w:r>
          </w:p>
        </w:tc>
        <w:tc>
          <w:tcPr>
            <w:tcW w:w="1701" w:type="dxa"/>
          </w:tcPr>
          <w:p w:rsidR="00E50943" w:rsidRPr="00F77BCB" w:rsidRDefault="003214DE" w:rsidP="00B15E5E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716</w:t>
            </w:r>
            <w:r w:rsidR="00E50943" w:rsidRPr="00F77BCB">
              <w:rPr>
                <w:b/>
                <w:bCs/>
                <w:i/>
                <w:sz w:val="22"/>
                <w:szCs w:val="22"/>
              </w:rPr>
              <w:t> 149,64</w:t>
            </w:r>
          </w:p>
        </w:tc>
        <w:tc>
          <w:tcPr>
            <w:tcW w:w="1559" w:type="dxa"/>
          </w:tcPr>
          <w:p w:rsidR="00E50943" w:rsidRPr="00F77BCB" w:rsidRDefault="00C1305F" w:rsidP="003214DE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bCs/>
                <w:i/>
                <w:sz w:val="22"/>
                <w:szCs w:val="22"/>
              </w:rPr>
              <w:t>+</w:t>
            </w:r>
            <w:r w:rsidR="003214DE">
              <w:rPr>
                <w:b/>
                <w:bCs/>
                <w:i/>
                <w:sz w:val="22"/>
                <w:szCs w:val="22"/>
              </w:rPr>
              <w:t xml:space="preserve">606 664,10 </w:t>
            </w:r>
          </w:p>
        </w:tc>
        <w:tc>
          <w:tcPr>
            <w:tcW w:w="3497" w:type="dxa"/>
            <w:vAlign w:val="center"/>
          </w:tcPr>
          <w:p w:rsidR="00E50943" w:rsidRPr="00F77BCB" w:rsidRDefault="00FE2B4C" w:rsidP="003D2CA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 xml:space="preserve">Уменьшение прочих остатков денежных средств бюджетов </w:t>
            </w:r>
            <w:r w:rsidRPr="00F77BCB">
              <w:rPr>
                <w:bCs/>
                <w:sz w:val="22"/>
                <w:szCs w:val="22"/>
              </w:rPr>
              <w:lastRenderedPageBreak/>
              <w:t>городских округов (5</w:t>
            </w:r>
            <w:r w:rsidR="003D2CAA">
              <w:rPr>
                <w:bCs/>
                <w:sz w:val="22"/>
                <w:szCs w:val="22"/>
              </w:rPr>
              <w:t>64</w:t>
            </w:r>
            <w:r w:rsidRPr="00F77BCB">
              <w:rPr>
                <w:bCs/>
                <w:sz w:val="22"/>
                <w:szCs w:val="22"/>
              </w:rPr>
              <w:t> 250,11+42 413,99)</w:t>
            </w:r>
          </w:p>
        </w:tc>
      </w:tr>
    </w:tbl>
    <w:p w:rsidR="00E50943" w:rsidRPr="00F77BCB" w:rsidRDefault="00E50943" w:rsidP="00B15E5E">
      <w:pPr>
        <w:pStyle w:val="a8"/>
        <w:ind w:left="1287"/>
        <w:jc w:val="both"/>
        <w:rPr>
          <w:sz w:val="20"/>
          <w:szCs w:val="20"/>
        </w:rPr>
      </w:pPr>
    </w:p>
    <w:p w:rsidR="007B47EA" w:rsidRPr="00D95F54" w:rsidRDefault="007B47EA" w:rsidP="00301FFE">
      <w:pPr>
        <w:spacing w:before="240"/>
        <w:ind w:firstLine="567"/>
        <w:jc w:val="both"/>
        <w:rPr>
          <w:sz w:val="28"/>
          <w:szCs w:val="28"/>
        </w:rPr>
      </w:pPr>
      <w:r w:rsidRPr="00D45D89">
        <w:rPr>
          <w:b/>
          <w:sz w:val="28"/>
          <w:szCs w:val="28"/>
        </w:rPr>
        <w:t>О</w:t>
      </w:r>
      <w:r w:rsidRPr="00D45D89">
        <w:rPr>
          <w:b/>
          <w:i/>
          <w:sz w:val="28"/>
          <w:szCs w:val="28"/>
        </w:rPr>
        <w:t xml:space="preserve">ценкой правомерности и </w:t>
      </w:r>
      <w:r w:rsidRPr="002F04DD">
        <w:rPr>
          <w:b/>
          <w:i/>
          <w:sz w:val="28"/>
          <w:szCs w:val="28"/>
        </w:rPr>
        <w:t>обоснованности</w:t>
      </w:r>
      <w:r w:rsidRPr="00D45D89">
        <w:rPr>
          <w:b/>
          <w:i/>
          <w:sz w:val="28"/>
          <w:szCs w:val="28"/>
        </w:rPr>
        <w:t xml:space="preserve"> </w:t>
      </w:r>
      <w:r w:rsidR="00301FFE">
        <w:rPr>
          <w:b/>
          <w:i/>
          <w:sz w:val="28"/>
          <w:szCs w:val="28"/>
        </w:rPr>
        <w:t xml:space="preserve">вносимых </w:t>
      </w:r>
      <w:r w:rsidR="003214DE">
        <w:rPr>
          <w:b/>
          <w:i/>
          <w:sz w:val="28"/>
          <w:szCs w:val="28"/>
        </w:rPr>
        <w:t>дополнительных изменений</w:t>
      </w:r>
      <w:r w:rsidR="00301FFE">
        <w:rPr>
          <w:b/>
          <w:i/>
          <w:sz w:val="28"/>
          <w:szCs w:val="28"/>
        </w:rPr>
        <w:t xml:space="preserve"> в </w:t>
      </w:r>
      <w:r w:rsidR="00301FFE" w:rsidRPr="00B34D38">
        <w:rPr>
          <w:sz w:val="28"/>
          <w:szCs w:val="28"/>
        </w:rPr>
        <w:t>решение Думы города Нижневартовска от 27.11.2015 №</w:t>
      </w:r>
      <w:r w:rsidR="00301FFE">
        <w:rPr>
          <w:sz w:val="28"/>
          <w:szCs w:val="28"/>
        </w:rPr>
        <w:t xml:space="preserve"> </w:t>
      </w:r>
      <w:r w:rsidR="00301FFE" w:rsidRPr="00B34D38">
        <w:rPr>
          <w:sz w:val="28"/>
          <w:szCs w:val="28"/>
        </w:rPr>
        <w:t>908</w:t>
      </w:r>
      <w:r w:rsidR="00301FFE" w:rsidRPr="00B34D38">
        <w:rPr>
          <w:i/>
          <w:sz w:val="28"/>
          <w:szCs w:val="28"/>
        </w:rPr>
        <w:t xml:space="preserve"> «О бюджете города Нижневартовска </w:t>
      </w:r>
      <w:r w:rsidR="00301FFE" w:rsidRPr="00301FFE">
        <w:rPr>
          <w:rStyle w:val="a6"/>
          <w:b w:val="0"/>
          <w:sz w:val="28"/>
          <w:szCs w:val="28"/>
        </w:rPr>
        <w:t>на 2016</w:t>
      </w:r>
      <w:r w:rsidR="00301FFE" w:rsidRPr="00B34D38">
        <w:rPr>
          <w:rStyle w:val="a6"/>
          <w:i/>
          <w:sz w:val="28"/>
          <w:szCs w:val="28"/>
        </w:rPr>
        <w:t>»</w:t>
      </w:r>
      <w:r w:rsidRPr="00D45D89">
        <w:rPr>
          <w:sz w:val="28"/>
          <w:szCs w:val="28"/>
        </w:rPr>
        <w:t xml:space="preserve">, нарушений требований бюджетного законодательства </w:t>
      </w:r>
      <w:r w:rsidRPr="00301FFE">
        <w:rPr>
          <w:sz w:val="28"/>
          <w:szCs w:val="28"/>
        </w:rPr>
        <w:t>не установлено</w:t>
      </w:r>
      <w:r w:rsidR="00301FFE">
        <w:rPr>
          <w:sz w:val="28"/>
          <w:szCs w:val="28"/>
        </w:rPr>
        <w:t>.</w:t>
      </w:r>
    </w:p>
    <w:p w:rsidR="003818D9" w:rsidRDefault="003818D9" w:rsidP="00D45D89">
      <w:pPr>
        <w:jc w:val="both"/>
        <w:rPr>
          <w:b/>
          <w:sz w:val="28"/>
          <w:szCs w:val="28"/>
        </w:rPr>
      </w:pPr>
    </w:p>
    <w:p w:rsidR="00F77BCB" w:rsidRDefault="00F77BCB" w:rsidP="00D45D89">
      <w:pPr>
        <w:jc w:val="both"/>
        <w:rPr>
          <w:b/>
          <w:sz w:val="28"/>
          <w:szCs w:val="28"/>
        </w:rPr>
      </w:pPr>
    </w:p>
    <w:p w:rsidR="00F77BCB" w:rsidRDefault="00F77BCB" w:rsidP="00D45D89">
      <w:pPr>
        <w:jc w:val="both"/>
        <w:rPr>
          <w:b/>
          <w:sz w:val="28"/>
          <w:szCs w:val="28"/>
        </w:rPr>
      </w:pPr>
    </w:p>
    <w:p w:rsidR="001C78C4" w:rsidRDefault="003E288B" w:rsidP="00D45D8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E34963" w:rsidRPr="00D95F54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  <w:r w:rsidR="007B47EA" w:rsidRPr="00D95F54">
        <w:rPr>
          <w:b/>
          <w:sz w:val="28"/>
          <w:szCs w:val="28"/>
        </w:rPr>
        <w:t xml:space="preserve"> </w:t>
      </w:r>
    </w:p>
    <w:p w:rsidR="007B47EA" w:rsidRPr="00D95F54" w:rsidRDefault="007B47EA" w:rsidP="00F767A5">
      <w:pPr>
        <w:jc w:val="both"/>
        <w:rPr>
          <w:b/>
          <w:sz w:val="28"/>
          <w:szCs w:val="28"/>
        </w:rPr>
      </w:pPr>
      <w:r w:rsidRPr="00D95F54">
        <w:rPr>
          <w:b/>
          <w:sz w:val="28"/>
          <w:szCs w:val="28"/>
        </w:rPr>
        <w:t xml:space="preserve">Счетной палаты </w:t>
      </w:r>
      <w:r w:rsidR="003B7F8E">
        <w:rPr>
          <w:b/>
          <w:sz w:val="28"/>
          <w:szCs w:val="28"/>
        </w:rPr>
        <w:t>г</w:t>
      </w:r>
      <w:r w:rsidRPr="00D95F54">
        <w:rPr>
          <w:b/>
          <w:sz w:val="28"/>
          <w:szCs w:val="28"/>
        </w:rPr>
        <w:t>орода</w:t>
      </w:r>
      <w:r w:rsidR="003B7F8E">
        <w:rPr>
          <w:b/>
          <w:sz w:val="28"/>
          <w:szCs w:val="28"/>
        </w:rPr>
        <w:t xml:space="preserve">                          </w:t>
      </w:r>
      <w:r w:rsidR="001C78C4">
        <w:rPr>
          <w:b/>
          <w:sz w:val="28"/>
          <w:szCs w:val="28"/>
        </w:rPr>
        <w:t xml:space="preserve">    </w:t>
      </w:r>
      <w:r w:rsidRPr="00D95F54">
        <w:rPr>
          <w:b/>
          <w:sz w:val="28"/>
          <w:szCs w:val="28"/>
        </w:rPr>
        <w:t xml:space="preserve">                             </w:t>
      </w:r>
      <w:r w:rsidR="003E288B">
        <w:rPr>
          <w:b/>
          <w:sz w:val="28"/>
          <w:szCs w:val="28"/>
        </w:rPr>
        <w:t>Суханова С.П.</w:t>
      </w:r>
    </w:p>
    <w:p w:rsidR="001515CF" w:rsidRPr="00D95F54" w:rsidRDefault="001515CF" w:rsidP="00D45D89">
      <w:pPr>
        <w:rPr>
          <w:sz w:val="28"/>
          <w:szCs w:val="28"/>
        </w:rPr>
      </w:pPr>
    </w:p>
    <w:p w:rsidR="0016243D" w:rsidRDefault="0016243D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694B61" w:rsidRDefault="00694B61" w:rsidP="00D45D89">
      <w:pPr>
        <w:rPr>
          <w:sz w:val="22"/>
          <w:szCs w:val="22"/>
        </w:rPr>
      </w:pPr>
    </w:p>
    <w:p w:rsidR="009D4FE8" w:rsidRPr="00D95F54" w:rsidRDefault="009D4FE8" w:rsidP="00D45D89">
      <w:pPr>
        <w:rPr>
          <w:sz w:val="22"/>
          <w:szCs w:val="22"/>
        </w:rPr>
      </w:pPr>
    </w:p>
    <w:p w:rsidR="001C78C4" w:rsidRPr="001C78C4" w:rsidRDefault="001C78C4" w:rsidP="00D45D89">
      <w:pPr>
        <w:rPr>
          <w:sz w:val="20"/>
          <w:szCs w:val="20"/>
        </w:rPr>
      </w:pPr>
      <w:r w:rsidRPr="001C78C4">
        <w:rPr>
          <w:sz w:val="20"/>
          <w:szCs w:val="20"/>
        </w:rPr>
        <w:t>Мансурова Светлана Ивановна</w:t>
      </w:r>
    </w:p>
    <w:p w:rsidR="0016243D" w:rsidRDefault="003818D9" w:rsidP="00D45D89">
      <w:pPr>
        <w:rPr>
          <w:sz w:val="20"/>
          <w:szCs w:val="20"/>
        </w:rPr>
      </w:pPr>
      <w:r>
        <w:rPr>
          <w:sz w:val="20"/>
          <w:szCs w:val="20"/>
        </w:rPr>
        <w:t>41-04-12</w:t>
      </w:r>
    </w:p>
    <w:sectPr w:rsidR="0016243D" w:rsidSect="00A77762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CAA" w:rsidRDefault="003D2CAA" w:rsidP="00A77762">
      <w:r>
        <w:separator/>
      </w:r>
    </w:p>
  </w:endnote>
  <w:endnote w:type="continuationSeparator" w:id="0">
    <w:p w:rsidR="003D2CAA" w:rsidRDefault="003D2CAA" w:rsidP="00A777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3868511"/>
      <w:docPartObj>
        <w:docPartGallery w:val="Page Numbers (Bottom of Page)"/>
        <w:docPartUnique/>
      </w:docPartObj>
    </w:sdtPr>
    <w:sdtContent>
      <w:p w:rsidR="003D2CAA" w:rsidRDefault="007E14ED">
        <w:pPr>
          <w:pStyle w:val="ad"/>
          <w:jc w:val="center"/>
        </w:pPr>
        <w:fldSimple w:instr=" PAGE   \* MERGEFORMAT ">
          <w:r w:rsidR="00694B61">
            <w:rPr>
              <w:noProof/>
            </w:rPr>
            <w:t>3</w:t>
          </w:r>
        </w:fldSimple>
      </w:p>
    </w:sdtContent>
  </w:sdt>
  <w:p w:rsidR="003D2CAA" w:rsidRDefault="003D2CA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CAA" w:rsidRDefault="003D2CAA" w:rsidP="00A77762">
      <w:r>
        <w:separator/>
      </w:r>
    </w:p>
  </w:footnote>
  <w:footnote w:type="continuationSeparator" w:id="0">
    <w:p w:rsidR="003D2CAA" w:rsidRDefault="003D2CAA" w:rsidP="00A777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BC0"/>
    <w:multiLevelType w:val="hybridMultilevel"/>
    <w:tmpl w:val="46583454"/>
    <w:lvl w:ilvl="0" w:tplc="0419000D">
      <w:start w:val="1"/>
      <w:numFmt w:val="bullet"/>
      <w:lvlText w:val=""/>
      <w:lvlJc w:val="left"/>
      <w:pPr>
        <w:ind w:left="13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">
    <w:nsid w:val="046C5268"/>
    <w:multiLevelType w:val="hybridMultilevel"/>
    <w:tmpl w:val="584CBB4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63C6369"/>
    <w:multiLevelType w:val="hybridMultilevel"/>
    <w:tmpl w:val="E52EDB7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F07416C"/>
    <w:multiLevelType w:val="hybridMultilevel"/>
    <w:tmpl w:val="D22EC0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1BA2D8F"/>
    <w:multiLevelType w:val="hybridMultilevel"/>
    <w:tmpl w:val="FABEEA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7A48F8"/>
    <w:multiLevelType w:val="hybridMultilevel"/>
    <w:tmpl w:val="9E6AE3C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7C76033"/>
    <w:multiLevelType w:val="hybridMultilevel"/>
    <w:tmpl w:val="C25866F4"/>
    <w:lvl w:ilvl="0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B9C67B1"/>
    <w:multiLevelType w:val="hybridMultilevel"/>
    <w:tmpl w:val="7ED2AA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0D1C71"/>
    <w:multiLevelType w:val="hybridMultilevel"/>
    <w:tmpl w:val="B4FA73F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8266BF6"/>
    <w:multiLevelType w:val="hybridMultilevel"/>
    <w:tmpl w:val="C37AB380"/>
    <w:lvl w:ilvl="0" w:tplc="A1A23A24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0">
    <w:nsid w:val="2A193DAF"/>
    <w:multiLevelType w:val="hybridMultilevel"/>
    <w:tmpl w:val="371A2EE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23F3EEB"/>
    <w:multiLevelType w:val="hybridMultilevel"/>
    <w:tmpl w:val="02F49788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7C16D6E"/>
    <w:multiLevelType w:val="hybridMultilevel"/>
    <w:tmpl w:val="BF92F8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BB36418"/>
    <w:multiLevelType w:val="hybridMultilevel"/>
    <w:tmpl w:val="D7F460A8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1C04554"/>
    <w:multiLevelType w:val="hybridMultilevel"/>
    <w:tmpl w:val="DB5AC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45035B"/>
    <w:multiLevelType w:val="hybridMultilevel"/>
    <w:tmpl w:val="4E6030B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6B5325BD"/>
    <w:multiLevelType w:val="hybridMultilevel"/>
    <w:tmpl w:val="250EEFB2"/>
    <w:lvl w:ilvl="0" w:tplc="E31A05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BB604B1"/>
    <w:multiLevelType w:val="hybridMultilevel"/>
    <w:tmpl w:val="2362C804"/>
    <w:lvl w:ilvl="0" w:tplc="0419000D">
      <w:start w:val="1"/>
      <w:numFmt w:val="bullet"/>
      <w:lvlText w:val="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8">
    <w:nsid w:val="6CBA7CEB"/>
    <w:multiLevelType w:val="hybridMultilevel"/>
    <w:tmpl w:val="109696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FCB7C27"/>
    <w:multiLevelType w:val="hybridMultilevel"/>
    <w:tmpl w:val="574ED6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FF13FC5"/>
    <w:multiLevelType w:val="hybridMultilevel"/>
    <w:tmpl w:val="59AA6222"/>
    <w:lvl w:ilvl="0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78B91BB2"/>
    <w:multiLevelType w:val="hybridMultilevel"/>
    <w:tmpl w:val="B1DE1366"/>
    <w:lvl w:ilvl="0" w:tplc="041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22">
    <w:nsid w:val="79CC65AE"/>
    <w:multiLevelType w:val="hybridMultilevel"/>
    <w:tmpl w:val="1BFE1E7E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7DAA4680"/>
    <w:multiLevelType w:val="hybridMultilevel"/>
    <w:tmpl w:val="AF90B30A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11"/>
  </w:num>
  <w:num w:numId="4">
    <w:abstractNumId w:val="18"/>
  </w:num>
  <w:num w:numId="5">
    <w:abstractNumId w:val="9"/>
  </w:num>
  <w:num w:numId="6">
    <w:abstractNumId w:val="17"/>
  </w:num>
  <w:num w:numId="7">
    <w:abstractNumId w:val="20"/>
  </w:num>
  <w:num w:numId="8">
    <w:abstractNumId w:val="6"/>
  </w:num>
  <w:num w:numId="9">
    <w:abstractNumId w:val="22"/>
  </w:num>
  <w:num w:numId="10">
    <w:abstractNumId w:val="23"/>
  </w:num>
  <w:num w:numId="11">
    <w:abstractNumId w:val="15"/>
  </w:num>
  <w:num w:numId="12">
    <w:abstractNumId w:val="14"/>
  </w:num>
  <w:num w:numId="13">
    <w:abstractNumId w:val="5"/>
  </w:num>
  <w:num w:numId="14">
    <w:abstractNumId w:val="1"/>
  </w:num>
  <w:num w:numId="15">
    <w:abstractNumId w:val="21"/>
  </w:num>
  <w:num w:numId="16">
    <w:abstractNumId w:val="10"/>
  </w:num>
  <w:num w:numId="17">
    <w:abstractNumId w:val="0"/>
  </w:num>
  <w:num w:numId="18">
    <w:abstractNumId w:val="3"/>
  </w:num>
  <w:num w:numId="19">
    <w:abstractNumId w:val="2"/>
  </w:num>
  <w:num w:numId="20">
    <w:abstractNumId w:val="7"/>
  </w:num>
  <w:num w:numId="21">
    <w:abstractNumId w:val="8"/>
  </w:num>
  <w:num w:numId="22">
    <w:abstractNumId w:val="4"/>
  </w:num>
  <w:num w:numId="23">
    <w:abstractNumId w:val="19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47EA"/>
    <w:rsid w:val="000A1465"/>
    <w:rsid w:val="000A473E"/>
    <w:rsid w:val="000A7CCC"/>
    <w:rsid w:val="000B0705"/>
    <w:rsid w:val="000F458B"/>
    <w:rsid w:val="00123A77"/>
    <w:rsid w:val="00145DF1"/>
    <w:rsid w:val="001461CB"/>
    <w:rsid w:val="001515CF"/>
    <w:rsid w:val="0016243D"/>
    <w:rsid w:val="00165067"/>
    <w:rsid w:val="001975E2"/>
    <w:rsid w:val="001A6B9B"/>
    <w:rsid w:val="001A79AD"/>
    <w:rsid w:val="001B16AB"/>
    <w:rsid w:val="001C78C4"/>
    <w:rsid w:val="001D6559"/>
    <w:rsid w:val="00202377"/>
    <w:rsid w:val="002105FE"/>
    <w:rsid w:val="0022605D"/>
    <w:rsid w:val="002368AB"/>
    <w:rsid w:val="00237D3F"/>
    <w:rsid w:val="00247E5B"/>
    <w:rsid w:val="002660B3"/>
    <w:rsid w:val="002C0BCA"/>
    <w:rsid w:val="002E7371"/>
    <w:rsid w:val="002F04DD"/>
    <w:rsid w:val="00300ED2"/>
    <w:rsid w:val="00301FFE"/>
    <w:rsid w:val="00316805"/>
    <w:rsid w:val="003204C7"/>
    <w:rsid w:val="003214DE"/>
    <w:rsid w:val="00350533"/>
    <w:rsid w:val="003818D9"/>
    <w:rsid w:val="00382552"/>
    <w:rsid w:val="00383F07"/>
    <w:rsid w:val="003959B6"/>
    <w:rsid w:val="003B7F8E"/>
    <w:rsid w:val="003C106D"/>
    <w:rsid w:val="003C4866"/>
    <w:rsid w:val="003D2CAA"/>
    <w:rsid w:val="003E288B"/>
    <w:rsid w:val="00413AC1"/>
    <w:rsid w:val="0046001A"/>
    <w:rsid w:val="00473B8F"/>
    <w:rsid w:val="004923FB"/>
    <w:rsid w:val="0049277B"/>
    <w:rsid w:val="004A2701"/>
    <w:rsid w:val="004E4C77"/>
    <w:rsid w:val="004F453A"/>
    <w:rsid w:val="00531479"/>
    <w:rsid w:val="005473C0"/>
    <w:rsid w:val="00572253"/>
    <w:rsid w:val="005729A5"/>
    <w:rsid w:val="005740D4"/>
    <w:rsid w:val="0058301B"/>
    <w:rsid w:val="005961FB"/>
    <w:rsid w:val="005B1FC5"/>
    <w:rsid w:val="005B3354"/>
    <w:rsid w:val="005E637F"/>
    <w:rsid w:val="00603390"/>
    <w:rsid w:val="00611013"/>
    <w:rsid w:val="00613374"/>
    <w:rsid w:val="00625C49"/>
    <w:rsid w:val="00634499"/>
    <w:rsid w:val="00694B61"/>
    <w:rsid w:val="006A3FF1"/>
    <w:rsid w:val="006B7189"/>
    <w:rsid w:val="006C4C11"/>
    <w:rsid w:val="006C59F9"/>
    <w:rsid w:val="00712FD1"/>
    <w:rsid w:val="007208B0"/>
    <w:rsid w:val="00727920"/>
    <w:rsid w:val="00754D98"/>
    <w:rsid w:val="007705F2"/>
    <w:rsid w:val="00773997"/>
    <w:rsid w:val="00794138"/>
    <w:rsid w:val="007A33C4"/>
    <w:rsid w:val="007B0117"/>
    <w:rsid w:val="007B1DF8"/>
    <w:rsid w:val="007B3775"/>
    <w:rsid w:val="007B47EA"/>
    <w:rsid w:val="007C129E"/>
    <w:rsid w:val="007D09F0"/>
    <w:rsid w:val="007E11DC"/>
    <w:rsid w:val="007E14ED"/>
    <w:rsid w:val="007F405A"/>
    <w:rsid w:val="00813669"/>
    <w:rsid w:val="00816DAE"/>
    <w:rsid w:val="00825284"/>
    <w:rsid w:val="00825BDF"/>
    <w:rsid w:val="00826801"/>
    <w:rsid w:val="00842ABB"/>
    <w:rsid w:val="008604E6"/>
    <w:rsid w:val="00863E7D"/>
    <w:rsid w:val="00876964"/>
    <w:rsid w:val="00877629"/>
    <w:rsid w:val="00877B79"/>
    <w:rsid w:val="008874C4"/>
    <w:rsid w:val="008C1814"/>
    <w:rsid w:val="008D177B"/>
    <w:rsid w:val="008D3967"/>
    <w:rsid w:val="008E0B4F"/>
    <w:rsid w:val="008E1272"/>
    <w:rsid w:val="00901876"/>
    <w:rsid w:val="009113AC"/>
    <w:rsid w:val="0091496F"/>
    <w:rsid w:val="00942376"/>
    <w:rsid w:val="0095585E"/>
    <w:rsid w:val="009837C5"/>
    <w:rsid w:val="00987D5A"/>
    <w:rsid w:val="009C0A79"/>
    <w:rsid w:val="009D4FE8"/>
    <w:rsid w:val="009F1ACF"/>
    <w:rsid w:val="00A14424"/>
    <w:rsid w:val="00A37810"/>
    <w:rsid w:val="00A45319"/>
    <w:rsid w:val="00A77762"/>
    <w:rsid w:val="00A83005"/>
    <w:rsid w:val="00A93543"/>
    <w:rsid w:val="00AB4162"/>
    <w:rsid w:val="00AC047E"/>
    <w:rsid w:val="00AC6CFD"/>
    <w:rsid w:val="00AD62EA"/>
    <w:rsid w:val="00B15E5E"/>
    <w:rsid w:val="00B34D38"/>
    <w:rsid w:val="00B365E3"/>
    <w:rsid w:val="00B36616"/>
    <w:rsid w:val="00B65DA9"/>
    <w:rsid w:val="00B72332"/>
    <w:rsid w:val="00B778B4"/>
    <w:rsid w:val="00B83ED5"/>
    <w:rsid w:val="00B870E8"/>
    <w:rsid w:val="00BB44C8"/>
    <w:rsid w:val="00BC39AC"/>
    <w:rsid w:val="00BC6508"/>
    <w:rsid w:val="00BC6708"/>
    <w:rsid w:val="00BF1841"/>
    <w:rsid w:val="00C01303"/>
    <w:rsid w:val="00C1305F"/>
    <w:rsid w:val="00C17A79"/>
    <w:rsid w:val="00C34252"/>
    <w:rsid w:val="00C44404"/>
    <w:rsid w:val="00C46B26"/>
    <w:rsid w:val="00C93620"/>
    <w:rsid w:val="00CA4790"/>
    <w:rsid w:val="00CA54D6"/>
    <w:rsid w:val="00CB12C9"/>
    <w:rsid w:val="00CB5D48"/>
    <w:rsid w:val="00CD32B8"/>
    <w:rsid w:val="00CD3E41"/>
    <w:rsid w:val="00CE3326"/>
    <w:rsid w:val="00CE38DC"/>
    <w:rsid w:val="00CF560C"/>
    <w:rsid w:val="00D156B9"/>
    <w:rsid w:val="00D45084"/>
    <w:rsid w:val="00D45BEB"/>
    <w:rsid w:val="00D45D89"/>
    <w:rsid w:val="00D915D8"/>
    <w:rsid w:val="00D95F54"/>
    <w:rsid w:val="00D9750A"/>
    <w:rsid w:val="00DC788C"/>
    <w:rsid w:val="00DD2705"/>
    <w:rsid w:val="00DD478A"/>
    <w:rsid w:val="00DE2976"/>
    <w:rsid w:val="00DF332C"/>
    <w:rsid w:val="00DF5B1D"/>
    <w:rsid w:val="00E107CC"/>
    <w:rsid w:val="00E34963"/>
    <w:rsid w:val="00E50943"/>
    <w:rsid w:val="00E82BC3"/>
    <w:rsid w:val="00E86DF2"/>
    <w:rsid w:val="00E921B4"/>
    <w:rsid w:val="00E930E5"/>
    <w:rsid w:val="00E96483"/>
    <w:rsid w:val="00EA0FE5"/>
    <w:rsid w:val="00EA71CA"/>
    <w:rsid w:val="00EA72DD"/>
    <w:rsid w:val="00EA7AAE"/>
    <w:rsid w:val="00EA7FEF"/>
    <w:rsid w:val="00EB0BF2"/>
    <w:rsid w:val="00EB3837"/>
    <w:rsid w:val="00EC3759"/>
    <w:rsid w:val="00EC788A"/>
    <w:rsid w:val="00EF32F4"/>
    <w:rsid w:val="00EF45A3"/>
    <w:rsid w:val="00EF65C1"/>
    <w:rsid w:val="00F0187C"/>
    <w:rsid w:val="00F1595F"/>
    <w:rsid w:val="00F6016F"/>
    <w:rsid w:val="00F734E0"/>
    <w:rsid w:val="00F767A5"/>
    <w:rsid w:val="00F77BCB"/>
    <w:rsid w:val="00F80D6F"/>
    <w:rsid w:val="00FE2B4C"/>
    <w:rsid w:val="00FF0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47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7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7B47EA"/>
    <w:pPr>
      <w:jc w:val="center"/>
    </w:pPr>
    <w:rPr>
      <w:b/>
      <w:sz w:val="26"/>
      <w:szCs w:val="20"/>
    </w:rPr>
  </w:style>
  <w:style w:type="character" w:customStyle="1" w:styleId="a4">
    <w:name w:val="Основной текст Знак"/>
    <w:basedOn w:val="a0"/>
    <w:link w:val="a3"/>
    <w:rsid w:val="007B47EA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7B47EA"/>
    <w:rPr>
      <w:rFonts w:cs="Times New Roman"/>
      <w:color w:val="008000"/>
      <w:u w:val="single"/>
    </w:rPr>
  </w:style>
  <w:style w:type="character" w:styleId="a6">
    <w:name w:val="Strong"/>
    <w:basedOn w:val="a0"/>
    <w:qFormat/>
    <w:rsid w:val="007B47EA"/>
    <w:rPr>
      <w:b/>
      <w:bCs/>
    </w:rPr>
  </w:style>
  <w:style w:type="paragraph" w:styleId="a7">
    <w:name w:val="No Spacing"/>
    <w:qFormat/>
    <w:rsid w:val="007B47EA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7B47EA"/>
    <w:pPr>
      <w:ind w:left="720"/>
      <w:contextualSpacing/>
    </w:pPr>
  </w:style>
  <w:style w:type="paragraph" w:styleId="3">
    <w:name w:val="Body Text 3"/>
    <w:basedOn w:val="a"/>
    <w:link w:val="30"/>
    <w:rsid w:val="007B47E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B47E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rsid w:val="007B47E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B47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B4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B47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47E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A7776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777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777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7776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8D17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15E5E"/>
  </w:style>
  <w:style w:type="paragraph" w:customStyle="1" w:styleId="ConsPlusJurTerm">
    <w:name w:val="ConsPlusJurTerm"/>
    <w:uiPriority w:val="99"/>
    <w:rsid w:val="00B83ED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FD1FDA-BB97-42DF-8913-6FC6D4F51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7506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Сетяева ОВ</cp:lastModifiedBy>
  <cp:revision>97</cp:revision>
  <cp:lastPrinted>2016-03-24T10:51:00Z</cp:lastPrinted>
  <dcterms:created xsi:type="dcterms:W3CDTF">2014-06-06T09:05:00Z</dcterms:created>
  <dcterms:modified xsi:type="dcterms:W3CDTF">2016-04-01T09:30:00Z</dcterms:modified>
</cp:coreProperties>
</file>