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003"/>
        <w:jc w:val="center"/>
        <w:tabs>
          <w:tab w:val="clear" w:pos="709" w:leader="none"/>
          <w:tab w:val="left" w:pos="5096" w:leader="none"/>
        </w:tabs>
        <w:rPr>
          <w:highlight w:val="none"/>
        </w:rPr>
      </w:pPr>
      <w:r>
        <w:rPr>
          <w:sz w:val="28"/>
          <w:szCs w:val="28"/>
          <w:highlight w:val="none"/>
        </w:rPr>
        <w:t xml:space="preserve">В номинации </w:t>
      </w:r>
      <w:r>
        <w:rPr>
          <w:rFonts w:ascii="Times New Roman" w:hAnsi="Times New Roman" w:eastAsia="TimesNewRoman" w:cs="Times New Roman"/>
          <w:b w:val="0"/>
          <w:i w:val="0"/>
          <w:strike w:val="0"/>
          <w:sz w:val="28"/>
          <w:szCs w:val="28"/>
          <w:highlight w:val="none"/>
          <w:lang w:val="ru-RU"/>
        </w:rPr>
        <w:t xml:space="preserve">«</w:t>
      </w:r>
      <w:r>
        <w:rPr>
          <w:rFonts w:ascii="Times New Roman" w:hAnsi="Times New Roman" w:eastAsia="TimesNewRoman" w:cs="Times New Roman"/>
          <w:b w:val="0"/>
          <w:i w:val="0"/>
          <w:strike w:val="0"/>
          <w:sz w:val="28"/>
          <w:szCs w:val="28"/>
          <w:highlight w:val="none"/>
        </w:rPr>
        <w:t xml:space="preserve">Туризм без барьеров: доступная среда в путешествиях по Югре</w:t>
      </w:r>
      <w:r>
        <w:rPr>
          <w:rFonts w:ascii="Times New Roman" w:hAnsi="Times New Roman" w:eastAsia="TimesNewRoman" w:cs="Times New Roman"/>
          <w:b w:val="0"/>
          <w:i w:val="0"/>
          <w:strike w:val="0"/>
          <w:sz w:val="28"/>
          <w:szCs w:val="28"/>
          <w:highlight w:val="none"/>
          <w:lang w:val="ru-RU"/>
        </w:rPr>
        <w:t xml:space="preserve">»</w:t>
      </w:r>
      <w:r>
        <w:rPr>
          <w:highlight w:val="none"/>
        </w:rPr>
      </w:r>
      <w:r/>
    </w:p>
    <w:p>
      <w:pPr>
        <w:jc w:val="center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highlight w:val="none"/>
        </w:rPr>
      </w:r>
      <w:r/>
    </w:p>
    <w:tbl>
      <w:tblPr>
        <w:tblW w:w="9326" w:type="dxa"/>
        <w:tblInd w:w="-329" w:type="dxa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23"/>
        <w:gridCol w:w="4672"/>
        <w:gridCol w:w="4131"/>
      </w:tblGrid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3" w:type="dxa"/>
            <w:textDirection w:val="lrTb"/>
            <w:noWrap w:val="false"/>
          </w:tcPr>
          <w:p>
            <w:pPr>
              <w:pStyle w:val="1215"/>
              <w:numPr>
                <w:ilvl w:val="0"/>
                <w:numId w:val="63"/>
              </w:numPr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672" w:type="dxa"/>
            <w:textDirection w:val="lrTb"/>
            <w:noWrap w:val="false"/>
          </w:tcPr>
          <w:p>
            <w:pPr>
              <w:pStyle w:val="1003"/>
              <w:spacing w:line="240" w:lineRule="auto"/>
              <w:rPr>
                <w:color w:val="000000"/>
                <w:highlight w:val="none"/>
              </w:rPr>
            </w:pPr>
            <w:r>
              <w:rPr>
                <w:color w:val="000000"/>
                <w:sz w:val="28"/>
                <w:szCs w:val="28"/>
                <w:highlight w:val="none"/>
                <w:lang w:eastAsia="en-US"/>
              </w:rPr>
              <w:t xml:space="preserve">Наименование организации/ Фамилия, имя, отчество руководителя </w:t>
            </w:r>
            <w:r>
              <w:rPr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31" w:type="dxa"/>
            <w:textDirection w:val="lrTb"/>
            <w:noWrap w:val="false"/>
          </w:tcPr>
          <w:p>
            <w:pPr>
              <w:pStyle w:val="1003"/>
              <w:jc w:val="center"/>
              <w:spacing w:line="240" w:lineRule="auto"/>
              <w:rPr>
                <w:color w:val="000000"/>
                <w:highlight w:val="none"/>
              </w:rPr>
            </w:pPr>
            <w:r>
              <w:rPr>
                <w:color w:val="000000"/>
                <w:sz w:val="28"/>
                <w:szCs w:val="28"/>
                <w:highlight w:val="none"/>
                <w:lang w:eastAsia="en-US"/>
              </w:rPr>
            </w:r>
            <w:r>
              <w:rPr>
                <w:highlight w:val="none"/>
              </w:rPr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3" w:type="dxa"/>
            <w:textDirection w:val="lrTb"/>
            <w:noWrap w:val="false"/>
          </w:tcPr>
          <w:p>
            <w:pPr>
              <w:pStyle w:val="1215"/>
              <w:numPr>
                <w:ilvl w:val="0"/>
                <w:numId w:val="63"/>
              </w:numPr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672" w:type="dxa"/>
            <w:textDirection w:val="lrTb"/>
            <w:noWrap w:val="false"/>
          </w:tcPr>
          <w:p>
            <w:pPr>
              <w:pStyle w:val="1003"/>
              <w:spacing w:line="240" w:lineRule="auto"/>
              <w:rPr>
                <w:color w:val="000000"/>
                <w:highlight w:val="none"/>
              </w:rPr>
            </w:pPr>
            <w:r>
              <w:rPr>
                <w:color w:val="000000"/>
                <w:sz w:val="28"/>
                <w:szCs w:val="28"/>
                <w:highlight w:val="none"/>
                <w:lang w:eastAsia="en-US"/>
              </w:rPr>
              <w:t xml:space="preserve">Юридический и фактический адрес, телефон, е-mail</w:t>
            </w:r>
            <w:r>
              <w:rPr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31" w:type="dxa"/>
            <w:textDirection w:val="lrTb"/>
            <w:noWrap w:val="false"/>
          </w:tcPr>
          <w:p>
            <w:pPr>
              <w:pStyle w:val="1003"/>
              <w:jc w:val="center"/>
              <w:spacing w:line="240" w:lineRule="auto"/>
              <w:rPr>
                <w:color w:val="000000"/>
                <w:highlight w:val="none"/>
              </w:rPr>
            </w:pPr>
            <w:r>
              <w:rPr>
                <w:color w:val="000000"/>
                <w:sz w:val="28"/>
                <w:szCs w:val="28"/>
                <w:highlight w:val="none"/>
                <w:lang w:eastAsia="en-US"/>
              </w:rPr>
            </w:r>
            <w:r>
              <w:rPr>
                <w:highlight w:val="none"/>
              </w:rPr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3" w:type="dxa"/>
            <w:textDirection w:val="lrTb"/>
            <w:noWrap w:val="false"/>
          </w:tcPr>
          <w:p>
            <w:pPr>
              <w:pStyle w:val="1215"/>
              <w:numPr>
                <w:ilvl w:val="0"/>
                <w:numId w:val="63"/>
              </w:numPr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672" w:type="dxa"/>
            <w:textDirection w:val="lrTb"/>
            <w:noWrap w:val="false"/>
          </w:tcPr>
          <w:p>
            <w:pPr>
              <w:pStyle w:val="1003"/>
              <w:spacing w:line="240" w:lineRule="auto"/>
              <w:rPr>
                <w:color w:val="000000"/>
                <w:highlight w:val="none"/>
              </w:rPr>
            </w:pPr>
            <w:r>
              <w:rPr>
                <w:color w:val="000000"/>
                <w:sz w:val="28"/>
                <w:szCs w:val="28"/>
                <w:highlight w:val="none"/>
                <w:lang w:eastAsia="en-US"/>
              </w:rPr>
              <w:t xml:space="preserve">Дата регистрации предприятия </w:t>
            </w:r>
            <w:r>
              <w:rPr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31" w:type="dxa"/>
            <w:textDirection w:val="lrTb"/>
            <w:noWrap w:val="false"/>
          </w:tcPr>
          <w:p>
            <w:pPr>
              <w:pStyle w:val="1003"/>
              <w:jc w:val="center"/>
              <w:spacing w:line="240" w:lineRule="auto"/>
              <w:rPr>
                <w:color w:val="000000"/>
                <w:highlight w:val="none"/>
              </w:rPr>
            </w:pPr>
            <w:r>
              <w:rPr>
                <w:color w:val="000000"/>
                <w:sz w:val="28"/>
                <w:szCs w:val="28"/>
                <w:highlight w:val="none"/>
                <w:lang w:eastAsia="en-US"/>
              </w:rPr>
            </w:r>
            <w:r>
              <w:rPr>
                <w:highlight w:val="none"/>
              </w:rPr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3" w:type="dxa"/>
            <w:textDirection w:val="lrTb"/>
            <w:noWrap w:val="false"/>
          </w:tcPr>
          <w:p>
            <w:pPr>
              <w:pStyle w:val="1215"/>
              <w:numPr>
                <w:ilvl w:val="0"/>
                <w:numId w:val="63"/>
              </w:numPr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672" w:type="dxa"/>
            <w:textDirection w:val="lrTb"/>
            <w:noWrap w:val="false"/>
          </w:tcPr>
          <w:p>
            <w:pPr>
              <w:pStyle w:val="1003"/>
              <w:contextualSpacing/>
              <w:ind w:firstLine="0"/>
              <w:jc w:val="both"/>
              <w:spacing w:before="0" w:after="0" w:line="240" w:lineRule="auto"/>
              <w:rPr>
                <w:highlight w:val="none"/>
              </w:rPr>
              <w:suppressLineNumbers w:val="0"/>
            </w:pPr>
            <w:r>
              <w:rPr>
                <w:rFonts w:ascii="Times New Roman" w:hAnsi="Times New Roman" w:eastAsia="TimesNewRoman" w:cs="Times New Roman"/>
                <w:b w:val="0"/>
                <w:bCs w:val="0"/>
                <w:color w:val="090909"/>
                <w:spacing w:val="0"/>
                <w:sz w:val="28"/>
                <w:szCs w:val="28"/>
                <w:highlight w:val="none"/>
              </w:rPr>
              <w:t xml:space="preserve">Доступность входа на объект, которая обеспечена посредством установки пандусов, </w:t>
            </w:r>
            <w:r>
              <w:rPr>
                <w:rFonts w:ascii="Times New Roman" w:hAnsi="Times New Roman" w:eastAsia="TimesNewRoman" w:cs="Times New Roman"/>
                <w:b w:val="0"/>
                <w:bCs w:val="0"/>
                <w:color w:val="090909"/>
                <w:spacing w:val="0"/>
                <w:sz w:val="28"/>
                <w:szCs w:val="28"/>
                <w:highlight w:val="none"/>
              </w:rPr>
              <w:t xml:space="preserve">дублирующих лестницы, а также наличие поручней на самих лестницах (да, нет)</w:t>
            </w:r>
            <w:r>
              <w:rPr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31" w:type="dxa"/>
            <w:textDirection w:val="lrTb"/>
            <w:noWrap w:val="false"/>
          </w:tcPr>
          <w:p>
            <w:pPr>
              <w:pStyle w:val="1003"/>
              <w:jc w:val="center"/>
              <w:spacing w:line="240" w:lineRule="auto"/>
              <w:rPr>
                <w:color w:val="000000"/>
                <w:highlight w:val="none"/>
              </w:rPr>
            </w:pPr>
            <w:r>
              <w:rPr>
                <w:color w:val="000000"/>
                <w:sz w:val="28"/>
                <w:szCs w:val="28"/>
                <w:highlight w:val="none"/>
                <w:lang w:eastAsia="en-US"/>
              </w:rPr>
            </w:r>
            <w:r>
              <w:rPr>
                <w:highlight w:val="none"/>
              </w:rPr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3" w:type="dxa"/>
            <w:textDirection w:val="lrTb"/>
            <w:noWrap w:val="false"/>
          </w:tcPr>
          <w:p>
            <w:pPr>
              <w:pStyle w:val="1215"/>
              <w:numPr>
                <w:ilvl w:val="0"/>
                <w:numId w:val="63"/>
              </w:numPr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672" w:type="dxa"/>
            <w:textDirection w:val="lrTb"/>
            <w:noWrap w:val="false"/>
          </w:tcPr>
          <w:p>
            <w:pPr>
              <w:pStyle w:val="1003"/>
              <w:contextualSpacing/>
              <w:ind w:firstLine="0"/>
              <w:jc w:val="both"/>
              <w:spacing w:before="0" w:after="0" w:line="240" w:lineRule="auto"/>
              <w:rPr>
                <w:highlight w:val="none"/>
              </w:rPr>
              <w:suppressLineNumbers w:val="0"/>
            </w:pPr>
            <w:r>
              <w:rPr>
                <w:rFonts w:ascii="Times New Roman" w:hAnsi="Times New Roman" w:eastAsia="TimesNewRoman" w:cs="Times New Roman"/>
                <w:b w:val="0"/>
                <w:bCs w:val="0"/>
                <w:color w:val="090909"/>
                <w:spacing w:val="0"/>
                <w:sz w:val="28"/>
                <w:szCs w:val="28"/>
                <w:highlight w:val="none"/>
              </w:rPr>
              <w:t xml:space="preserve">Наличие лифтов, кабины и площадки которых оборудованы для граждан</w:t>
            </w:r>
            <w:r>
              <w:rPr>
                <w:rFonts w:ascii="Times New Roman" w:hAnsi="Times New Roman" w:eastAsia="TimesNewRoman" w:cs="Times New Roman"/>
                <w:b w:val="0"/>
                <w:bCs w:val="0"/>
                <w:color w:val="090909"/>
                <w:spacing w:val="0"/>
                <w:sz w:val="28"/>
                <w:szCs w:val="28"/>
                <w:highlight w:val="none"/>
              </w:rPr>
              <w:t xml:space="preserve"> с нарушениями опорно-двигательного аппарата</w:t>
            </w:r>
            <w:r>
              <w:rPr>
                <w:rFonts w:ascii="Times New Roman" w:hAnsi="Times New Roman" w:eastAsia="TimesNewRoman" w:cs="Times New Roman"/>
                <w:b w:val="0"/>
                <w:bCs w:val="0"/>
                <w:color w:val="090909"/>
                <w:spacing w:val="0"/>
                <w:sz w:val="28"/>
                <w:szCs w:val="28"/>
                <w:highlight w:val="none"/>
              </w:rPr>
              <w:t xml:space="preserve"> (</w:t>
            </w:r>
            <w:r>
              <w:rPr>
                <w:rFonts w:ascii="Times New Roman" w:hAnsi="Times New Roman" w:eastAsia="TimesNewRoman" w:cs="Times New Roman"/>
                <w:b w:val="0"/>
                <w:bCs w:val="0"/>
                <w:color w:val="090909"/>
                <w:spacing w:val="0"/>
                <w:sz w:val="28"/>
                <w:szCs w:val="28"/>
                <w:highlight w:val="none"/>
              </w:rPr>
              <w:t xml:space="preserve">да, нет)</w:t>
            </w:r>
            <w:r>
              <w:rPr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31" w:type="dxa"/>
            <w:textDirection w:val="lrTb"/>
            <w:noWrap w:val="false"/>
          </w:tcPr>
          <w:p>
            <w:pPr>
              <w:pStyle w:val="1003"/>
              <w:jc w:val="center"/>
              <w:spacing w:line="240" w:lineRule="auto"/>
              <w:rPr>
                <w:color w:val="000000"/>
                <w:highlight w:val="none"/>
              </w:rPr>
            </w:pPr>
            <w:r>
              <w:rPr>
                <w:color w:val="000000"/>
                <w:sz w:val="28"/>
                <w:szCs w:val="28"/>
                <w:highlight w:val="none"/>
                <w:lang w:eastAsia="en-US"/>
              </w:rPr>
            </w:r>
            <w:r>
              <w:rPr>
                <w:highlight w:val="none"/>
              </w:rPr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3" w:type="dxa"/>
            <w:textDirection w:val="lrTb"/>
            <w:noWrap w:val="false"/>
          </w:tcPr>
          <w:p>
            <w:pPr>
              <w:pStyle w:val="1215"/>
              <w:numPr>
                <w:ilvl w:val="0"/>
                <w:numId w:val="63"/>
              </w:numPr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672" w:type="dxa"/>
            <w:textDirection w:val="lrTb"/>
            <w:noWrap w:val="false"/>
          </w:tcPr>
          <w:p>
            <w:pPr>
              <w:pStyle w:val="1003"/>
              <w:contextualSpacing/>
              <w:ind w:firstLine="0"/>
              <w:jc w:val="both"/>
              <w:spacing w:before="0" w:after="0" w:line="240" w:lineRule="auto"/>
              <w:rPr>
                <w:rFonts w:ascii="Times New Roman" w:hAnsi="Times New Roman" w:eastAsia="TimesNewRoman" w:cs="Times New Roman"/>
                <w:color w:val="090909"/>
                <w:highlight w:val="none"/>
              </w:rPr>
              <w:suppressLineNumbers w:val="0"/>
            </w:pPr>
            <w:r>
              <w:rPr>
                <w:rFonts w:ascii="Times New Roman" w:hAnsi="Times New Roman" w:eastAsia="TimesNewRoman" w:cs="Times New Roman"/>
                <w:b w:val="0"/>
                <w:bCs w:val="0"/>
                <w:color w:val="090909"/>
                <w:spacing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NewRoman" w:cs="Times New Roman"/>
                <w:b w:val="0"/>
                <w:bCs w:val="0"/>
                <w:color w:val="090909"/>
                <w:spacing w:val="0"/>
                <w:sz w:val="28"/>
                <w:szCs w:val="28"/>
                <w:highlight w:val="none"/>
              </w:rPr>
              <w:t xml:space="preserve">Наличие мест на парковке, для специальных автотранспортных средств инвалидов </w:t>
            </w:r>
            <w:r>
              <w:rPr>
                <w:rFonts w:ascii="Times New Roman" w:hAnsi="Times New Roman" w:eastAsia="TimesNewRoman" w:cs="Times New Roman"/>
                <w:b w:val="0"/>
                <w:bCs w:val="0"/>
                <w:color w:val="090909"/>
                <w:spacing w:val="0"/>
                <w:sz w:val="28"/>
                <w:szCs w:val="28"/>
                <w:highlight w:val="none"/>
              </w:rPr>
              <w:t xml:space="preserve">(</w:t>
            </w:r>
            <w:r>
              <w:rPr>
                <w:rFonts w:ascii="Times New Roman" w:hAnsi="Times New Roman" w:eastAsia="TimesNewRoman" w:cs="Times New Roman"/>
                <w:b w:val="0"/>
                <w:bCs w:val="0"/>
                <w:color w:val="090909"/>
                <w:spacing w:val="0"/>
                <w:sz w:val="28"/>
                <w:szCs w:val="28"/>
                <w:highlight w:val="none"/>
              </w:rPr>
              <w:t xml:space="preserve">да, нет)</w:t>
            </w:r>
            <w:r>
              <w:rPr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31" w:type="dxa"/>
            <w:textDirection w:val="lrTb"/>
            <w:noWrap w:val="false"/>
          </w:tcPr>
          <w:p>
            <w:pPr>
              <w:pStyle w:val="1003"/>
              <w:jc w:val="center"/>
              <w:spacing w:line="240" w:lineRule="auto"/>
              <w:rPr>
                <w:color w:val="000000"/>
                <w:highlight w:val="none"/>
              </w:rPr>
            </w:pPr>
            <w:r>
              <w:rPr>
                <w:color w:val="000000"/>
                <w:sz w:val="28"/>
                <w:szCs w:val="28"/>
                <w:highlight w:val="none"/>
                <w:lang w:eastAsia="en-US"/>
              </w:rPr>
            </w:r>
            <w:r>
              <w:rPr>
                <w:highlight w:val="none"/>
              </w:rPr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3" w:type="dxa"/>
            <w:vMerge w:val="restart"/>
            <w:textDirection w:val="lrTb"/>
            <w:noWrap w:val="false"/>
          </w:tcPr>
          <w:p>
            <w:pPr>
              <w:pStyle w:val="1215"/>
              <w:numPr>
                <w:ilvl w:val="0"/>
                <w:numId w:val="63"/>
              </w:numPr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672" w:type="dxa"/>
            <w:vMerge w:val="restart"/>
            <w:textDirection w:val="lrTb"/>
            <w:noWrap w:val="false"/>
          </w:tcPr>
          <w:p>
            <w:pPr>
              <w:pStyle w:val="1003"/>
              <w:contextualSpacing/>
              <w:ind w:firstLine="0"/>
              <w:jc w:val="both"/>
              <w:spacing w:before="0" w:after="0" w:line="240" w:lineRule="auto"/>
              <w:rPr>
                <w:rFonts w:ascii="Times New Roman" w:hAnsi="Times New Roman" w:eastAsia="TimesNewRoman" w:cs="Times New Roman"/>
                <w:bCs/>
                <w:color w:val="090909"/>
                <w:highlight w:val="none"/>
              </w:rPr>
              <w:suppressLineNumbers w:val="0"/>
            </w:pPr>
            <w:r>
              <w:rPr>
                <w:rFonts w:ascii="Times New Roman" w:hAnsi="Times New Roman" w:eastAsia="TimesNewRoman" w:cs="Times New Roman"/>
                <w:b/>
                <w:color w:val="090909"/>
                <w:spacing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NewRoman" w:cs="Times New Roman"/>
                <w:b w:val="0"/>
                <w:bCs w:val="0"/>
                <w:color w:val="090909"/>
                <w:spacing w:val="0"/>
                <w:sz w:val="28"/>
                <w:szCs w:val="28"/>
                <w:highlight w:val="none"/>
              </w:rPr>
              <w:t xml:space="preserve">Наличие персонала, непосредственно занятого при предоставлении услуг инвалидам</w:t>
            </w:r>
            <w:r>
              <w:rPr>
                <w:rFonts w:ascii="Times New Roman" w:hAnsi="Times New Roman" w:eastAsia="TimesNewRoman" w:cs="Times New Roman"/>
                <w:b w:val="0"/>
                <w:bCs w:val="0"/>
                <w:color w:val="090909"/>
                <w:spacing w:val="0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NewRoman" w:cs="Times New Roman"/>
                <w:b w:val="0"/>
                <w:bCs w:val="0"/>
                <w:color w:val="090909"/>
                <w:spacing w:val="0"/>
                <w:sz w:val="28"/>
                <w:szCs w:val="28"/>
                <w:highlight w:val="none"/>
              </w:rPr>
              <w:t xml:space="preserve">(</w:t>
            </w:r>
            <w:r>
              <w:rPr>
                <w:rFonts w:ascii="Times New Roman" w:hAnsi="Times New Roman" w:eastAsia="TimesNewRoman" w:cs="Times New Roman"/>
                <w:b w:val="0"/>
                <w:bCs w:val="0"/>
                <w:color w:val="090909"/>
                <w:spacing w:val="0"/>
                <w:sz w:val="28"/>
                <w:szCs w:val="28"/>
                <w:highlight w:val="none"/>
              </w:rPr>
              <w:t xml:space="preserve">да, нет)</w:t>
            </w:r>
            <w:r>
              <w:rPr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31" w:type="dxa"/>
            <w:vMerge w:val="restart"/>
            <w:textDirection w:val="lrTb"/>
            <w:noWrap w:val="false"/>
          </w:tcPr>
          <w:p>
            <w:pPr>
              <w:pStyle w:val="1003"/>
              <w:jc w:val="center"/>
              <w:spacing w:line="240" w:lineRule="auto"/>
              <w:rPr>
                <w:color w:val="000000"/>
                <w:highlight w:val="none"/>
              </w:rPr>
            </w:pPr>
            <w:r>
              <w:rPr>
                <w:color w:val="000000"/>
                <w:sz w:val="28"/>
                <w:szCs w:val="28"/>
                <w:highlight w:val="none"/>
                <w:lang w:eastAsia="en-US"/>
              </w:rPr>
            </w:r>
            <w:r>
              <w:rPr>
                <w:highlight w:val="none"/>
              </w:rPr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3" w:type="dxa"/>
            <w:vMerge w:val="restart"/>
            <w:textDirection w:val="lrTb"/>
            <w:noWrap w:val="false"/>
          </w:tcPr>
          <w:p>
            <w:pPr>
              <w:pStyle w:val="1215"/>
              <w:numPr>
                <w:ilvl w:val="0"/>
                <w:numId w:val="63"/>
              </w:numPr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672" w:type="dxa"/>
            <w:vMerge w:val="restart"/>
            <w:textDirection w:val="lrTb"/>
            <w:noWrap w:val="false"/>
          </w:tcPr>
          <w:p>
            <w:pPr>
              <w:pStyle w:val="1003"/>
              <w:contextualSpacing/>
              <w:ind w:firstLine="0"/>
              <w:jc w:val="both"/>
              <w:spacing w:before="0" w:after="0" w:line="240" w:lineRule="auto"/>
              <w:rPr>
                <w:highlight w:val="none"/>
              </w:rPr>
              <w:suppressLineNumbers w:val="0"/>
            </w:pPr>
            <w:r>
              <w:rPr>
                <w:rFonts w:ascii="Times New Roman" w:hAnsi="Times New Roman" w:eastAsia="TimesNewRoman" w:cs="Times New Roman"/>
                <w:b w:val="0"/>
                <w:bCs w:val="0"/>
                <w:color w:val="090909"/>
                <w:spacing w:val="0"/>
                <w:sz w:val="28"/>
                <w:szCs w:val="28"/>
                <w:highlight w:val="none"/>
              </w:rPr>
              <w:t xml:space="preserve">Наличие информационных табличек для людей с нарушениями </w:t>
            </w:r>
            <w:r>
              <w:rPr>
                <w:rFonts w:ascii="Times New Roman" w:hAnsi="Times New Roman" w:eastAsia="TimesNewRoman" w:cs="Times New Roman"/>
                <w:b w:val="0"/>
                <w:bCs w:val="0"/>
                <w:color w:val="090909"/>
                <w:spacing w:val="0"/>
                <w:sz w:val="28"/>
                <w:szCs w:val="28"/>
                <w:highlight w:val="none"/>
              </w:rPr>
              <w:t xml:space="preserve">зрения </w:t>
            </w:r>
            <w:r>
              <w:rPr>
                <w:rFonts w:ascii="Times New Roman" w:hAnsi="Times New Roman" w:eastAsia="TimesNewRoman" w:cs="Times New Roman"/>
                <w:b w:val="0"/>
                <w:bCs w:val="0"/>
                <w:color w:val="090909"/>
                <w:spacing w:val="0"/>
                <w:sz w:val="28"/>
                <w:szCs w:val="28"/>
                <w:highlight w:val="none"/>
              </w:rPr>
              <w:t xml:space="preserve">(</w:t>
            </w:r>
            <w:r>
              <w:rPr>
                <w:rFonts w:ascii="Times New Roman" w:hAnsi="Times New Roman" w:eastAsia="TimesNewRoman" w:cs="Times New Roman"/>
                <w:b w:val="0"/>
                <w:bCs w:val="0"/>
                <w:color w:val="090909"/>
                <w:spacing w:val="0"/>
                <w:sz w:val="28"/>
                <w:szCs w:val="28"/>
                <w:highlight w:val="none"/>
              </w:rPr>
              <w:t xml:space="preserve">да, нет)</w:t>
            </w:r>
            <w:r>
              <w:rPr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31" w:type="dxa"/>
            <w:vMerge w:val="restart"/>
            <w:textDirection w:val="lrTb"/>
            <w:noWrap w:val="false"/>
          </w:tcPr>
          <w:p>
            <w:pPr>
              <w:pStyle w:val="1003"/>
              <w:jc w:val="center"/>
              <w:spacing w:line="240" w:lineRule="auto"/>
              <w:rPr>
                <w:color w:val="000000"/>
                <w:highlight w:val="none"/>
              </w:rPr>
            </w:pPr>
            <w:r>
              <w:rPr>
                <w:color w:val="000000"/>
                <w:sz w:val="28"/>
                <w:szCs w:val="28"/>
                <w:highlight w:val="none"/>
                <w:lang w:eastAsia="en-US"/>
              </w:rPr>
            </w:r>
            <w:r>
              <w:rPr>
                <w:highlight w:val="none"/>
              </w:rPr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3" w:type="dxa"/>
            <w:vMerge w:val="restart"/>
            <w:textDirection w:val="lrTb"/>
            <w:noWrap w:val="false"/>
          </w:tcPr>
          <w:p>
            <w:pPr>
              <w:pStyle w:val="1215"/>
              <w:numPr>
                <w:ilvl w:val="0"/>
                <w:numId w:val="63"/>
              </w:numPr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672" w:type="dxa"/>
            <w:vMerge w:val="restart"/>
            <w:textDirection w:val="lrTb"/>
            <w:noWrap w:val="false"/>
          </w:tcPr>
          <w:p>
            <w:pPr>
              <w:pStyle w:val="1003"/>
              <w:contextualSpacing/>
              <w:ind w:firstLine="0"/>
              <w:jc w:val="both"/>
              <w:spacing w:before="0" w:after="0" w:line="240" w:lineRule="auto"/>
              <w:rPr>
                <w:highlight w:val="none"/>
              </w:rPr>
              <w:suppressLineNumbers w:val="0"/>
            </w:pPr>
            <w:r>
              <w:rPr>
                <w:rFonts w:ascii="Times New Roman" w:hAnsi="Times New Roman" w:eastAsia="TimesNewRoman" w:cs="Times New Roman"/>
                <w:b w:val="0"/>
                <w:bCs w:val="0"/>
                <w:color w:val="090909"/>
                <w:spacing w:val="0"/>
                <w:sz w:val="28"/>
                <w:szCs w:val="28"/>
                <w:highlight w:val="none"/>
              </w:rPr>
              <w:t xml:space="preserve">Наличие </w:t>
            </w:r>
            <w:r>
              <w:rPr>
                <w:rFonts w:ascii="Times New Roman" w:hAnsi="Times New Roman" w:eastAsia="TimesNewRoman" w:cs="Times New Roman"/>
                <w:b w:val="0"/>
                <w:bCs w:val="0"/>
                <w:color w:val="090909"/>
                <w:spacing w:val="0"/>
                <w:sz w:val="28"/>
                <w:szCs w:val="28"/>
                <w:highlight w:val="none"/>
              </w:rPr>
              <w:t xml:space="preserve">санитарных комнат</w:t>
            </w:r>
            <w:r>
              <w:rPr>
                <w:rFonts w:ascii="Times New Roman" w:hAnsi="Times New Roman" w:eastAsia="TimesNewRoman" w:cs="Times New Roman"/>
                <w:b w:val="0"/>
                <w:bCs w:val="0"/>
                <w:color w:val="090909"/>
                <w:spacing w:val="0"/>
                <w:sz w:val="28"/>
                <w:szCs w:val="28"/>
                <w:highlight w:val="none"/>
              </w:rPr>
              <w:t xml:space="preserve">, оборудованных </w:t>
            </w:r>
            <w:r>
              <w:rPr>
                <w:rFonts w:ascii="Times New Roman" w:hAnsi="Times New Roman" w:eastAsia="TimesNewRoman" w:cs="Times New Roman"/>
                <w:b w:val="0"/>
                <w:bCs w:val="0"/>
                <w:color w:val="090909"/>
                <w:spacing w:val="0"/>
                <w:sz w:val="28"/>
                <w:szCs w:val="28"/>
                <w:highlight w:val="none"/>
              </w:rPr>
              <w:t xml:space="preserve">для граждан с </w:t>
            </w:r>
            <w:r>
              <w:rPr>
                <w:rFonts w:ascii="Times New Roman" w:hAnsi="Times New Roman" w:eastAsia="TimesNewRoman" w:cs="Times New Roman"/>
                <w:b w:val="0"/>
                <w:bCs w:val="0"/>
                <w:color w:val="090909"/>
                <w:spacing w:val="0"/>
                <w:sz w:val="28"/>
                <w:szCs w:val="28"/>
                <w:highlight w:val="none"/>
              </w:rPr>
              <w:t xml:space="preserve">ограниченными возможностями здоровья </w:t>
            </w:r>
            <w:r>
              <w:rPr>
                <w:rFonts w:ascii="Times New Roman" w:hAnsi="Times New Roman" w:eastAsia="TimesNewRoman" w:cs="Times New Roman"/>
                <w:b w:val="0"/>
                <w:bCs w:val="0"/>
                <w:color w:val="090909"/>
                <w:spacing w:val="0"/>
                <w:sz w:val="28"/>
                <w:szCs w:val="28"/>
                <w:highlight w:val="none"/>
              </w:rPr>
              <w:t xml:space="preserve">(</w:t>
            </w:r>
            <w:r>
              <w:rPr>
                <w:rFonts w:ascii="Times New Roman" w:hAnsi="Times New Roman" w:eastAsia="TimesNewRoman" w:cs="Times New Roman"/>
                <w:b w:val="0"/>
                <w:bCs w:val="0"/>
                <w:color w:val="090909"/>
                <w:spacing w:val="0"/>
                <w:sz w:val="28"/>
                <w:szCs w:val="28"/>
                <w:highlight w:val="none"/>
              </w:rPr>
              <w:t xml:space="preserve">да, нет)</w:t>
            </w:r>
            <w:r>
              <w:rPr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31" w:type="dxa"/>
            <w:vMerge w:val="restart"/>
            <w:textDirection w:val="lrTb"/>
            <w:noWrap w:val="false"/>
          </w:tcPr>
          <w:p>
            <w:pPr>
              <w:pStyle w:val="1003"/>
              <w:jc w:val="center"/>
              <w:spacing w:line="240" w:lineRule="auto"/>
              <w:rPr>
                <w:color w:val="000000"/>
                <w:highlight w:val="none"/>
              </w:rPr>
            </w:pPr>
            <w:r>
              <w:rPr>
                <w:color w:val="000000"/>
                <w:sz w:val="28"/>
                <w:szCs w:val="28"/>
                <w:highlight w:val="none"/>
                <w:lang w:eastAsia="en-US"/>
              </w:rPr>
            </w:r>
            <w:r>
              <w:rPr>
                <w:highlight w:val="none"/>
              </w:rPr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23" w:type="dxa"/>
            <w:textDirection w:val="lrTb"/>
            <w:noWrap w:val="false"/>
          </w:tcPr>
          <w:p>
            <w:pPr>
              <w:pStyle w:val="1215"/>
              <w:numPr>
                <w:ilvl w:val="0"/>
                <w:numId w:val="63"/>
              </w:numPr>
              <w:spacing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672" w:type="dxa"/>
            <w:textDirection w:val="lrTb"/>
            <w:noWrap w:val="false"/>
          </w:tcPr>
          <w:p>
            <w:pPr>
              <w:pStyle w:val="1003"/>
              <w:jc w:val="both"/>
              <w:spacing w:line="240" w:lineRule="auto"/>
              <w:rPr>
                <w:highlight w:val="none"/>
              </w:rPr>
            </w:pPr>
            <w:r>
              <w:rPr>
                <w:sz w:val="28"/>
                <w:szCs w:val="28"/>
                <w:highlight w:val="none"/>
                <w:lang w:eastAsia="en-US"/>
              </w:rPr>
            </w:r>
            <w:r>
              <w:rPr>
                <w:rFonts w:ascii="Times New Roman" w:hAnsi="Times New Roman" w:eastAsia="TimesNewRoman" w:cs="Times New Roman"/>
                <w:b w:val="0"/>
                <w:i w:val="0"/>
                <w:strike w:val="0"/>
                <w:sz w:val="28"/>
                <w:szCs w:val="28"/>
                <w:highlight w:val="none"/>
              </w:rPr>
              <w:t xml:space="preserve">Участие в выставочно-ярмарочных мероприятиях, в том числе во всероссийских и международных, за </w:t>
            </w:r>
            <w:r>
              <w:rPr>
                <w:rFonts w:ascii="Times New Roman" w:hAnsi="Times New Roman" w:eastAsia="TimesNewRoman" w:cs="Times New Roman"/>
                <w:b w:val="0"/>
                <w:i w:val="0"/>
                <w:strike w:val="0"/>
                <w:sz w:val="28"/>
                <w:szCs w:val="28"/>
                <w:highlight w:val="none"/>
              </w:rPr>
              <w:t xml:space="preserve">предыдущи</w:t>
            </w:r>
            <w:r>
              <w:rPr>
                <w:rFonts w:ascii="Times New Roman" w:hAnsi="Times New Roman" w:eastAsia="TimesNewRoman" w:cs="Times New Roman"/>
                <w:b w:val="0"/>
                <w:i w:val="0"/>
                <w:strike w:val="0"/>
                <w:sz w:val="28"/>
                <w:szCs w:val="28"/>
                <w:highlight w:val="none"/>
              </w:rPr>
              <w:t xml:space="preserve">й год</w:t>
            </w:r>
            <w:r>
              <w:rPr>
                <w:rFonts w:ascii="Times New Roman" w:hAnsi="Times New Roman" w:eastAsia="TimesNewRoman" w:cs="Times New Roman"/>
                <w:b w:val="0"/>
                <w:i w:val="0"/>
                <w:strike w:val="0"/>
                <w:sz w:val="28"/>
                <w:szCs w:val="28"/>
                <w:highlight w:val="none"/>
              </w:rPr>
              <w:t xml:space="preserve"> или в текущем году</w:t>
            </w:r>
            <w:r>
              <w:rPr>
                <w:highlight w:val="no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31" w:type="dxa"/>
            <w:textDirection w:val="lrTb"/>
            <w:noWrap w:val="false"/>
          </w:tcPr>
          <w:p>
            <w:pPr>
              <w:pStyle w:val="1003"/>
              <w:jc w:val="center"/>
              <w:spacing w:line="240" w:lineRule="auto"/>
              <w:rPr>
                <w:color w:val="000000"/>
                <w:highlight w:val="none"/>
              </w:rPr>
            </w:pPr>
            <w:r>
              <w:rPr>
                <w:color w:val="000000"/>
                <w:sz w:val="28"/>
                <w:szCs w:val="28"/>
                <w:highlight w:val="none"/>
                <w:lang w:eastAsia="en-US"/>
              </w:rPr>
            </w:r>
            <w:r>
              <w:rPr>
                <w:highlight w:val="none"/>
              </w:rPr>
            </w:r>
            <w:r/>
          </w:p>
        </w:tc>
      </w:tr>
    </w:tbl>
    <w:p>
      <w:pPr>
        <w:pStyle w:val="1003"/>
        <w:jc w:val="left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1003"/>
        <w:rPr>
          <w:highlight w:val="none"/>
        </w:rPr>
      </w:pPr>
      <w:r>
        <w:rPr>
          <w:color w:val="000000"/>
          <w:sz w:val="26"/>
          <w:szCs w:val="26"/>
          <w:highlight w:val="none"/>
        </w:rPr>
      </w:r>
      <w:r>
        <w:rPr>
          <w:highlight w:val="none"/>
        </w:rPr>
      </w:r>
      <w:r/>
    </w:p>
    <w:p>
      <w:pPr>
        <w:jc w:val="left"/>
        <w:spacing w:line="240" w:lineRule="auto"/>
        <w:rPr>
          <w:highlight w:val="none"/>
        </w:rPr>
      </w:pPr>
      <w:r>
        <w:rPr>
          <w:sz w:val="28"/>
          <w:szCs w:val="28"/>
          <w:highlight w:val="none"/>
        </w:rPr>
        <w:t xml:space="preserve">Приложения:</w:t>
      </w:r>
      <w:r>
        <w:rPr>
          <w:highlight w:val="none"/>
        </w:rPr>
      </w:r>
      <w:r/>
    </w:p>
    <w:p>
      <w:pPr>
        <w:pStyle w:val="1215"/>
        <w:numPr>
          <w:ilvl w:val="0"/>
          <w:numId w:val="64"/>
        </w:numPr>
        <w:contextualSpacing/>
        <w:ind w:left="0" w:firstLine="720"/>
        <w:jc w:val="left"/>
        <w:spacing w:before="0" w:after="0" w:line="240" w:lineRule="auto"/>
        <w:rPr>
          <w:highlight w:val="none"/>
        </w:rPr>
        <w:suppressLineNumbers w:val="0"/>
      </w:pPr>
      <w:r>
        <w:rPr>
          <w:rFonts w:ascii="Times New Roman" w:hAnsi="Times New Roman" w:eastAsia="TimesNewRoman" w:cs="Times New Roman"/>
          <w:sz w:val="28"/>
          <w:szCs w:val="28"/>
          <w:highlight w:val="none"/>
        </w:rPr>
        <w:t xml:space="preserve">Дипломы</w:t>
      </w:r>
      <w:r>
        <w:rPr>
          <w:rFonts w:ascii="Times New Roman" w:hAnsi="Times New Roman" w:eastAsia="TimesNewRoman" w:cs="Times New Roman"/>
          <w:b w:val="0"/>
          <w:i w:val="0"/>
          <w:strike w:val="0"/>
          <w:sz w:val="28"/>
          <w:szCs w:val="28"/>
          <w:highlight w:val="none"/>
        </w:rPr>
        <w:t xml:space="preserve">, благодарственные письма </w:t>
      </w:r>
      <w:r>
        <w:rPr>
          <w:rFonts w:ascii="Times New Roman" w:hAnsi="Times New Roman" w:eastAsia="TimesNewRoman" w:cs="Times New Roman"/>
          <w:b w:val="0"/>
          <w:i w:val="0"/>
          <w:strike w:val="0"/>
          <w:sz w:val="28"/>
          <w:szCs w:val="28"/>
          <w:highlight w:val="none"/>
        </w:rPr>
        <w:t xml:space="preserve">за год, </w:t>
      </w:r>
      <w:r>
        <w:rPr>
          <w:rFonts w:ascii="Times New Roman" w:hAnsi="Times New Roman" w:eastAsia="TimesNewRoman" w:cs="Times New Roman"/>
          <w:b w:val="0"/>
          <w:i w:val="0"/>
          <w:strike w:val="0"/>
          <w:sz w:val="28"/>
          <w:szCs w:val="28"/>
          <w:highlight w:val="none"/>
        </w:rPr>
        <w:t xml:space="preserve">предшествующий текущему году </w:t>
      </w:r>
      <w:r>
        <w:rPr>
          <w:rFonts w:ascii="Times New Roman" w:hAnsi="Times New Roman" w:eastAsia="TimesNewRoman" w:cs="Times New Roman"/>
          <w:b w:val="0"/>
          <w:i w:val="0"/>
          <w:strike w:val="0"/>
          <w:sz w:val="28"/>
          <w:szCs w:val="28"/>
          <w:highlight w:val="none"/>
        </w:rPr>
        <w:t xml:space="preserve"> на ___ л.</w:t>
      </w:r>
      <w:r>
        <w:rPr>
          <w:highlight w:val="none"/>
        </w:rPr>
      </w:r>
      <w:r/>
    </w:p>
    <w:p>
      <w:pPr>
        <w:pStyle w:val="1215"/>
        <w:numPr>
          <w:ilvl w:val="0"/>
          <w:numId w:val="64"/>
        </w:numPr>
        <w:contextualSpacing/>
        <w:ind w:left="0" w:firstLine="720"/>
        <w:jc w:val="left"/>
        <w:spacing w:before="0" w:after="0" w:line="240" w:lineRule="auto"/>
        <w:rPr>
          <w:highlight w:val="none"/>
        </w:rPr>
        <w:suppressLineNumbers w:val="0"/>
      </w:pPr>
      <w:r>
        <w:rPr>
          <w:rFonts w:ascii="Times New Roman" w:hAnsi="Times New Roman" w:eastAsia="TimesNewRoman" w:cs="Times New Roman"/>
          <w:b w:val="0"/>
          <w:i w:val="0"/>
          <w:strike w:val="0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en-US"/>
        </w:rPr>
        <w:t xml:space="preserve">Брендирование организации:</w:t>
      </w:r>
      <w:r>
        <w:rPr>
          <w:highlight w:val="none"/>
        </w:rPr>
      </w:r>
      <w:r/>
    </w:p>
    <w:p>
      <w:pPr>
        <w:pStyle w:val="1003"/>
        <w:contextualSpacing/>
        <w:ind w:left="0" w:firstLine="720"/>
        <w:jc w:val="left"/>
        <w:spacing w:before="0" w:after="0" w:line="240" w:lineRule="auto"/>
        <w:rPr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  <w:lang w:eastAsia="en-US"/>
        </w:rPr>
        <w:t xml:space="preserve">-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печатная продукция </w:t>
      </w:r>
      <w:r>
        <w:rPr>
          <w:rFonts w:ascii="Times New Roman" w:hAnsi="Times New Roman" w:eastAsia="TimesNewRoman" w:cs="Times New Roman"/>
          <w:b w:val="0"/>
          <w:i w:val="0"/>
          <w:strike w:val="0"/>
          <w:sz w:val="28"/>
          <w:szCs w:val="28"/>
          <w:highlight w:val="none"/>
        </w:rPr>
        <w:t xml:space="preserve">на ___ л.</w:t>
      </w:r>
      <w:r>
        <w:rPr>
          <w:highlight w:val="none"/>
        </w:rPr>
      </w:r>
      <w:r/>
    </w:p>
    <w:p>
      <w:pPr>
        <w:pStyle w:val="1003"/>
        <w:contextualSpacing/>
        <w:ind w:left="0" w:firstLine="720"/>
        <w:jc w:val="left"/>
        <w:spacing w:before="0" w:after="0" w:line="240" w:lineRule="auto"/>
        <w:rPr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 видеоролики (ссылка): __________.</w:t>
      </w:r>
      <w:r>
        <w:rPr>
          <w:highlight w:val="none"/>
        </w:rPr>
      </w:r>
      <w:r/>
    </w:p>
    <w:p>
      <w:pPr>
        <w:pStyle w:val="1003"/>
        <w:contextualSpacing/>
        <w:ind w:left="0" w:firstLine="720"/>
        <w:jc w:val="left"/>
        <w:spacing w:before="0" w:after="0" w:line="240" w:lineRule="auto"/>
        <w:rPr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 наличие эмблемы предприятия </w:t>
      </w:r>
      <w:r>
        <w:rPr>
          <w:rFonts w:ascii="Times New Roman" w:hAnsi="Times New Roman" w:eastAsia="TimesNewRoman" w:cs="Times New Roman"/>
          <w:b w:val="0"/>
          <w:i w:val="0"/>
          <w:strike w:val="0"/>
          <w:sz w:val="28"/>
          <w:szCs w:val="28"/>
          <w:highlight w:val="none"/>
        </w:rPr>
        <w:t xml:space="preserve">на ___ л.</w:t>
      </w:r>
      <w:r>
        <w:rPr>
          <w:highlight w:val="none"/>
        </w:rPr>
      </w:r>
      <w:r/>
    </w:p>
    <w:p>
      <w:pPr>
        <w:jc w:val="left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1213"/>
        <w:jc w:val="both"/>
      </w:pPr>
      <w:r>
        <w:rPr>
          <w:rFonts w:ascii="Times New Roman" w:hAnsi="Times New Roman" w:cs="Times New Roman"/>
          <w:sz w:val="20"/>
          <w:szCs w:val="20"/>
          <w:highlight w:val="none"/>
        </w:rPr>
        <w:t xml:space="preserve">1. 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С положением Конкурса ознакомлен и согласен. </w:t>
      </w:r>
      <w:r>
        <w:rPr>
          <w:rFonts w:ascii="Times New Roman" w:hAnsi="Times New Roman" w:cs="Times New Roman"/>
          <w:sz w:val="20"/>
          <w:szCs w:val="20"/>
          <w:highlight w:val="none"/>
        </w:rPr>
      </w:r>
      <w:r/>
    </w:p>
    <w:p>
      <w:pPr>
        <w:pStyle w:val="1213"/>
        <w:jc w:val="both"/>
      </w:pPr>
      <w:r>
        <w:rPr>
          <w:rFonts w:ascii="Times New Roman" w:hAnsi="Times New Roman" w:cs="Times New Roman"/>
          <w:sz w:val="20"/>
          <w:szCs w:val="20"/>
          <w:highlight w:val="none"/>
        </w:rPr>
        <w:t xml:space="preserve">2. 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Согласен, что организатор(ы) Конкурса не несут ответственности за претензии и иски, связанные с авторскими и смежными правами представляемой на Конкурс работы.</w:t>
      </w:r>
      <w:r>
        <w:rPr>
          <w:rFonts w:ascii="Times New Roman" w:hAnsi="Times New Roman" w:cs="Times New Roman"/>
          <w:sz w:val="20"/>
          <w:szCs w:val="20"/>
          <w:highlight w:val="none"/>
        </w:rPr>
      </w:r>
      <w:r/>
    </w:p>
    <w:p>
      <w:pPr>
        <w:pStyle w:val="1213"/>
        <w:jc w:val="both"/>
      </w:pPr>
      <w:r>
        <w:rPr>
          <w:rFonts w:ascii="Times New Roman" w:hAnsi="Times New Roman" w:cs="Times New Roman"/>
          <w:sz w:val="20"/>
          <w:szCs w:val="20"/>
          <w:highlight w:val="none"/>
        </w:rPr>
        <w:t xml:space="preserve">3. В соответствии со статьей 9 Федерального закона от 27 июля 2006 года № 152-ФЗ «О 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персональных данных» даю добровольное согласие на обработку персональных данных, 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указанных в заявке на участие в Конкурсе, а также разрешаю Департаменту промышленности 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Ханты-Мансийского автономного </w:t>
        <w:br/>
        <w:t xml:space="preserve">округа – Югры, Фонду развития Ханты-Мансийского автономного округа – Югры  использовать мои материалы,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 направленные для участия в Конкурсе, для освещения Конкурса, размещения 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в печатной продукции и массового распространения на территории Ханты-Мансийского 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автономного округа – Югры и Российской Федерации с обязательным указанием авторства. В 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соответствии с частью 2 статьи 9 Федерального закона от 27 июля 2006 года № 152-ФЗ «О 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персональных данных» настоящее согласие на обработку персональных данных может быть 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отозвано в письменной форме.</w:t>
      </w:r>
      <w:r>
        <w:rPr>
          <w:sz w:val="20"/>
          <w:szCs w:val="20"/>
        </w:rPr>
      </w:r>
      <w:r/>
    </w:p>
    <w:p>
      <w:pPr>
        <w:pStyle w:val="1213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sz w:val="20"/>
          <w:szCs w:val="20"/>
          <w:highlight w:val="none"/>
        </w:rPr>
        <w:t xml:space="preserve">4. Достоверность и полноту указанных в заявке сведений подтверждаю.</w:t>
      </w:r>
      <w:r>
        <w:rPr>
          <w:rFonts w:ascii="Times New Roman" w:hAnsi="Times New Roman" w:cs="Times New Roman"/>
          <w:sz w:val="20"/>
          <w:szCs w:val="20"/>
          <w:highlight w:val="none"/>
        </w:rPr>
      </w:r>
      <w:r/>
    </w:p>
    <w:p>
      <w:pPr>
        <w:pStyle w:val="1213"/>
        <w:jc w:val="both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/>
    </w:p>
    <w:p>
      <w:pPr>
        <w:jc w:val="left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1003"/>
        <w:jc w:val="left"/>
        <w:rPr>
          <w:highlight w:val="none"/>
        </w:rPr>
      </w:pPr>
      <w:r>
        <w:rPr>
          <w:sz w:val="26"/>
          <w:szCs w:val="26"/>
          <w:highlight w:val="none"/>
        </w:rPr>
      </w:r>
      <w:r>
        <w:rPr>
          <w:highlight w:val="none"/>
        </w:rPr>
      </w:r>
      <w:r/>
    </w:p>
    <w:p>
      <w:pPr>
        <w:pStyle w:val="1003"/>
        <w:rPr>
          <w:highlight w:val="none"/>
        </w:rPr>
      </w:pPr>
      <w:r>
        <w:rPr>
          <w:color w:val="000000"/>
          <w:sz w:val="28"/>
          <w:szCs w:val="28"/>
          <w:highlight w:val="none"/>
        </w:rPr>
        <w:t xml:space="preserve">Руководитель организации</w:t>
        <w:tab/>
      </w:r>
      <w:r>
        <w:rPr>
          <w:highlight w:val="none"/>
        </w:rPr>
      </w:r>
      <w:r/>
    </w:p>
    <w:p>
      <w:pPr>
        <w:pStyle w:val="1003"/>
        <w:rPr>
          <w:highlight w:val="none"/>
        </w:rPr>
      </w:pPr>
      <w:r>
        <w:rPr>
          <w:color w:val="000000"/>
          <w:sz w:val="28"/>
          <w:szCs w:val="28"/>
          <w:highlight w:val="none"/>
        </w:rPr>
        <w:tab/>
        <w:t xml:space="preserve">/______________/_________________________________________</w:t>
      </w:r>
      <w:r>
        <w:rPr>
          <w:highlight w:val="none"/>
        </w:rPr>
      </w:r>
      <w:r/>
    </w:p>
    <w:p>
      <w:pPr>
        <w:pStyle w:val="1003"/>
        <w:rPr>
          <w:highlight w:val="none"/>
        </w:rPr>
      </w:pPr>
      <w:r>
        <w:rPr>
          <w:color w:val="000000"/>
          <w:sz w:val="28"/>
          <w:szCs w:val="28"/>
          <w:highlight w:val="none"/>
        </w:rPr>
        <w:t xml:space="preserve">                     </w:t>
      </w:r>
      <w:r>
        <w:rPr>
          <w:color w:val="000000"/>
          <w:sz w:val="28"/>
          <w:szCs w:val="28"/>
          <w:highlight w:val="none"/>
        </w:rPr>
        <w:t xml:space="preserve">Дата </w:t>
        <w:tab/>
        <w:tab/>
        <w:tab/>
        <w:t xml:space="preserve">(подпись) </w:t>
        <w:tab/>
        <w:tab/>
        <w:t xml:space="preserve">Ф.И.О.</w:t>
      </w:r>
      <w:r>
        <w:rPr>
          <w:highlight w:val="none"/>
        </w:rPr>
      </w:r>
      <w:r/>
    </w:p>
    <w:p>
      <w:pPr>
        <w:pStyle w:val="1003"/>
        <w:rPr>
          <w:highlight w:val="none"/>
        </w:rPr>
      </w:pPr>
      <w:r>
        <w:rPr>
          <w:color w:val="000000"/>
          <w:sz w:val="28"/>
          <w:szCs w:val="28"/>
          <w:highlight w:val="none"/>
        </w:rPr>
        <w:t xml:space="preserve">М.П.</w:t>
      </w:r>
      <w:r>
        <w:rPr>
          <w:highlight w:val="none"/>
        </w:rPr>
      </w:r>
      <w:r/>
    </w:p>
    <w:p>
      <w:pPr>
        <w:pStyle w:val="1003"/>
        <w:rPr>
          <w:highlight w:val="none"/>
        </w:rPr>
      </w:pPr>
      <w:r>
        <w:rPr>
          <w:color w:val="000000"/>
          <w:sz w:val="28"/>
          <w:szCs w:val="28"/>
          <w:highlight w:val="none"/>
        </w:rPr>
      </w:r>
      <w:r>
        <w:rPr>
          <w:highlight w:val="none"/>
        </w:rPr>
      </w:r>
      <w:r/>
    </w:p>
    <w:p>
      <w:pPr>
        <w:pStyle w:val="1003"/>
        <w:rPr>
          <w:highlight w:val="none"/>
        </w:rPr>
      </w:pPr>
      <w:r>
        <w:rPr>
          <w:color w:val="000000"/>
          <w:sz w:val="26"/>
          <w:szCs w:val="26"/>
          <w:highlight w:val="none"/>
        </w:rPr>
      </w:r>
      <w:r>
        <w:rPr>
          <w:highlight w:val="none"/>
        </w:rPr>
      </w:r>
      <w:r/>
    </w:p>
    <w:p>
      <w:pPr>
        <w:pStyle w:val="1003"/>
        <w:rPr>
          <w:highlight w:val="none"/>
        </w:rPr>
      </w:pPr>
      <w:r>
        <w:rPr>
          <w:color w:val="000000"/>
          <w:sz w:val="26"/>
          <w:szCs w:val="26"/>
          <w:highlight w:val="none"/>
        </w:rPr>
      </w:r>
      <w:r>
        <w:rPr>
          <w:highlight w:val="none"/>
        </w:rPr>
      </w:r>
      <w:r/>
    </w:p>
    <w:p>
      <w:pPr>
        <w:pStyle w:val="1003"/>
        <w:rPr>
          <w:highlight w:val="none"/>
        </w:rPr>
      </w:pPr>
      <w:r>
        <w:rPr>
          <w:color w:val="000000"/>
          <w:sz w:val="28"/>
          <w:szCs w:val="28"/>
          <w:highlight w:val="none"/>
        </w:rPr>
      </w:r>
      <w:r>
        <w:rPr>
          <w:highlight w:val="none"/>
        </w:rPr>
      </w:r>
      <w:r/>
    </w:p>
    <w:p>
      <w:pPr>
        <w:pStyle w:val="1003"/>
        <w:rPr>
          <w:highlight w:val="none"/>
        </w:rPr>
      </w:pPr>
      <w:r>
        <w:rPr>
          <w:sz w:val="28"/>
          <w:szCs w:val="28"/>
          <w:highlight w:val="none"/>
        </w:rPr>
      </w:r>
      <w:r>
        <w:rPr>
          <w:highlight w:val="none"/>
        </w:rPr>
      </w:r>
      <w:r/>
    </w:p>
    <w:p>
      <w:pPr>
        <w:pStyle w:val="1003"/>
        <w:rPr>
          <w:rFonts w:ascii="Times New Roman" w:hAnsi="Times New Roman" w:eastAsia="TimesNewRoman" w:cs="Times New Roman"/>
          <w:b w:val="0"/>
          <w:bCs w:val="0"/>
          <w:i w:val="0"/>
          <w:strike w:val="0"/>
          <w:color w:val="000000"/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highlight w:val="none"/>
        </w:rPr>
      </w:r>
      <w:r/>
    </w:p>
    <w:p>
      <w:pPr>
        <w:jc w:val="center"/>
        <w:rPr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highlight w:val="none"/>
        </w:rPr>
      </w:r>
      <w:r/>
    </w:p>
    <w:p>
      <w:pPr>
        <w:shd w:val="nil" w:color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highlight w:val="none"/>
        </w:rPr>
      </w:r>
      <w:r/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1418" w:right="997" w:bottom="1134" w:left="1559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">
    <w:panose1 w:val="02020603050405020304"/>
  </w:font>
  <w:font w:name="Verdana">
    <w:panose1 w:val="020B0604030504040204"/>
  </w:font>
  <w:font w:name="Liberation Sans">
    <w:panose1 w:val="020B0604020202020204"/>
  </w:font>
  <w:font w:name="Segoe UI">
    <w:panose1 w:val="020B0502040204020203"/>
  </w:font>
  <w:font w:name="Courier New">
    <w:panose1 w:val="02070309020205020404"/>
  </w:font>
  <w:font w:name="Cambria">
    <w:panose1 w:val="02040503050406030204"/>
  </w:font>
  <w:font w:name="Tahoma">
    <w:panose1 w:val="020B0604030504040204"/>
  </w:font>
  <w:font w:name="Calibri">
    <w:panose1 w:val="020F0502020204030204"/>
  </w:font>
  <w:font w:name="Microsoft YaHei">
    <w:panose1 w:val="020B0503020204020204"/>
  </w:font>
  <w:font w:name="Times New Roman">
    <w:panose1 w:val="02020603050405020304"/>
  </w:font>
  <w:font w:name="Arial Unicode MS">
    <w:panose1 w:val="020B0604020202020204"/>
  </w:font>
  <w:font w:name="NSimSun">
    <w:panose1 w:val="02010609030101010101"/>
  </w:font>
  <w:font w:name="Arial">
    <w:panose1 w:val="020B0604020202020204"/>
  </w:font>
  <w:font w:name="Liberation Serif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1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09"/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38</w:t>
    </w:r>
    <w:r>
      <w:rPr>
        <w:sz w:val="20"/>
        <w:szCs w:val="20"/>
      </w:rPr>
      <w:fldChar w:fldCharType="end"/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hanging="360"/>
      </w:pPr>
      <w:rPr>
        <w:highlight w:val="none"/>
      </w:r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2">
    <w:multiLevelType w:val="hybridMultilevel"/>
    <w:lvl w:ilvl="0">
      <w:start w:val="0"/>
      <w:numFmt w:val="bullet"/>
      <w:isLgl w:val="false"/>
      <w:suff w:val="tab"/>
      <w:lvlText w:val="·"/>
      <w:lvlJc w:val="left"/>
      <w:pPr>
        <w:ind w:hanging="179"/>
      </w:pPr>
    </w:lvl>
    <w:lvl w:ilvl="1">
      <w:start w:val="0"/>
      <w:numFmt w:val="bullet"/>
      <w:isLgl w:val="false"/>
      <w:suff w:val="tab"/>
      <w:lvlText w:val="o"/>
      <w:lvlJc w:val="left"/>
      <w:pPr>
        <w:ind w:hanging="179"/>
      </w:pPr>
    </w:lvl>
    <w:lvl w:ilvl="2">
      <w:start w:val="0"/>
      <w:numFmt w:val="bullet"/>
      <w:isLgl w:val="false"/>
      <w:suff w:val="tab"/>
      <w:lvlText w:val="§"/>
      <w:lvlJc w:val="left"/>
      <w:pPr>
        <w:ind w:hanging="179"/>
      </w:pPr>
    </w:lvl>
    <w:lvl w:ilvl="3">
      <w:start w:val="0"/>
      <w:numFmt w:val="bullet"/>
      <w:isLgl w:val="false"/>
      <w:suff w:val="tab"/>
      <w:lvlText w:val="·"/>
      <w:lvlJc w:val="left"/>
      <w:pPr>
        <w:ind w:hanging="179"/>
      </w:pPr>
    </w:lvl>
    <w:lvl w:ilvl="4">
      <w:start w:val="0"/>
      <w:numFmt w:val="bullet"/>
      <w:isLgl w:val="false"/>
      <w:suff w:val="tab"/>
      <w:lvlText w:val="o"/>
      <w:lvlJc w:val="left"/>
      <w:pPr>
        <w:ind w:hanging="179"/>
      </w:pPr>
    </w:lvl>
    <w:lvl w:ilvl="5">
      <w:start w:val="0"/>
      <w:numFmt w:val="bullet"/>
      <w:isLgl w:val="false"/>
      <w:suff w:val="tab"/>
      <w:lvlText w:val="§"/>
      <w:lvlJc w:val="left"/>
      <w:pPr>
        <w:ind w:hanging="179"/>
      </w:pPr>
    </w:lvl>
    <w:lvl w:ilvl="6">
      <w:start w:val="0"/>
      <w:numFmt w:val="bullet"/>
      <w:isLgl w:val="false"/>
      <w:suff w:val="tab"/>
      <w:lvlText w:val="·"/>
      <w:lvlJc w:val="left"/>
      <w:pPr>
        <w:ind w:hanging="179"/>
      </w:pPr>
    </w:lvl>
    <w:lvl w:ilvl="7">
      <w:start w:val="0"/>
      <w:numFmt w:val="bullet"/>
      <w:isLgl w:val="false"/>
      <w:suff w:val="tab"/>
      <w:lvlText w:val="o"/>
      <w:lvlJc w:val="left"/>
      <w:pPr>
        <w:ind w:hanging="179"/>
      </w:pPr>
    </w:lvl>
    <w:lvl w:ilvl="8">
      <w:start w:val="0"/>
      <w:numFmt w:val="bullet"/>
      <w:isLgl w:val="false"/>
      <w:suff w:val="tab"/>
      <w:lvlText w:val="§"/>
      <w:lvlJc w:val="left"/>
      <w:pPr>
        <w:ind w:hanging="179"/>
      </w:pPr>
    </w:lvl>
  </w:abstractNum>
  <w:abstractNum w:abstractNumId="3">
    <w:multiLevelType w:val="hybridMultilevel"/>
    <w:lvl w:ilvl="0">
      <w:start w:val="0"/>
      <w:numFmt w:val="bullet"/>
      <w:isLgl w:val="false"/>
      <w:suff w:val="tab"/>
      <w:lvlText w:val="·"/>
      <w:lvlJc w:val="left"/>
      <w:pPr>
        <w:ind w:hanging="179"/>
      </w:pPr>
    </w:lvl>
    <w:lvl w:ilvl="1">
      <w:start w:val="0"/>
      <w:numFmt w:val="bullet"/>
      <w:isLgl w:val="false"/>
      <w:suff w:val="tab"/>
      <w:lvlText w:val="o"/>
      <w:lvlJc w:val="left"/>
      <w:pPr>
        <w:ind w:hanging="179"/>
      </w:pPr>
    </w:lvl>
    <w:lvl w:ilvl="2">
      <w:start w:val="0"/>
      <w:numFmt w:val="bullet"/>
      <w:isLgl w:val="false"/>
      <w:suff w:val="tab"/>
      <w:lvlText w:val="§"/>
      <w:lvlJc w:val="left"/>
      <w:pPr>
        <w:ind w:hanging="179"/>
      </w:pPr>
    </w:lvl>
    <w:lvl w:ilvl="3">
      <w:start w:val="0"/>
      <w:numFmt w:val="bullet"/>
      <w:isLgl w:val="false"/>
      <w:suff w:val="tab"/>
      <w:lvlText w:val="·"/>
      <w:lvlJc w:val="left"/>
      <w:pPr>
        <w:ind w:hanging="179"/>
      </w:pPr>
    </w:lvl>
    <w:lvl w:ilvl="4">
      <w:start w:val="0"/>
      <w:numFmt w:val="bullet"/>
      <w:isLgl w:val="false"/>
      <w:suff w:val="tab"/>
      <w:lvlText w:val="o"/>
      <w:lvlJc w:val="left"/>
      <w:pPr>
        <w:ind w:hanging="179"/>
      </w:pPr>
    </w:lvl>
    <w:lvl w:ilvl="5">
      <w:start w:val="0"/>
      <w:numFmt w:val="bullet"/>
      <w:isLgl w:val="false"/>
      <w:suff w:val="tab"/>
      <w:lvlText w:val="§"/>
      <w:lvlJc w:val="left"/>
      <w:pPr>
        <w:ind w:hanging="179"/>
      </w:pPr>
    </w:lvl>
    <w:lvl w:ilvl="6">
      <w:start w:val="0"/>
      <w:numFmt w:val="bullet"/>
      <w:isLgl w:val="false"/>
      <w:suff w:val="tab"/>
      <w:lvlText w:val="·"/>
      <w:lvlJc w:val="left"/>
      <w:pPr>
        <w:ind w:hanging="179"/>
      </w:pPr>
    </w:lvl>
    <w:lvl w:ilvl="7">
      <w:start w:val="0"/>
      <w:numFmt w:val="bullet"/>
      <w:isLgl w:val="false"/>
      <w:suff w:val="tab"/>
      <w:lvlText w:val="o"/>
      <w:lvlJc w:val="left"/>
      <w:pPr>
        <w:ind w:hanging="179"/>
      </w:pPr>
    </w:lvl>
    <w:lvl w:ilvl="8">
      <w:start w:val="0"/>
      <w:numFmt w:val="bullet"/>
      <w:isLgl w:val="false"/>
      <w:suff w:val="tab"/>
      <w:lvlText w:val="§"/>
      <w:lvlJc w:val="left"/>
      <w:pPr>
        <w:ind w:hanging="179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2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 "/>
      <w:lvlJc w:val="right"/>
      <w:pPr>
        <w:ind w:hanging="180"/>
      </w:pPr>
    </w:lvl>
    <w:lvl w:ilvl="3">
      <w:start w:val="1"/>
      <w:numFmt w:val="decimal"/>
      <w:isLgl w:val="false"/>
      <w:suff w:val="tab"/>
      <w:lvlText w:val="2 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 "/>
      <w:lvlJc w:val="right"/>
      <w:pPr>
        <w:ind w:hanging="180"/>
      </w:pPr>
    </w:lvl>
    <w:lvl w:ilvl="6">
      <w:start w:val="1"/>
      <w:numFmt w:val="decimal"/>
      <w:isLgl w:val="false"/>
      <w:suff w:val="tab"/>
      <w:lvlText w:val="2 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 "/>
      <w:lvlJc w:val="right"/>
      <w:pPr>
        <w:ind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 "/>
      <w:lvlJc w:val="right"/>
      <w:pPr>
        <w:ind w:hanging="180"/>
      </w:pPr>
    </w:lvl>
    <w:lvl w:ilvl="3">
      <w:start w:val="1"/>
      <w:numFmt w:val="decimal"/>
      <w:isLgl w:val="false"/>
      <w:suff w:val="tab"/>
      <w:lvlText w:val="2 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 "/>
      <w:lvlJc w:val="right"/>
      <w:pPr>
        <w:ind w:hanging="180"/>
      </w:pPr>
    </w:lvl>
    <w:lvl w:ilvl="6">
      <w:start w:val="1"/>
      <w:numFmt w:val="decimal"/>
      <w:isLgl w:val="false"/>
      <w:suff w:val="tab"/>
      <w:lvlText w:val="2 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 "/>
      <w:lvlJc w:val="right"/>
      <w:pPr>
        <w:ind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12">
    <w:multiLevelType w:val="hybridMultilevel"/>
    <w:lvl w:ilvl="0">
      <w:start w:val="0"/>
      <w:numFmt w:val="bullet"/>
      <w:isLgl w:val="false"/>
      <w:suff w:val="tab"/>
      <w:lvlText w:val="·"/>
      <w:lvlJc w:val="left"/>
      <w:pPr>
        <w:ind w:hanging="179"/>
      </w:pPr>
    </w:lvl>
    <w:lvl w:ilvl="1">
      <w:start w:val="0"/>
      <w:numFmt w:val="bullet"/>
      <w:isLgl w:val="false"/>
      <w:suff w:val="tab"/>
      <w:lvlText w:val="o"/>
      <w:lvlJc w:val="left"/>
      <w:pPr>
        <w:ind w:hanging="179"/>
      </w:pPr>
    </w:lvl>
    <w:lvl w:ilvl="2">
      <w:start w:val="0"/>
      <w:numFmt w:val="bullet"/>
      <w:isLgl w:val="false"/>
      <w:suff w:val="tab"/>
      <w:lvlText w:val="§"/>
      <w:lvlJc w:val="left"/>
      <w:pPr>
        <w:ind w:hanging="179"/>
      </w:pPr>
    </w:lvl>
    <w:lvl w:ilvl="3">
      <w:start w:val="0"/>
      <w:numFmt w:val="bullet"/>
      <w:isLgl w:val="false"/>
      <w:suff w:val="tab"/>
      <w:lvlText w:val="·"/>
      <w:lvlJc w:val="left"/>
      <w:pPr>
        <w:ind w:hanging="179"/>
      </w:pPr>
    </w:lvl>
    <w:lvl w:ilvl="4">
      <w:start w:val="0"/>
      <w:numFmt w:val="bullet"/>
      <w:isLgl w:val="false"/>
      <w:suff w:val="tab"/>
      <w:lvlText w:val="o"/>
      <w:lvlJc w:val="left"/>
      <w:pPr>
        <w:ind w:hanging="179"/>
      </w:pPr>
    </w:lvl>
    <w:lvl w:ilvl="5">
      <w:start w:val="0"/>
      <w:numFmt w:val="bullet"/>
      <w:isLgl w:val="false"/>
      <w:suff w:val="tab"/>
      <w:lvlText w:val="§"/>
      <w:lvlJc w:val="left"/>
      <w:pPr>
        <w:ind w:hanging="179"/>
      </w:pPr>
    </w:lvl>
    <w:lvl w:ilvl="6">
      <w:start w:val="0"/>
      <w:numFmt w:val="bullet"/>
      <w:isLgl w:val="false"/>
      <w:suff w:val="tab"/>
      <w:lvlText w:val="·"/>
      <w:lvlJc w:val="left"/>
      <w:pPr>
        <w:ind w:hanging="179"/>
      </w:pPr>
    </w:lvl>
    <w:lvl w:ilvl="7">
      <w:start w:val="0"/>
      <w:numFmt w:val="bullet"/>
      <w:isLgl w:val="false"/>
      <w:suff w:val="tab"/>
      <w:lvlText w:val="o"/>
      <w:lvlJc w:val="left"/>
      <w:pPr>
        <w:ind w:hanging="179"/>
      </w:pPr>
    </w:lvl>
    <w:lvl w:ilvl="8">
      <w:start w:val="0"/>
      <w:numFmt w:val="bullet"/>
      <w:isLgl w:val="false"/>
      <w:suff w:val="tab"/>
      <w:lvlText w:val="§"/>
      <w:lvlJc w:val="left"/>
      <w:pPr>
        <w:ind w:hanging="179"/>
      </w:pPr>
    </w:lvl>
  </w:abstractNum>
  <w:abstractNum w:abstractNumId="13">
    <w:multiLevelType w:val="hybridMultilevel"/>
    <w:lvl w:ilvl="0">
      <w:start w:val="0"/>
      <w:numFmt w:val="bullet"/>
      <w:isLgl w:val="false"/>
      <w:suff w:val="tab"/>
      <w:lvlText w:val="·"/>
      <w:lvlJc w:val="left"/>
      <w:pPr>
        <w:ind w:hanging="179"/>
      </w:pPr>
    </w:lvl>
    <w:lvl w:ilvl="1">
      <w:start w:val="0"/>
      <w:numFmt w:val="bullet"/>
      <w:isLgl w:val="false"/>
      <w:suff w:val="tab"/>
      <w:lvlText w:val="o"/>
      <w:lvlJc w:val="left"/>
      <w:pPr>
        <w:ind w:hanging="179"/>
      </w:pPr>
    </w:lvl>
    <w:lvl w:ilvl="2">
      <w:start w:val="0"/>
      <w:numFmt w:val="bullet"/>
      <w:isLgl w:val="false"/>
      <w:suff w:val="tab"/>
      <w:lvlText w:val="§"/>
      <w:lvlJc w:val="left"/>
      <w:pPr>
        <w:ind w:hanging="179"/>
      </w:pPr>
    </w:lvl>
    <w:lvl w:ilvl="3">
      <w:start w:val="0"/>
      <w:numFmt w:val="bullet"/>
      <w:isLgl w:val="false"/>
      <w:suff w:val="tab"/>
      <w:lvlText w:val="·"/>
      <w:lvlJc w:val="left"/>
      <w:pPr>
        <w:ind w:hanging="179"/>
      </w:pPr>
    </w:lvl>
    <w:lvl w:ilvl="4">
      <w:start w:val="0"/>
      <w:numFmt w:val="bullet"/>
      <w:isLgl w:val="false"/>
      <w:suff w:val="tab"/>
      <w:lvlText w:val="o"/>
      <w:lvlJc w:val="left"/>
      <w:pPr>
        <w:ind w:hanging="179"/>
      </w:pPr>
    </w:lvl>
    <w:lvl w:ilvl="5">
      <w:start w:val="0"/>
      <w:numFmt w:val="bullet"/>
      <w:isLgl w:val="false"/>
      <w:suff w:val="tab"/>
      <w:lvlText w:val="§"/>
      <w:lvlJc w:val="left"/>
      <w:pPr>
        <w:ind w:hanging="179"/>
      </w:pPr>
    </w:lvl>
    <w:lvl w:ilvl="6">
      <w:start w:val="0"/>
      <w:numFmt w:val="bullet"/>
      <w:isLgl w:val="false"/>
      <w:suff w:val="tab"/>
      <w:lvlText w:val="·"/>
      <w:lvlJc w:val="left"/>
      <w:pPr>
        <w:ind w:hanging="179"/>
      </w:pPr>
    </w:lvl>
    <w:lvl w:ilvl="7">
      <w:start w:val="0"/>
      <w:numFmt w:val="bullet"/>
      <w:isLgl w:val="false"/>
      <w:suff w:val="tab"/>
      <w:lvlText w:val="o"/>
      <w:lvlJc w:val="left"/>
      <w:pPr>
        <w:ind w:hanging="179"/>
      </w:pPr>
    </w:lvl>
    <w:lvl w:ilvl="8">
      <w:start w:val="0"/>
      <w:numFmt w:val="bullet"/>
      <w:isLgl w:val="false"/>
      <w:suff w:val="tab"/>
      <w:lvlText w:val="§"/>
      <w:lvlJc w:val="left"/>
      <w:pPr>
        <w:ind w:hanging="179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2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 "/>
      <w:lvlJc w:val="right"/>
      <w:pPr>
        <w:ind w:hanging="180"/>
      </w:pPr>
    </w:lvl>
    <w:lvl w:ilvl="3">
      <w:start w:val="1"/>
      <w:numFmt w:val="decimal"/>
      <w:isLgl w:val="false"/>
      <w:suff w:val="tab"/>
      <w:lvlText w:val="2 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 "/>
      <w:lvlJc w:val="right"/>
      <w:pPr>
        <w:ind w:hanging="180"/>
      </w:pPr>
    </w:lvl>
    <w:lvl w:ilvl="6">
      <w:start w:val="1"/>
      <w:numFmt w:val="decimal"/>
      <w:isLgl w:val="false"/>
      <w:suff w:val="tab"/>
      <w:lvlText w:val="2 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 "/>
      <w:lvlJc w:val="right"/>
      <w:pPr>
        <w:ind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 "/>
      <w:lvlJc w:val="right"/>
      <w:pPr>
        <w:ind w:hanging="180"/>
      </w:pPr>
    </w:lvl>
    <w:lvl w:ilvl="3">
      <w:start w:val="1"/>
      <w:numFmt w:val="decimal"/>
      <w:isLgl w:val="false"/>
      <w:suff w:val="tab"/>
      <w:lvlText w:val="2 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 "/>
      <w:lvlJc w:val="right"/>
      <w:pPr>
        <w:ind w:hanging="180"/>
      </w:pPr>
    </w:lvl>
    <w:lvl w:ilvl="6">
      <w:start w:val="1"/>
      <w:numFmt w:val="decimal"/>
      <w:isLgl w:val="false"/>
      <w:suff w:val="tab"/>
      <w:lvlText w:val="2 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 "/>
      <w:lvlJc w:val="right"/>
      <w:pPr>
        <w:ind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22">
    <w:multiLevelType w:val="hybridMultilevel"/>
    <w:lvl w:ilvl="0">
      <w:start w:val="0"/>
      <w:numFmt w:val="bullet"/>
      <w:isLgl w:val="false"/>
      <w:suff w:val="tab"/>
      <w:lvlText w:val="·"/>
      <w:lvlJc w:val="left"/>
      <w:pPr>
        <w:ind w:hanging="179"/>
      </w:pPr>
    </w:lvl>
    <w:lvl w:ilvl="1">
      <w:start w:val="0"/>
      <w:numFmt w:val="bullet"/>
      <w:isLgl w:val="false"/>
      <w:suff w:val="tab"/>
      <w:lvlText w:val="o"/>
      <w:lvlJc w:val="left"/>
      <w:pPr>
        <w:ind w:hanging="179"/>
      </w:pPr>
    </w:lvl>
    <w:lvl w:ilvl="2">
      <w:start w:val="0"/>
      <w:numFmt w:val="bullet"/>
      <w:isLgl w:val="false"/>
      <w:suff w:val="tab"/>
      <w:lvlText w:val="§"/>
      <w:lvlJc w:val="left"/>
      <w:pPr>
        <w:ind w:hanging="179"/>
      </w:pPr>
    </w:lvl>
    <w:lvl w:ilvl="3">
      <w:start w:val="0"/>
      <w:numFmt w:val="bullet"/>
      <w:isLgl w:val="false"/>
      <w:suff w:val="tab"/>
      <w:lvlText w:val="·"/>
      <w:lvlJc w:val="left"/>
      <w:pPr>
        <w:ind w:hanging="179"/>
      </w:pPr>
    </w:lvl>
    <w:lvl w:ilvl="4">
      <w:start w:val="0"/>
      <w:numFmt w:val="bullet"/>
      <w:isLgl w:val="false"/>
      <w:suff w:val="tab"/>
      <w:lvlText w:val="o"/>
      <w:lvlJc w:val="left"/>
      <w:pPr>
        <w:ind w:hanging="179"/>
      </w:pPr>
    </w:lvl>
    <w:lvl w:ilvl="5">
      <w:start w:val="0"/>
      <w:numFmt w:val="bullet"/>
      <w:isLgl w:val="false"/>
      <w:suff w:val="tab"/>
      <w:lvlText w:val="§"/>
      <w:lvlJc w:val="left"/>
      <w:pPr>
        <w:ind w:hanging="179"/>
      </w:pPr>
    </w:lvl>
    <w:lvl w:ilvl="6">
      <w:start w:val="0"/>
      <w:numFmt w:val="bullet"/>
      <w:isLgl w:val="false"/>
      <w:suff w:val="tab"/>
      <w:lvlText w:val="·"/>
      <w:lvlJc w:val="left"/>
      <w:pPr>
        <w:ind w:hanging="179"/>
      </w:pPr>
    </w:lvl>
    <w:lvl w:ilvl="7">
      <w:start w:val="0"/>
      <w:numFmt w:val="bullet"/>
      <w:isLgl w:val="false"/>
      <w:suff w:val="tab"/>
      <w:lvlText w:val="o"/>
      <w:lvlJc w:val="left"/>
      <w:pPr>
        <w:ind w:hanging="179"/>
      </w:pPr>
    </w:lvl>
    <w:lvl w:ilvl="8">
      <w:start w:val="0"/>
      <w:numFmt w:val="bullet"/>
      <w:isLgl w:val="false"/>
      <w:suff w:val="tab"/>
      <w:lvlText w:val="§"/>
      <w:lvlJc w:val="left"/>
      <w:pPr>
        <w:ind w:hanging="179"/>
      </w:pPr>
    </w:lvl>
  </w:abstractNum>
  <w:abstractNum w:abstractNumId="23">
    <w:multiLevelType w:val="hybridMultilevel"/>
    <w:lvl w:ilvl="0">
      <w:start w:val="0"/>
      <w:numFmt w:val="bullet"/>
      <w:isLgl w:val="false"/>
      <w:suff w:val="tab"/>
      <w:lvlText w:val="·"/>
      <w:lvlJc w:val="left"/>
      <w:pPr>
        <w:ind w:hanging="179"/>
      </w:pPr>
    </w:lvl>
    <w:lvl w:ilvl="1">
      <w:start w:val="0"/>
      <w:numFmt w:val="bullet"/>
      <w:isLgl w:val="false"/>
      <w:suff w:val="tab"/>
      <w:lvlText w:val="o"/>
      <w:lvlJc w:val="left"/>
      <w:pPr>
        <w:ind w:hanging="179"/>
      </w:pPr>
    </w:lvl>
    <w:lvl w:ilvl="2">
      <w:start w:val="0"/>
      <w:numFmt w:val="bullet"/>
      <w:isLgl w:val="false"/>
      <w:suff w:val="tab"/>
      <w:lvlText w:val="§"/>
      <w:lvlJc w:val="left"/>
      <w:pPr>
        <w:ind w:hanging="179"/>
      </w:pPr>
    </w:lvl>
    <w:lvl w:ilvl="3">
      <w:start w:val="0"/>
      <w:numFmt w:val="bullet"/>
      <w:isLgl w:val="false"/>
      <w:suff w:val="tab"/>
      <w:lvlText w:val="·"/>
      <w:lvlJc w:val="left"/>
      <w:pPr>
        <w:ind w:hanging="179"/>
      </w:pPr>
    </w:lvl>
    <w:lvl w:ilvl="4">
      <w:start w:val="0"/>
      <w:numFmt w:val="bullet"/>
      <w:isLgl w:val="false"/>
      <w:suff w:val="tab"/>
      <w:lvlText w:val="o"/>
      <w:lvlJc w:val="left"/>
      <w:pPr>
        <w:ind w:hanging="179"/>
      </w:pPr>
    </w:lvl>
    <w:lvl w:ilvl="5">
      <w:start w:val="0"/>
      <w:numFmt w:val="bullet"/>
      <w:isLgl w:val="false"/>
      <w:suff w:val="tab"/>
      <w:lvlText w:val="§"/>
      <w:lvlJc w:val="left"/>
      <w:pPr>
        <w:ind w:hanging="179"/>
      </w:pPr>
    </w:lvl>
    <w:lvl w:ilvl="6">
      <w:start w:val="0"/>
      <w:numFmt w:val="bullet"/>
      <w:isLgl w:val="false"/>
      <w:suff w:val="tab"/>
      <w:lvlText w:val="·"/>
      <w:lvlJc w:val="left"/>
      <w:pPr>
        <w:ind w:hanging="179"/>
      </w:pPr>
    </w:lvl>
    <w:lvl w:ilvl="7">
      <w:start w:val="0"/>
      <w:numFmt w:val="bullet"/>
      <w:isLgl w:val="false"/>
      <w:suff w:val="tab"/>
      <w:lvlText w:val="o"/>
      <w:lvlJc w:val="left"/>
      <w:pPr>
        <w:ind w:hanging="179"/>
      </w:pPr>
    </w:lvl>
    <w:lvl w:ilvl="8">
      <w:start w:val="0"/>
      <w:numFmt w:val="bullet"/>
      <w:isLgl w:val="false"/>
      <w:suff w:val="tab"/>
      <w:lvlText w:val="§"/>
      <w:lvlJc w:val="left"/>
      <w:pPr>
        <w:ind w:hanging="179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2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 "/>
      <w:lvlJc w:val="right"/>
      <w:pPr>
        <w:ind w:hanging="180"/>
      </w:pPr>
    </w:lvl>
    <w:lvl w:ilvl="3">
      <w:start w:val="1"/>
      <w:numFmt w:val="decimal"/>
      <w:isLgl w:val="false"/>
      <w:suff w:val="tab"/>
      <w:lvlText w:val="2 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 "/>
      <w:lvlJc w:val="right"/>
      <w:pPr>
        <w:ind w:hanging="180"/>
      </w:pPr>
    </w:lvl>
    <w:lvl w:ilvl="6">
      <w:start w:val="1"/>
      <w:numFmt w:val="decimal"/>
      <w:isLgl w:val="false"/>
      <w:suff w:val="tab"/>
      <w:lvlText w:val="2 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 "/>
      <w:lvlJc w:val="right"/>
      <w:pPr>
        <w:ind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 "/>
      <w:lvlJc w:val="right"/>
      <w:pPr>
        <w:ind w:hanging="180"/>
      </w:pPr>
    </w:lvl>
    <w:lvl w:ilvl="3">
      <w:start w:val="1"/>
      <w:numFmt w:val="decimal"/>
      <w:isLgl w:val="false"/>
      <w:suff w:val="tab"/>
      <w:lvlText w:val="2 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 "/>
      <w:lvlJc w:val="right"/>
      <w:pPr>
        <w:ind w:hanging="180"/>
      </w:pPr>
    </w:lvl>
    <w:lvl w:ilvl="6">
      <w:start w:val="1"/>
      <w:numFmt w:val="decimal"/>
      <w:isLgl w:val="false"/>
      <w:suff w:val="tab"/>
      <w:lvlText w:val="2 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 "/>
      <w:lvlJc w:val="right"/>
      <w:pPr>
        <w:ind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32">
    <w:multiLevelType w:val="hybridMultilevel"/>
    <w:lvl w:ilvl="0">
      <w:start w:val="0"/>
      <w:numFmt w:val="bullet"/>
      <w:isLgl w:val="false"/>
      <w:suff w:val="tab"/>
      <w:lvlText w:val="·"/>
      <w:lvlJc w:val="left"/>
      <w:pPr>
        <w:ind w:hanging="179"/>
      </w:pPr>
    </w:lvl>
    <w:lvl w:ilvl="1">
      <w:start w:val="0"/>
      <w:numFmt w:val="bullet"/>
      <w:isLgl w:val="false"/>
      <w:suff w:val="tab"/>
      <w:lvlText w:val="o"/>
      <w:lvlJc w:val="left"/>
      <w:pPr>
        <w:ind w:hanging="179"/>
      </w:pPr>
    </w:lvl>
    <w:lvl w:ilvl="2">
      <w:start w:val="0"/>
      <w:numFmt w:val="bullet"/>
      <w:isLgl w:val="false"/>
      <w:suff w:val="tab"/>
      <w:lvlText w:val="§"/>
      <w:lvlJc w:val="left"/>
      <w:pPr>
        <w:ind w:hanging="179"/>
      </w:pPr>
    </w:lvl>
    <w:lvl w:ilvl="3">
      <w:start w:val="0"/>
      <w:numFmt w:val="bullet"/>
      <w:isLgl w:val="false"/>
      <w:suff w:val="tab"/>
      <w:lvlText w:val="·"/>
      <w:lvlJc w:val="left"/>
      <w:pPr>
        <w:ind w:hanging="179"/>
      </w:pPr>
    </w:lvl>
    <w:lvl w:ilvl="4">
      <w:start w:val="0"/>
      <w:numFmt w:val="bullet"/>
      <w:isLgl w:val="false"/>
      <w:suff w:val="tab"/>
      <w:lvlText w:val="o"/>
      <w:lvlJc w:val="left"/>
      <w:pPr>
        <w:ind w:hanging="179"/>
      </w:pPr>
    </w:lvl>
    <w:lvl w:ilvl="5">
      <w:start w:val="0"/>
      <w:numFmt w:val="bullet"/>
      <w:isLgl w:val="false"/>
      <w:suff w:val="tab"/>
      <w:lvlText w:val="§"/>
      <w:lvlJc w:val="left"/>
      <w:pPr>
        <w:ind w:hanging="179"/>
      </w:pPr>
    </w:lvl>
    <w:lvl w:ilvl="6">
      <w:start w:val="0"/>
      <w:numFmt w:val="bullet"/>
      <w:isLgl w:val="false"/>
      <w:suff w:val="tab"/>
      <w:lvlText w:val="·"/>
      <w:lvlJc w:val="left"/>
      <w:pPr>
        <w:ind w:hanging="179"/>
      </w:pPr>
    </w:lvl>
    <w:lvl w:ilvl="7">
      <w:start w:val="0"/>
      <w:numFmt w:val="bullet"/>
      <w:isLgl w:val="false"/>
      <w:suff w:val="tab"/>
      <w:lvlText w:val="o"/>
      <w:lvlJc w:val="left"/>
      <w:pPr>
        <w:ind w:hanging="179"/>
      </w:pPr>
    </w:lvl>
    <w:lvl w:ilvl="8">
      <w:start w:val="0"/>
      <w:numFmt w:val="bullet"/>
      <w:isLgl w:val="false"/>
      <w:suff w:val="tab"/>
      <w:lvlText w:val="§"/>
      <w:lvlJc w:val="left"/>
      <w:pPr>
        <w:ind w:hanging="179"/>
      </w:pPr>
    </w:lvl>
  </w:abstractNum>
  <w:abstractNum w:abstractNumId="33">
    <w:multiLevelType w:val="hybridMultilevel"/>
    <w:lvl w:ilvl="0">
      <w:start w:val="0"/>
      <w:numFmt w:val="bullet"/>
      <w:isLgl w:val="false"/>
      <w:suff w:val="tab"/>
      <w:lvlText w:val="·"/>
      <w:lvlJc w:val="left"/>
      <w:pPr>
        <w:ind w:hanging="179"/>
      </w:pPr>
    </w:lvl>
    <w:lvl w:ilvl="1">
      <w:start w:val="0"/>
      <w:numFmt w:val="bullet"/>
      <w:isLgl w:val="false"/>
      <w:suff w:val="tab"/>
      <w:lvlText w:val="o"/>
      <w:lvlJc w:val="left"/>
      <w:pPr>
        <w:ind w:hanging="179"/>
      </w:pPr>
    </w:lvl>
    <w:lvl w:ilvl="2">
      <w:start w:val="0"/>
      <w:numFmt w:val="bullet"/>
      <w:isLgl w:val="false"/>
      <w:suff w:val="tab"/>
      <w:lvlText w:val="§"/>
      <w:lvlJc w:val="left"/>
      <w:pPr>
        <w:ind w:hanging="179"/>
      </w:pPr>
    </w:lvl>
    <w:lvl w:ilvl="3">
      <w:start w:val="0"/>
      <w:numFmt w:val="bullet"/>
      <w:isLgl w:val="false"/>
      <w:suff w:val="tab"/>
      <w:lvlText w:val="·"/>
      <w:lvlJc w:val="left"/>
      <w:pPr>
        <w:ind w:hanging="179"/>
      </w:pPr>
    </w:lvl>
    <w:lvl w:ilvl="4">
      <w:start w:val="0"/>
      <w:numFmt w:val="bullet"/>
      <w:isLgl w:val="false"/>
      <w:suff w:val="tab"/>
      <w:lvlText w:val="o"/>
      <w:lvlJc w:val="left"/>
      <w:pPr>
        <w:ind w:hanging="179"/>
      </w:pPr>
    </w:lvl>
    <w:lvl w:ilvl="5">
      <w:start w:val="0"/>
      <w:numFmt w:val="bullet"/>
      <w:isLgl w:val="false"/>
      <w:suff w:val="tab"/>
      <w:lvlText w:val="§"/>
      <w:lvlJc w:val="left"/>
      <w:pPr>
        <w:ind w:hanging="179"/>
      </w:pPr>
    </w:lvl>
    <w:lvl w:ilvl="6">
      <w:start w:val="0"/>
      <w:numFmt w:val="bullet"/>
      <w:isLgl w:val="false"/>
      <w:suff w:val="tab"/>
      <w:lvlText w:val="·"/>
      <w:lvlJc w:val="left"/>
      <w:pPr>
        <w:ind w:hanging="179"/>
      </w:pPr>
    </w:lvl>
    <w:lvl w:ilvl="7">
      <w:start w:val="0"/>
      <w:numFmt w:val="bullet"/>
      <w:isLgl w:val="false"/>
      <w:suff w:val="tab"/>
      <w:lvlText w:val="o"/>
      <w:lvlJc w:val="left"/>
      <w:pPr>
        <w:ind w:hanging="179"/>
      </w:pPr>
    </w:lvl>
    <w:lvl w:ilvl="8">
      <w:start w:val="0"/>
      <w:numFmt w:val="bullet"/>
      <w:isLgl w:val="false"/>
      <w:suff w:val="tab"/>
      <w:lvlText w:val="§"/>
      <w:lvlJc w:val="left"/>
      <w:pPr>
        <w:ind w:hanging="179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2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3">
      <w:start w:val="1"/>
      <w:numFmt w:val="decimal"/>
      <w:isLgl w:val="false"/>
      <w:suff w:val="tab"/>
      <w:lvlText w:val="2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"/>
      <w:lvlJc w:val="right"/>
      <w:pPr>
        <w:ind w:hanging="180"/>
      </w:pPr>
    </w:lvl>
    <w:lvl w:ilvl="6">
      <w:start w:val="1"/>
      <w:numFmt w:val="decimal"/>
      <w:isLgl w:val="false"/>
      <w:suff w:val="tab"/>
      <w:lvlText w:val="2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"/>
      <w:lvlJc w:val="right"/>
      <w:pPr>
        <w:ind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 "/>
      <w:lvlJc w:val="right"/>
      <w:pPr>
        <w:ind w:hanging="180"/>
      </w:pPr>
    </w:lvl>
    <w:lvl w:ilvl="3">
      <w:start w:val="1"/>
      <w:numFmt w:val="decimal"/>
      <w:isLgl w:val="false"/>
      <w:suff w:val="tab"/>
      <w:lvlText w:val="2 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 "/>
      <w:lvlJc w:val="right"/>
      <w:pPr>
        <w:ind w:hanging="180"/>
      </w:pPr>
    </w:lvl>
    <w:lvl w:ilvl="6">
      <w:start w:val="1"/>
      <w:numFmt w:val="decimal"/>
      <w:isLgl w:val="false"/>
      <w:suff w:val="tab"/>
      <w:lvlText w:val="2 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 "/>
      <w:lvlJc w:val="right"/>
      <w:pPr>
        <w:ind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2□"/>
      <w:lvlJc w:val="right"/>
      <w:pPr>
        <w:ind w:hanging="360"/>
      </w:pPr>
    </w:lvl>
    <w:lvl w:ilvl="1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2">
      <w:start w:val="1"/>
      <w:numFmt w:val="lowerRoman"/>
      <w:isLgl w:val="false"/>
      <w:suff w:val="tab"/>
      <w:lvlText w:val="2 "/>
      <w:lvlJc w:val="right"/>
      <w:pPr>
        <w:ind w:hanging="180"/>
      </w:pPr>
    </w:lvl>
    <w:lvl w:ilvl="3">
      <w:start w:val="1"/>
      <w:numFmt w:val="decimal"/>
      <w:isLgl w:val="false"/>
      <w:suff w:val="tab"/>
      <w:lvlText w:val="2 "/>
      <w:lvlJc w:val="left"/>
      <w:pPr>
        <w:ind w:hanging="360"/>
      </w:pPr>
    </w:lvl>
    <w:lvl w:ilvl="4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5">
      <w:start w:val="1"/>
      <w:numFmt w:val="lowerRoman"/>
      <w:isLgl w:val="false"/>
      <w:suff w:val="tab"/>
      <w:lvlText w:val="2 "/>
      <w:lvlJc w:val="right"/>
      <w:pPr>
        <w:ind w:hanging="180"/>
      </w:pPr>
    </w:lvl>
    <w:lvl w:ilvl="6">
      <w:start w:val="1"/>
      <w:numFmt w:val="decimal"/>
      <w:isLgl w:val="false"/>
      <w:suff w:val="tab"/>
      <w:lvlText w:val="2 "/>
      <w:lvlJc w:val="left"/>
      <w:pPr>
        <w:ind w:hanging="360"/>
      </w:pPr>
    </w:lvl>
    <w:lvl w:ilvl="7">
      <w:start w:val="1"/>
      <w:numFmt w:val="lowerLetter"/>
      <w:isLgl w:val="false"/>
      <w:suff w:val="tab"/>
      <w:lvlText w:val="2 "/>
      <w:lvlJc w:val="left"/>
      <w:pPr>
        <w:ind w:hanging="360"/>
      </w:pPr>
    </w:lvl>
    <w:lvl w:ilvl="8">
      <w:start w:val="1"/>
      <w:numFmt w:val="lowerRoman"/>
      <w:isLgl w:val="false"/>
      <w:suff w:val="tab"/>
      <w:lvlText w:val="2 "/>
      <w:lvlJc w:val="right"/>
      <w:pPr>
        <w:ind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213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85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7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29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1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3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5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7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898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213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85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7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29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1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3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5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7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898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2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3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4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5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6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7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8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9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0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1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2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3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4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5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6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7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8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9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7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71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72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  <w:num w:numId="71">
    <w:abstractNumId w:val="70"/>
  </w:num>
  <w:num w:numId="72">
    <w:abstractNumId w:val="71"/>
  </w:num>
  <w:num w:numId="73">
    <w:abstractNumId w:val="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31">
    <w:name w:val="Heading 1"/>
    <w:basedOn w:val="1003"/>
    <w:next w:val="1003"/>
    <w:link w:val="83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832">
    <w:name w:val="Heading 1 Char"/>
    <w:basedOn w:val="1004"/>
    <w:link w:val="831"/>
    <w:uiPriority w:val="9"/>
    <w:rPr>
      <w:rFonts w:ascii="Arial" w:hAnsi="Arial" w:eastAsia="Arial" w:cs="Arial"/>
      <w:sz w:val="40"/>
      <w:szCs w:val="40"/>
    </w:rPr>
  </w:style>
  <w:style w:type="paragraph" w:styleId="833">
    <w:name w:val="Heading 2"/>
    <w:basedOn w:val="1003"/>
    <w:next w:val="1003"/>
    <w:link w:val="83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834">
    <w:name w:val="Heading 2 Char"/>
    <w:basedOn w:val="1004"/>
    <w:link w:val="833"/>
    <w:uiPriority w:val="9"/>
    <w:rPr>
      <w:rFonts w:ascii="Arial" w:hAnsi="Arial" w:eastAsia="Arial" w:cs="Arial"/>
      <w:sz w:val="34"/>
    </w:rPr>
  </w:style>
  <w:style w:type="paragraph" w:styleId="835">
    <w:name w:val="Heading 3"/>
    <w:basedOn w:val="1003"/>
    <w:next w:val="1003"/>
    <w:link w:val="83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836">
    <w:name w:val="Heading 3 Char"/>
    <w:basedOn w:val="1004"/>
    <w:link w:val="835"/>
    <w:uiPriority w:val="9"/>
    <w:rPr>
      <w:rFonts w:ascii="Arial" w:hAnsi="Arial" w:eastAsia="Arial" w:cs="Arial"/>
      <w:sz w:val="30"/>
      <w:szCs w:val="30"/>
    </w:rPr>
  </w:style>
  <w:style w:type="paragraph" w:styleId="837">
    <w:name w:val="Heading 4"/>
    <w:basedOn w:val="1003"/>
    <w:next w:val="1003"/>
    <w:link w:val="83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838">
    <w:name w:val="Heading 4 Char"/>
    <w:basedOn w:val="1004"/>
    <w:link w:val="837"/>
    <w:uiPriority w:val="9"/>
    <w:rPr>
      <w:rFonts w:ascii="Arial" w:hAnsi="Arial" w:eastAsia="Arial" w:cs="Arial"/>
      <w:b/>
      <w:bCs/>
      <w:sz w:val="26"/>
      <w:szCs w:val="26"/>
    </w:rPr>
  </w:style>
  <w:style w:type="paragraph" w:styleId="839">
    <w:name w:val="Heading 5"/>
    <w:basedOn w:val="1003"/>
    <w:next w:val="1003"/>
    <w:link w:val="84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840">
    <w:name w:val="Heading 5 Char"/>
    <w:basedOn w:val="1004"/>
    <w:link w:val="839"/>
    <w:uiPriority w:val="9"/>
    <w:rPr>
      <w:rFonts w:ascii="Arial" w:hAnsi="Arial" w:eastAsia="Arial" w:cs="Arial"/>
      <w:b/>
      <w:bCs/>
      <w:sz w:val="24"/>
      <w:szCs w:val="24"/>
    </w:rPr>
  </w:style>
  <w:style w:type="paragraph" w:styleId="841">
    <w:name w:val="Heading 6"/>
    <w:basedOn w:val="1003"/>
    <w:next w:val="1003"/>
    <w:link w:val="84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842">
    <w:name w:val="Heading 6 Char"/>
    <w:basedOn w:val="1004"/>
    <w:link w:val="841"/>
    <w:uiPriority w:val="9"/>
    <w:rPr>
      <w:rFonts w:ascii="Arial" w:hAnsi="Arial" w:eastAsia="Arial" w:cs="Arial"/>
      <w:b/>
      <w:bCs/>
      <w:sz w:val="22"/>
      <w:szCs w:val="22"/>
    </w:rPr>
  </w:style>
  <w:style w:type="paragraph" w:styleId="843">
    <w:name w:val="Heading 7"/>
    <w:basedOn w:val="1003"/>
    <w:next w:val="1003"/>
    <w:link w:val="84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44">
    <w:name w:val="Heading 7 Char"/>
    <w:basedOn w:val="1004"/>
    <w:link w:val="84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845">
    <w:name w:val="Heading 8"/>
    <w:basedOn w:val="1003"/>
    <w:next w:val="1003"/>
    <w:link w:val="84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846">
    <w:name w:val="Heading 8 Char"/>
    <w:basedOn w:val="1004"/>
    <w:link w:val="845"/>
    <w:uiPriority w:val="9"/>
    <w:rPr>
      <w:rFonts w:ascii="Arial" w:hAnsi="Arial" w:eastAsia="Arial" w:cs="Arial"/>
      <w:i/>
      <w:iCs/>
      <w:sz w:val="22"/>
      <w:szCs w:val="22"/>
    </w:rPr>
  </w:style>
  <w:style w:type="paragraph" w:styleId="847">
    <w:name w:val="Heading 9"/>
    <w:basedOn w:val="1003"/>
    <w:next w:val="1003"/>
    <w:link w:val="84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48">
    <w:name w:val="Heading 9 Char"/>
    <w:basedOn w:val="1004"/>
    <w:link w:val="847"/>
    <w:uiPriority w:val="9"/>
    <w:rPr>
      <w:rFonts w:ascii="Arial" w:hAnsi="Arial" w:eastAsia="Arial" w:cs="Arial"/>
      <w:i/>
      <w:iCs/>
      <w:sz w:val="21"/>
      <w:szCs w:val="21"/>
    </w:rPr>
  </w:style>
  <w:style w:type="paragraph" w:styleId="849">
    <w:name w:val="Title"/>
    <w:basedOn w:val="1003"/>
    <w:next w:val="1003"/>
    <w:link w:val="85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50">
    <w:name w:val="Title Char"/>
    <w:basedOn w:val="1004"/>
    <w:link w:val="849"/>
    <w:uiPriority w:val="10"/>
    <w:rPr>
      <w:sz w:val="48"/>
      <w:szCs w:val="48"/>
    </w:rPr>
  </w:style>
  <w:style w:type="paragraph" w:styleId="851">
    <w:name w:val="Subtitle"/>
    <w:basedOn w:val="1003"/>
    <w:next w:val="1003"/>
    <w:link w:val="852"/>
    <w:uiPriority w:val="11"/>
    <w:qFormat/>
    <w:pPr>
      <w:spacing w:before="200" w:after="200"/>
    </w:pPr>
    <w:rPr>
      <w:sz w:val="24"/>
      <w:szCs w:val="24"/>
    </w:rPr>
  </w:style>
  <w:style w:type="character" w:styleId="852">
    <w:name w:val="Subtitle Char"/>
    <w:basedOn w:val="1004"/>
    <w:link w:val="851"/>
    <w:uiPriority w:val="11"/>
    <w:rPr>
      <w:sz w:val="24"/>
      <w:szCs w:val="24"/>
    </w:rPr>
  </w:style>
  <w:style w:type="paragraph" w:styleId="853">
    <w:name w:val="Quote"/>
    <w:basedOn w:val="1003"/>
    <w:next w:val="1003"/>
    <w:link w:val="854"/>
    <w:uiPriority w:val="29"/>
    <w:qFormat/>
    <w:pPr>
      <w:ind w:left="720" w:right="720"/>
    </w:pPr>
    <w:rPr>
      <w:i/>
    </w:rPr>
  </w:style>
  <w:style w:type="character" w:styleId="854">
    <w:name w:val="Quote Char"/>
    <w:link w:val="853"/>
    <w:uiPriority w:val="29"/>
    <w:rPr>
      <w:i/>
    </w:rPr>
  </w:style>
  <w:style w:type="paragraph" w:styleId="855">
    <w:name w:val="Intense Quote"/>
    <w:basedOn w:val="1003"/>
    <w:next w:val="1003"/>
    <w:link w:val="85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56">
    <w:name w:val="Intense Quote Char"/>
    <w:link w:val="855"/>
    <w:uiPriority w:val="30"/>
    <w:rPr>
      <w:i/>
    </w:rPr>
  </w:style>
  <w:style w:type="character" w:styleId="857">
    <w:name w:val="Header Char"/>
    <w:basedOn w:val="1004"/>
    <w:link w:val="1216"/>
    <w:uiPriority w:val="99"/>
  </w:style>
  <w:style w:type="character" w:styleId="858">
    <w:name w:val="Footer Char"/>
    <w:basedOn w:val="1004"/>
    <w:link w:val="1217"/>
    <w:uiPriority w:val="99"/>
  </w:style>
  <w:style w:type="character" w:styleId="859">
    <w:name w:val="Caption Char"/>
    <w:basedOn w:val="1196"/>
    <w:link w:val="1217"/>
    <w:uiPriority w:val="99"/>
  </w:style>
  <w:style w:type="table" w:styleId="860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61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62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63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64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65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67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89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90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91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92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93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94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95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9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9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9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9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90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2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0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0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0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0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09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24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25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26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27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28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29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30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2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3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4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5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6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7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8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9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0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1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2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3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4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5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51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5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5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5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5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5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5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58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5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6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6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6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6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6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65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66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67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68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69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70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7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72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73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74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75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76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77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78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79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80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81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82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83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84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85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86">
    <w:name w:val="Hyperlink"/>
    <w:uiPriority w:val="99"/>
    <w:unhideWhenUsed/>
    <w:rPr>
      <w:color w:val="0000ff" w:themeColor="hyperlink"/>
      <w:u w:val="single"/>
    </w:rPr>
  </w:style>
  <w:style w:type="character" w:styleId="987">
    <w:name w:val="Footnote Text Char"/>
    <w:link w:val="1221"/>
    <w:uiPriority w:val="99"/>
    <w:rPr>
      <w:sz w:val="18"/>
    </w:rPr>
  </w:style>
  <w:style w:type="character" w:styleId="988">
    <w:name w:val="footnote reference"/>
    <w:basedOn w:val="1004"/>
    <w:uiPriority w:val="99"/>
    <w:unhideWhenUsed/>
    <w:rPr>
      <w:vertAlign w:val="superscript"/>
    </w:rPr>
  </w:style>
  <w:style w:type="paragraph" w:styleId="989">
    <w:name w:val="endnote text"/>
    <w:basedOn w:val="1003"/>
    <w:link w:val="990"/>
    <w:uiPriority w:val="99"/>
    <w:semiHidden/>
    <w:unhideWhenUsed/>
    <w:pPr>
      <w:spacing w:after="0" w:line="240" w:lineRule="auto"/>
    </w:pPr>
    <w:rPr>
      <w:sz w:val="20"/>
    </w:rPr>
  </w:style>
  <w:style w:type="character" w:styleId="990">
    <w:name w:val="Endnote Text Char"/>
    <w:link w:val="989"/>
    <w:uiPriority w:val="99"/>
    <w:rPr>
      <w:sz w:val="20"/>
    </w:rPr>
  </w:style>
  <w:style w:type="character" w:styleId="991">
    <w:name w:val="endnote reference"/>
    <w:basedOn w:val="1004"/>
    <w:uiPriority w:val="99"/>
    <w:semiHidden/>
    <w:unhideWhenUsed/>
    <w:rPr>
      <w:vertAlign w:val="superscript"/>
    </w:rPr>
  </w:style>
  <w:style w:type="paragraph" w:styleId="992">
    <w:name w:val="toc 1"/>
    <w:basedOn w:val="1003"/>
    <w:next w:val="1003"/>
    <w:uiPriority w:val="39"/>
    <w:unhideWhenUsed/>
    <w:pPr>
      <w:ind w:left="0" w:right="0" w:firstLine="0"/>
      <w:spacing w:after="57"/>
    </w:pPr>
  </w:style>
  <w:style w:type="paragraph" w:styleId="993">
    <w:name w:val="toc 2"/>
    <w:basedOn w:val="1003"/>
    <w:next w:val="1003"/>
    <w:uiPriority w:val="39"/>
    <w:unhideWhenUsed/>
    <w:pPr>
      <w:ind w:left="283" w:right="0" w:firstLine="0"/>
      <w:spacing w:after="57"/>
    </w:pPr>
  </w:style>
  <w:style w:type="paragraph" w:styleId="994">
    <w:name w:val="toc 3"/>
    <w:basedOn w:val="1003"/>
    <w:next w:val="1003"/>
    <w:uiPriority w:val="39"/>
    <w:unhideWhenUsed/>
    <w:pPr>
      <w:ind w:left="567" w:right="0" w:firstLine="0"/>
      <w:spacing w:after="57"/>
    </w:pPr>
  </w:style>
  <w:style w:type="paragraph" w:styleId="995">
    <w:name w:val="toc 4"/>
    <w:basedOn w:val="1003"/>
    <w:next w:val="1003"/>
    <w:uiPriority w:val="39"/>
    <w:unhideWhenUsed/>
    <w:pPr>
      <w:ind w:left="850" w:right="0" w:firstLine="0"/>
      <w:spacing w:after="57"/>
    </w:pPr>
  </w:style>
  <w:style w:type="paragraph" w:styleId="996">
    <w:name w:val="toc 5"/>
    <w:basedOn w:val="1003"/>
    <w:next w:val="1003"/>
    <w:uiPriority w:val="39"/>
    <w:unhideWhenUsed/>
    <w:pPr>
      <w:ind w:left="1134" w:right="0" w:firstLine="0"/>
      <w:spacing w:after="57"/>
    </w:pPr>
  </w:style>
  <w:style w:type="paragraph" w:styleId="997">
    <w:name w:val="toc 6"/>
    <w:basedOn w:val="1003"/>
    <w:next w:val="1003"/>
    <w:uiPriority w:val="39"/>
    <w:unhideWhenUsed/>
    <w:pPr>
      <w:ind w:left="1417" w:right="0" w:firstLine="0"/>
      <w:spacing w:after="57"/>
    </w:pPr>
  </w:style>
  <w:style w:type="paragraph" w:styleId="998">
    <w:name w:val="toc 7"/>
    <w:basedOn w:val="1003"/>
    <w:next w:val="1003"/>
    <w:uiPriority w:val="39"/>
    <w:unhideWhenUsed/>
    <w:pPr>
      <w:ind w:left="1701" w:right="0" w:firstLine="0"/>
      <w:spacing w:after="57"/>
    </w:pPr>
  </w:style>
  <w:style w:type="paragraph" w:styleId="999">
    <w:name w:val="toc 8"/>
    <w:basedOn w:val="1003"/>
    <w:next w:val="1003"/>
    <w:uiPriority w:val="39"/>
    <w:unhideWhenUsed/>
    <w:pPr>
      <w:ind w:left="1984" w:right="0" w:firstLine="0"/>
      <w:spacing w:after="57"/>
    </w:pPr>
  </w:style>
  <w:style w:type="paragraph" w:styleId="1000">
    <w:name w:val="toc 9"/>
    <w:basedOn w:val="1003"/>
    <w:next w:val="1003"/>
    <w:uiPriority w:val="39"/>
    <w:unhideWhenUsed/>
    <w:pPr>
      <w:ind w:left="2268" w:right="0" w:firstLine="0"/>
      <w:spacing w:after="57"/>
    </w:pPr>
  </w:style>
  <w:style w:type="paragraph" w:styleId="1001">
    <w:name w:val="TOC Heading"/>
    <w:uiPriority w:val="39"/>
    <w:unhideWhenUsed/>
  </w:style>
  <w:style w:type="paragraph" w:styleId="1002">
    <w:name w:val="table of figures"/>
    <w:basedOn w:val="1003"/>
    <w:next w:val="1003"/>
    <w:uiPriority w:val="99"/>
    <w:unhideWhenUsed/>
    <w:pPr>
      <w:spacing w:after="0" w:afterAutospacing="0"/>
    </w:pPr>
  </w:style>
  <w:style w:type="paragraph" w:styleId="1003" w:default="1">
    <w:name w:val="Normal"/>
    <w:qFormat/>
    <w:pPr>
      <w:jc w:val="left"/>
      <w:widowControl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ar-SA"/>
    </w:rPr>
  </w:style>
  <w:style w:type="character" w:styleId="1004" w:default="1">
    <w:name w:val="Default Paragraph Font"/>
    <w:qFormat/>
  </w:style>
  <w:style w:type="character" w:styleId="1005">
    <w:name w:val="WW8Num1z0"/>
    <w:qFormat/>
    <w:rPr>
      <w:rFonts w:eastAsia="Calibri" w:cs="Times New Roman"/>
      <w:b w:val="0"/>
      <w:bCs w:val="0"/>
      <w:strike w:val="0"/>
      <w:color w:val="000000"/>
      <w:sz w:val="28"/>
      <w:szCs w:val="28"/>
      <w:lang w:bidi="hi-IN"/>
    </w:rPr>
  </w:style>
  <w:style w:type="character" w:styleId="1006">
    <w:name w:val="WW8Num1z1"/>
    <w:qFormat/>
  </w:style>
  <w:style w:type="character" w:styleId="1007">
    <w:name w:val="WW8Num1z2"/>
    <w:qFormat/>
  </w:style>
  <w:style w:type="character" w:styleId="1008">
    <w:name w:val="WW8Num1z3"/>
    <w:qFormat/>
  </w:style>
  <w:style w:type="character" w:styleId="1009">
    <w:name w:val="WW8Num1z4"/>
    <w:qFormat/>
  </w:style>
  <w:style w:type="character" w:styleId="1010">
    <w:name w:val="WW8Num1z5"/>
    <w:qFormat/>
  </w:style>
  <w:style w:type="character" w:styleId="1011">
    <w:name w:val="WW8Num1z6"/>
    <w:qFormat/>
  </w:style>
  <w:style w:type="character" w:styleId="1012">
    <w:name w:val="WW8Num1z7"/>
    <w:qFormat/>
  </w:style>
  <w:style w:type="character" w:styleId="1013">
    <w:name w:val="WW8Num1z8"/>
    <w:qFormat/>
  </w:style>
  <w:style w:type="character" w:styleId="1014">
    <w:name w:val="WW8Num2z0"/>
    <w:qFormat/>
  </w:style>
  <w:style w:type="character" w:styleId="1015">
    <w:name w:val="WW8Num2z1"/>
    <w:qFormat/>
  </w:style>
  <w:style w:type="character" w:styleId="1016">
    <w:name w:val="WW8Num2z2"/>
    <w:qFormat/>
  </w:style>
  <w:style w:type="character" w:styleId="1017">
    <w:name w:val="WW8Num2z3"/>
    <w:qFormat/>
  </w:style>
  <w:style w:type="character" w:styleId="1018">
    <w:name w:val="WW8Num2z4"/>
    <w:qFormat/>
  </w:style>
  <w:style w:type="character" w:styleId="1019">
    <w:name w:val="WW8Num2z5"/>
    <w:qFormat/>
  </w:style>
  <w:style w:type="character" w:styleId="1020">
    <w:name w:val="WW8Num2z6"/>
    <w:qFormat/>
  </w:style>
  <w:style w:type="character" w:styleId="1021">
    <w:name w:val="WW8Num2z7"/>
    <w:qFormat/>
  </w:style>
  <w:style w:type="character" w:styleId="1022">
    <w:name w:val="WW8Num2z8"/>
    <w:qFormat/>
  </w:style>
  <w:style w:type="character" w:styleId="1023">
    <w:name w:val="WW8Num3z0"/>
    <w:qFormat/>
  </w:style>
  <w:style w:type="character" w:styleId="1024">
    <w:name w:val="WW8Num3z1"/>
    <w:qFormat/>
    <w:rPr>
      <w:rFonts w:ascii="Times New Roman" w:hAnsi="Times New Roman" w:cs="Times New Roman"/>
    </w:rPr>
  </w:style>
  <w:style w:type="character" w:styleId="1025">
    <w:name w:val="WW8Num3z2"/>
    <w:qFormat/>
  </w:style>
  <w:style w:type="character" w:styleId="1026">
    <w:name w:val="WW8Num3z3"/>
    <w:qFormat/>
  </w:style>
  <w:style w:type="character" w:styleId="1027">
    <w:name w:val="WW8Num3z4"/>
    <w:qFormat/>
  </w:style>
  <w:style w:type="character" w:styleId="1028">
    <w:name w:val="WW8Num3z5"/>
    <w:qFormat/>
  </w:style>
  <w:style w:type="character" w:styleId="1029">
    <w:name w:val="WW8Num3z6"/>
    <w:qFormat/>
  </w:style>
  <w:style w:type="character" w:styleId="1030">
    <w:name w:val="WW8Num3z7"/>
    <w:qFormat/>
  </w:style>
  <w:style w:type="character" w:styleId="1031">
    <w:name w:val="WW8Num3z8"/>
    <w:qFormat/>
  </w:style>
  <w:style w:type="character" w:styleId="1032">
    <w:name w:val="Интернет-ссылка"/>
    <w:rPr>
      <w:color w:val="0000ff"/>
      <w:u w:val="single"/>
    </w:rPr>
  </w:style>
  <w:style w:type="character" w:styleId="1033">
    <w:name w:val="Название Знак"/>
    <w:qFormat/>
    <w:rPr>
      <w:b/>
      <w:sz w:val="28"/>
    </w:rPr>
  </w:style>
  <w:style w:type="character" w:styleId="1034">
    <w:name w:val="Текст выноски Знак"/>
    <w:qFormat/>
    <w:rPr>
      <w:rFonts w:ascii="Tahoma" w:hAnsi="Tahoma" w:cs="Tahoma"/>
      <w:sz w:val="16"/>
      <w:szCs w:val="16"/>
    </w:rPr>
  </w:style>
  <w:style w:type="character" w:styleId="1035">
    <w:name w:val="Нижний колонтитул Знак"/>
    <w:basedOn w:val="1004"/>
    <w:qFormat/>
  </w:style>
  <w:style w:type="character" w:styleId="1036">
    <w:name w:val="Заголовок 1 Знак"/>
    <w:qFormat/>
    <w:rPr>
      <w:rFonts w:ascii="Cambria" w:hAnsi="Cambria" w:cs="Cambria"/>
      <w:b/>
      <w:bCs/>
      <w:sz w:val="32"/>
      <w:szCs w:val="32"/>
    </w:rPr>
  </w:style>
  <w:style w:type="character" w:styleId="1037">
    <w:name w:val="page number"/>
    <w:basedOn w:val="1004"/>
    <w:qFormat/>
  </w:style>
  <w:style w:type="character" w:styleId="1038">
    <w:name w:val="Стандартный HTML Знак"/>
    <w:qFormat/>
    <w:rPr>
      <w:rFonts w:ascii="Courier New" w:hAnsi="Courier New" w:cs="Courier New"/>
    </w:rPr>
  </w:style>
  <w:style w:type="character" w:styleId="1039">
    <w:name w:val="text10"/>
    <w:qFormat/>
  </w:style>
  <w:style w:type="character" w:styleId="1040">
    <w:name w:val="Без интервала Знак"/>
    <w:qFormat/>
    <w:rPr>
      <w:rFonts w:ascii="Calibri" w:hAnsi="Calibri" w:cs="Calibri"/>
      <w:sz w:val="22"/>
      <w:szCs w:val="22"/>
    </w:rPr>
  </w:style>
  <w:style w:type="character" w:styleId="1041">
    <w:name w:val="Верхний колонтитул Знак"/>
    <w:qFormat/>
    <w:rPr>
      <w:sz w:val="24"/>
      <w:szCs w:val="24"/>
    </w:rPr>
  </w:style>
  <w:style w:type="character" w:styleId="1042">
    <w:name w:val="Текст выноски Знак1"/>
    <w:qFormat/>
    <w:rPr>
      <w:rFonts w:ascii="Segoe UI" w:hAnsi="Segoe UI" w:cs="Segoe UI"/>
      <w:sz w:val="18"/>
      <w:szCs w:val="18"/>
    </w:rPr>
  </w:style>
  <w:style w:type="character" w:styleId="1043">
    <w:name w:val="section-title"/>
    <w:qFormat/>
  </w:style>
  <w:style w:type="character" w:styleId="1044">
    <w:name w:val="ListLabel 172"/>
    <w:qFormat/>
  </w:style>
  <w:style w:type="character" w:styleId="1045">
    <w:name w:val="ListLabel 115"/>
    <w:qFormat/>
    <w:rPr>
      <w:rFonts w:ascii="Times New Roman" w:hAnsi="Times New Roman" w:eastAsia="Times New Roman" w:cs="Times New Roman"/>
      <w:lang w:val="en-US"/>
    </w:rPr>
  </w:style>
  <w:style w:type="character" w:styleId="1046">
    <w:name w:val="ListLabel 174"/>
    <w:qFormat/>
    <w:rPr>
      <w:rFonts w:ascii="Times New Roman" w:hAnsi="Times New Roman" w:cs="Times New Roman"/>
      <w:sz w:val="24"/>
      <w:szCs w:val="24"/>
    </w:rPr>
  </w:style>
  <w:style w:type="character" w:styleId="1047">
    <w:name w:val="ListLabel 176"/>
    <w:qFormat/>
    <w:rPr>
      <w:sz w:val="22"/>
      <w:szCs w:val="22"/>
    </w:rPr>
  </w:style>
  <w:style w:type="character" w:styleId="1048">
    <w:name w:val="ListLabel 13"/>
    <w:qFormat/>
    <w:rPr>
      <w:rFonts w:ascii="Times New Roman" w:hAnsi="Times New Roman" w:cs="Times New Roman"/>
      <w:sz w:val="24"/>
      <w:szCs w:val="24"/>
      <w:lang w:val="en-US"/>
    </w:rPr>
  </w:style>
  <w:style w:type="character" w:styleId="1049">
    <w:name w:val="ListLabel 178"/>
    <w:qFormat/>
    <w:rPr>
      <w:rFonts w:eastAsia="Calibri"/>
      <w:sz w:val="22"/>
      <w:szCs w:val="22"/>
    </w:rPr>
  </w:style>
  <w:style w:type="character" w:styleId="1050">
    <w:name w:val="ListLabel 180"/>
    <w:qFormat/>
    <w:rPr>
      <w:rFonts w:ascii="Times New Roman" w:hAnsi="Times New Roman" w:cs="Times New Roman"/>
      <w:lang w:val="en-US"/>
    </w:rPr>
  </w:style>
  <w:style w:type="character" w:styleId="1051">
    <w:name w:val="ListLabel 181"/>
    <w:qFormat/>
    <w:rPr>
      <w:rFonts w:ascii="Times New Roman" w:hAnsi="Times New Roman" w:cs="Times New Roman"/>
      <w:sz w:val="20"/>
      <w:szCs w:val="20"/>
    </w:rPr>
  </w:style>
  <w:style w:type="character" w:styleId="1052">
    <w:name w:val="ListLabel 182"/>
    <w:qFormat/>
    <w:rPr>
      <w:rFonts w:ascii="Times New Roman" w:hAnsi="Times New Roman" w:cs="Times New Roman"/>
      <w:sz w:val="20"/>
      <w:szCs w:val="20"/>
      <w:lang w:val="en-US"/>
    </w:rPr>
  </w:style>
  <w:style w:type="character" w:styleId="1053">
    <w:name w:val="ListLabel 183"/>
    <w:qFormat/>
    <w:rPr>
      <w:rFonts w:ascii="Times New Roman" w:hAnsi="Times New Roman" w:cs="Times New Roman"/>
      <w:color w:val="auto"/>
      <w:highlight w:val="yellow"/>
      <w:u w:val="none"/>
      <w:lang w:val="en-US"/>
    </w:rPr>
  </w:style>
  <w:style w:type="character" w:styleId="1054">
    <w:name w:val="ListLabel 184"/>
    <w:qFormat/>
    <w:rPr>
      <w:rFonts w:ascii="Times New Roman" w:hAnsi="Times New Roman" w:cs="Times New Roman"/>
      <w:color w:val="auto"/>
      <w:highlight w:val="yellow"/>
      <w:u w:val="none"/>
    </w:rPr>
  </w:style>
  <w:style w:type="character" w:styleId="1055">
    <w:name w:val="ListLabel 185"/>
    <w:qFormat/>
  </w:style>
  <w:style w:type="character" w:styleId="1056">
    <w:name w:val="ListLabel 127"/>
    <w:qFormat/>
    <w:rPr>
      <w:rFonts w:ascii="Times New Roman" w:hAnsi="Times New Roman" w:eastAsia="Calibri" w:cs="Times New Roman"/>
      <w:lang w:val="en-US"/>
    </w:rPr>
  </w:style>
  <w:style w:type="character" w:styleId="1057">
    <w:name w:val="ListLabel 129"/>
    <w:qFormat/>
    <w:rPr>
      <w:rFonts w:ascii="Times New Roman" w:hAnsi="Times New Roman" w:eastAsia="Calibri" w:cs="Times New Roman"/>
      <w:bCs/>
      <w:lang w:val="en-US"/>
    </w:rPr>
  </w:style>
  <w:style w:type="character" w:styleId="1058">
    <w:name w:val="ListLabel 187"/>
    <w:qFormat/>
  </w:style>
  <w:style w:type="character" w:styleId="1059">
    <w:name w:val="ListLabel 188"/>
    <w:qFormat/>
    <w:rPr>
      <w:rFonts w:ascii="Times New Roman" w:hAnsi="Times New Roman" w:cs="Times New Roman"/>
      <w:sz w:val="24"/>
      <w:szCs w:val="24"/>
      <w:lang w:val="en-US"/>
    </w:rPr>
  </w:style>
  <w:style w:type="character" w:styleId="1060">
    <w:name w:val="ListLabel 189"/>
    <w:qFormat/>
    <w:rPr>
      <w:rFonts w:ascii="Times New Roman" w:hAnsi="Times New Roman" w:eastAsia="Times New Roman" w:cs="Times New Roman"/>
      <w:lang w:eastAsia="ru-RU"/>
    </w:rPr>
  </w:style>
  <w:style w:type="character" w:styleId="1061">
    <w:name w:val="ListLabel 190"/>
    <w:qFormat/>
    <w:rPr>
      <w:rFonts w:ascii="Times New Roman" w:hAnsi="Times New Roman" w:eastAsia="Calibri" w:cs="Times New Roman"/>
      <w:lang w:val="en-US"/>
    </w:rPr>
  </w:style>
  <w:style w:type="character" w:styleId="1062">
    <w:name w:val="ListLabel 191"/>
    <w:qFormat/>
    <w:rPr>
      <w:rFonts w:ascii="Times New Roman" w:hAnsi="Times New Roman" w:eastAsia="Calibri" w:cs="Times New Roman"/>
    </w:rPr>
  </w:style>
  <w:style w:type="character" w:styleId="1063">
    <w:name w:val="ListLabel 193"/>
    <w:qFormat/>
    <w:rPr>
      <w:rFonts w:ascii="Times New Roman" w:hAnsi="Times New Roman"/>
      <w:sz w:val="24"/>
      <w:szCs w:val="24"/>
    </w:rPr>
  </w:style>
  <w:style w:type="character" w:styleId="1064">
    <w:name w:val="ListLabel 194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065">
    <w:name w:val="ListLabel 195"/>
    <w:qFormat/>
    <w:rPr>
      <w:rFonts w:ascii="Times New Roman" w:hAnsi="Times New Roman" w:eastAsia="Calibri" w:cs="Times New Roman"/>
      <w:sz w:val="24"/>
      <w:szCs w:val="24"/>
      <w:lang w:val="en-US"/>
    </w:rPr>
  </w:style>
  <w:style w:type="character" w:styleId="1066">
    <w:name w:val="ListLabel 196"/>
    <w:qFormat/>
    <w:rPr>
      <w:rFonts w:ascii="Times New Roman" w:hAnsi="Times New Roman" w:eastAsia="Calibri" w:cs="Times New Roman"/>
      <w:sz w:val="24"/>
      <w:szCs w:val="24"/>
    </w:rPr>
  </w:style>
  <w:style w:type="character" w:styleId="1067">
    <w:name w:val="ListLabel 197"/>
    <w:qFormat/>
    <w:rPr>
      <w:rFonts w:ascii="Times New Roman" w:hAnsi="Times New Roman" w:cs="Times New Roman"/>
      <w:color w:val="auto"/>
      <w:u w:val="none"/>
      <w:lang w:val="en-US"/>
    </w:rPr>
  </w:style>
  <w:style w:type="character" w:styleId="1068">
    <w:name w:val="ListLabel 198"/>
    <w:qFormat/>
    <w:rPr>
      <w:rFonts w:ascii="Times New Roman" w:hAnsi="Times New Roman" w:cs="Times New Roman"/>
      <w:color w:val="auto"/>
      <w:sz w:val="24"/>
      <w:szCs w:val="24"/>
      <w:u w:val="none"/>
      <w:lang w:val="en-US"/>
    </w:rPr>
  </w:style>
  <w:style w:type="character" w:styleId="1069">
    <w:name w:val="ListLabel 199"/>
    <w:qFormat/>
    <w:rPr>
      <w:rFonts w:ascii="Times New Roman" w:hAnsi="Times New Roman" w:cs="Times New Roman"/>
      <w:color w:val="000000"/>
      <w:sz w:val="24"/>
      <w:szCs w:val="24"/>
      <w:u w:val="none"/>
    </w:rPr>
  </w:style>
  <w:style w:type="character" w:styleId="1070">
    <w:name w:val="Strong"/>
    <w:basedOn w:val="1004"/>
    <w:qFormat/>
    <w:rPr>
      <w:b/>
      <w:bCs/>
    </w:rPr>
  </w:style>
  <w:style w:type="character" w:styleId="1071">
    <w:name w:val="ListLabel 62"/>
    <w:qFormat/>
    <w:rPr>
      <w:rFonts w:eastAsia="Calibri"/>
      <w:color w:val="0000ff"/>
      <w:u w:val="single"/>
      <w:lang w:val="ru-RU" w:eastAsia="en-US"/>
    </w:rPr>
  </w:style>
  <w:style w:type="character" w:styleId="1072">
    <w:name w:val="ListLabel 200"/>
    <w:qFormat/>
    <w:rPr>
      <w:rFonts w:ascii="Times New Roman" w:hAnsi="Times New Roman"/>
      <w:sz w:val="24"/>
      <w:szCs w:val="24"/>
    </w:rPr>
  </w:style>
  <w:style w:type="character" w:styleId="1073">
    <w:name w:val="ListLabel 66"/>
    <w:qFormat/>
    <w:rPr>
      <w:color w:val="0000ff"/>
      <w:u w:val="single"/>
    </w:rPr>
  </w:style>
  <w:style w:type="character" w:styleId="1074">
    <w:name w:val="ListLabel 201"/>
    <w:qFormat/>
    <w:rPr>
      <w:rFonts w:ascii="Times New Roman" w:hAnsi="Times New Roman"/>
      <w:sz w:val="24"/>
      <w:szCs w:val="24"/>
    </w:rPr>
  </w:style>
  <w:style w:type="character" w:styleId="1075">
    <w:name w:val="ListLabel 202"/>
    <w:qFormat/>
    <w:rPr>
      <w:rFonts w:ascii="Times New Roman" w:hAnsi="Times New Roman" w:cs="Times New Roman"/>
      <w:bCs/>
      <w:sz w:val="24"/>
      <w:szCs w:val="24"/>
      <w:highlight w:val="white"/>
    </w:rPr>
  </w:style>
  <w:style w:type="character" w:styleId="1076">
    <w:name w:val="ListLabel 203"/>
    <w:qFormat/>
    <w:rPr>
      <w:sz w:val="24"/>
      <w:szCs w:val="24"/>
    </w:rPr>
  </w:style>
  <w:style w:type="character" w:styleId="1077">
    <w:name w:val="ListLabel 5"/>
    <w:qFormat/>
    <w:rPr>
      <w:rFonts w:ascii="Times New Roman" w:hAnsi="Times New Roman" w:cs="Times New Roman"/>
      <w:sz w:val="24"/>
      <w:szCs w:val="24"/>
      <w:lang w:val="en-US"/>
    </w:rPr>
  </w:style>
  <w:style w:type="character" w:styleId="1078">
    <w:name w:val="ListLabel 205"/>
    <w:qFormat/>
    <w:rPr>
      <w:rFonts w:eastAsia="Calibri"/>
      <w:lang w:val="ru-RU"/>
    </w:rPr>
  </w:style>
  <w:style w:type="character" w:styleId="1079">
    <w:name w:val="Символ нумерации"/>
    <w:qFormat/>
  </w:style>
  <w:style w:type="character" w:styleId="1080">
    <w:name w:val="ListLabel 206"/>
    <w:qFormat/>
  </w:style>
  <w:style w:type="character" w:styleId="1081">
    <w:name w:val="ListLabel 207"/>
    <w:qFormat/>
    <w:rPr>
      <w:lang w:val="ru-RU"/>
    </w:rPr>
  </w:style>
  <w:style w:type="character" w:styleId="1082">
    <w:name w:val="ListLabel 208"/>
    <w:qFormat/>
    <w:rPr>
      <w:rFonts w:cs="Times New Roman"/>
      <w:sz w:val="24"/>
      <w:szCs w:val="24"/>
    </w:rPr>
  </w:style>
  <w:style w:type="character" w:styleId="1083">
    <w:name w:val="ListLabel 209"/>
    <w:qFormat/>
    <w:rPr>
      <w:bCs/>
      <w:sz w:val="22"/>
      <w:szCs w:val="22"/>
    </w:rPr>
  </w:style>
  <w:style w:type="character" w:styleId="1084">
    <w:name w:val="ListLabel 210"/>
    <w:qFormat/>
    <w:rPr>
      <w:sz w:val="22"/>
      <w:szCs w:val="22"/>
    </w:rPr>
  </w:style>
  <w:style w:type="character" w:styleId="1085">
    <w:name w:val="ListLabel 211"/>
    <w:qFormat/>
    <w:rPr>
      <w:rFonts w:eastAsia="Calibri"/>
      <w:bCs/>
      <w:sz w:val="22"/>
      <w:szCs w:val="22"/>
    </w:rPr>
  </w:style>
  <w:style w:type="character" w:styleId="1086">
    <w:name w:val="ListLabel 212"/>
    <w:qFormat/>
    <w:rPr>
      <w:rFonts w:eastAsia="Calibri"/>
      <w:sz w:val="22"/>
      <w:szCs w:val="22"/>
    </w:rPr>
  </w:style>
  <w:style w:type="character" w:styleId="1087">
    <w:name w:val="ListLabel 213"/>
    <w:qFormat/>
    <w:rPr>
      <w:rFonts w:cs="Times New Roman"/>
    </w:rPr>
  </w:style>
  <w:style w:type="character" w:styleId="1088">
    <w:name w:val="ListLabel 214"/>
    <w:qFormat/>
    <w:rPr>
      <w:rFonts w:cs="Times New Roman"/>
      <w:lang w:val="en-US"/>
    </w:rPr>
  </w:style>
  <w:style w:type="character" w:styleId="1089">
    <w:name w:val="ListLabel 215"/>
    <w:qFormat/>
    <w:rPr>
      <w:rFonts w:cs="Times New Roman"/>
      <w:sz w:val="20"/>
      <w:szCs w:val="20"/>
    </w:rPr>
  </w:style>
  <w:style w:type="character" w:styleId="1090">
    <w:name w:val="ListLabel 216"/>
    <w:qFormat/>
    <w:rPr>
      <w:rFonts w:cs="Times New Roman"/>
      <w:sz w:val="20"/>
      <w:szCs w:val="20"/>
      <w:lang w:val="en-US"/>
    </w:rPr>
  </w:style>
  <w:style w:type="character" w:styleId="1091">
    <w:name w:val="ListLabel 217"/>
    <w:qFormat/>
    <w:rPr>
      <w:rFonts w:cs="Times New Roman"/>
      <w:color w:val="auto"/>
      <w:highlight w:val="yellow"/>
      <w:u w:val="none"/>
      <w:lang w:val="en-US"/>
    </w:rPr>
  </w:style>
  <w:style w:type="character" w:styleId="1092">
    <w:name w:val="ListLabel 218"/>
    <w:qFormat/>
    <w:rPr>
      <w:rFonts w:cs="Times New Roman"/>
      <w:color w:val="auto"/>
      <w:highlight w:val="yellow"/>
      <w:u w:val="none"/>
    </w:rPr>
  </w:style>
  <w:style w:type="character" w:styleId="1093">
    <w:name w:val="ListLabel 219"/>
    <w:qFormat/>
  </w:style>
  <w:style w:type="character" w:styleId="1094">
    <w:name w:val="ListLabel 220"/>
    <w:qFormat/>
    <w:rPr>
      <w:lang w:val="ru-RU"/>
    </w:rPr>
  </w:style>
  <w:style w:type="character" w:styleId="1095">
    <w:name w:val="ListLabel 221"/>
    <w:qFormat/>
  </w:style>
  <w:style w:type="character" w:styleId="1096">
    <w:name w:val="ListLabel 222"/>
    <w:qFormat/>
    <w:rPr>
      <w:rFonts w:cs="Times New Roman"/>
      <w:sz w:val="24"/>
      <w:szCs w:val="24"/>
      <w:lang w:val="en-US"/>
    </w:rPr>
  </w:style>
  <w:style w:type="character" w:styleId="1097">
    <w:name w:val="ListLabel 223"/>
    <w:qFormat/>
    <w:rPr>
      <w:rFonts w:eastAsia="Times New Roman" w:cs="Times New Roman"/>
      <w:lang w:eastAsia="ru-RU"/>
    </w:rPr>
  </w:style>
  <w:style w:type="character" w:styleId="1098">
    <w:name w:val="ListLabel 224"/>
    <w:qFormat/>
    <w:rPr>
      <w:rFonts w:eastAsia="Calibri" w:cs="Times New Roman"/>
      <w:lang w:val="en-US"/>
    </w:rPr>
  </w:style>
  <w:style w:type="character" w:styleId="1099">
    <w:name w:val="ListLabel 225"/>
    <w:qFormat/>
    <w:rPr>
      <w:rFonts w:eastAsia="Calibri" w:cs="Times New Roman"/>
    </w:rPr>
  </w:style>
  <w:style w:type="character" w:styleId="1100">
    <w:name w:val="ListLabel 226"/>
    <w:qFormat/>
    <w:rPr>
      <w:sz w:val="24"/>
      <w:szCs w:val="24"/>
      <w:lang w:val="en-US"/>
    </w:rPr>
  </w:style>
  <w:style w:type="character" w:styleId="1101">
    <w:name w:val="ListLabel 227"/>
    <w:qFormat/>
    <w:rPr>
      <w:sz w:val="24"/>
      <w:szCs w:val="24"/>
    </w:rPr>
  </w:style>
  <w:style w:type="character" w:styleId="1102">
    <w:name w:val="Посещённая гиперссылка"/>
    <w:rPr>
      <w:color w:val="800000"/>
      <w:u w:val="single"/>
    </w:rPr>
  </w:style>
  <w:style w:type="character" w:styleId="1103">
    <w:name w:val="ListLabel 228"/>
    <w:qFormat/>
    <w:rPr>
      <w:rFonts w:eastAsia="Times New Roman" w:cs="Times New Roman"/>
      <w:sz w:val="24"/>
      <w:szCs w:val="24"/>
      <w:lang w:eastAsia="ru-RU"/>
    </w:rPr>
  </w:style>
  <w:style w:type="character" w:styleId="1104">
    <w:name w:val="ListLabel 229"/>
    <w:qFormat/>
    <w:rPr>
      <w:rFonts w:eastAsia="Calibri" w:cs="Times New Roman"/>
      <w:sz w:val="24"/>
      <w:szCs w:val="24"/>
      <w:lang w:val="en-US"/>
    </w:rPr>
  </w:style>
  <w:style w:type="character" w:styleId="1105">
    <w:name w:val="ListLabel 230"/>
    <w:qFormat/>
    <w:rPr>
      <w:rFonts w:eastAsia="Calibri" w:cs="Times New Roman"/>
      <w:sz w:val="24"/>
      <w:szCs w:val="24"/>
    </w:rPr>
  </w:style>
  <w:style w:type="character" w:styleId="1106">
    <w:name w:val="ListLabel 231"/>
    <w:qFormat/>
    <w:rPr>
      <w:rFonts w:cs="Times New Roman"/>
      <w:color w:val="auto"/>
      <w:u w:val="none"/>
      <w:lang w:val="en-US"/>
    </w:rPr>
  </w:style>
  <w:style w:type="character" w:styleId="1107">
    <w:name w:val="ListLabel 232"/>
    <w:qFormat/>
    <w:rPr>
      <w:rFonts w:cs="Times New Roman"/>
      <w:color w:val="auto"/>
      <w:sz w:val="24"/>
      <w:szCs w:val="24"/>
      <w:u w:val="none"/>
      <w:lang w:val="en-US"/>
    </w:rPr>
  </w:style>
  <w:style w:type="character" w:styleId="1108">
    <w:name w:val="ListLabel 233"/>
    <w:qFormat/>
    <w:rPr>
      <w:rFonts w:cs="Times New Roman"/>
      <w:color w:val="000000"/>
      <w:sz w:val="24"/>
      <w:szCs w:val="24"/>
      <w:u w:val="none"/>
    </w:rPr>
  </w:style>
  <w:style w:type="character" w:styleId="1109">
    <w:name w:val="ListLabel 234"/>
    <w:qFormat/>
    <w:rPr>
      <w:sz w:val="24"/>
      <w:szCs w:val="24"/>
    </w:rPr>
  </w:style>
  <w:style w:type="character" w:styleId="1110">
    <w:name w:val="ListLabel 235"/>
    <w:qFormat/>
    <w:rPr>
      <w:sz w:val="24"/>
      <w:szCs w:val="24"/>
    </w:rPr>
  </w:style>
  <w:style w:type="character" w:styleId="1111">
    <w:name w:val="ListLabel 236"/>
    <w:qFormat/>
    <w:rPr>
      <w:rFonts w:cs="Times New Roman"/>
      <w:bCs/>
      <w:sz w:val="24"/>
      <w:szCs w:val="24"/>
      <w:highlight w:val="white"/>
    </w:rPr>
  </w:style>
  <w:style w:type="character" w:styleId="1112">
    <w:name w:val="ListLabel 237"/>
    <w:qFormat/>
    <w:rPr>
      <w:sz w:val="24"/>
      <w:szCs w:val="24"/>
      <w:lang w:val="ru-RU"/>
    </w:rPr>
  </w:style>
  <w:style w:type="character" w:styleId="1113">
    <w:name w:val="ListLabel 238"/>
    <w:qFormat/>
    <w:rPr>
      <w:rFonts w:eastAsia="Calibri"/>
      <w:lang w:val="ru-RU"/>
    </w:rPr>
  </w:style>
  <w:style w:type="character" w:styleId="1114">
    <w:name w:val="ListLabel 270"/>
    <w:qFormat/>
    <w:rPr>
      <w:rFonts w:eastAsia="Calibri"/>
      <w:sz w:val="24"/>
      <w:szCs w:val="24"/>
    </w:rPr>
  </w:style>
  <w:style w:type="character" w:styleId="1115">
    <w:name w:val="ListLabel 272"/>
    <w:qFormat/>
    <w:rPr>
      <w:rFonts w:ascii="Times New Roman" w:hAnsi="Times New Roman" w:cs="Times New Roman"/>
      <w:sz w:val="24"/>
      <w:szCs w:val="24"/>
    </w:rPr>
  </w:style>
  <w:style w:type="character" w:styleId="1116">
    <w:name w:val="ListLabel 273"/>
    <w:qFormat/>
    <w:rPr>
      <w:color w:val="auto"/>
      <w:sz w:val="24"/>
      <w:szCs w:val="24"/>
      <w:u w:val="none"/>
    </w:rPr>
  </w:style>
  <w:style w:type="character" w:styleId="1117">
    <w:name w:val="ListLabel 274"/>
    <w:qFormat/>
    <w:rPr>
      <w:color w:val="auto"/>
      <w:sz w:val="24"/>
      <w:szCs w:val="24"/>
      <w:u w:val="none"/>
      <w:lang w:val="ru-RU"/>
    </w:rPr>
  </w:style>
  <w:style w:type="character" w:styleId="1118">
    <w:name w:val="ListLabel 275"/>
    <w:qFormat/>
    <w:rPr>
      <w:rFonts w:ascii="Times New Roman" w:hAnsi="Times New Roman" w:cs="Times New Roman"/>
      <w:sz w:val="24"/>
      <w:szCs w:val="24"/>
      <w:lang w:val="en-US"/>
    </w:rPr>
  </w:style>
  <w:style w:type="character" w:styleId="1119">
    <w:name w:val="ListLabel 276"/>
    <w:qFormat/>
    <w:rPr>
      <w:sz w:val="24"/>
      <w:szCs w:val="24"/>
    </w:rPr>
  </w:style>
  <w:style w:type="character" w:styleId="1120">
    <w:name w:val="ListLabel 278"/>
    <w:qFormat/>
    <w:rPr>
      <w:sz w:val="24"/>
      <w:szCs w:val="24"/>
    </w:rPr>
  </w:style>
  <w:style w:type="character" w:styleId="1121">
    <w:name w:val="ListLabel 279"/>
    <w:qFormat/>
    <w:rPr>
      <w:sz w:val="24"/>
      <w:szCs w:val="24"/>
    </w:rPr>
  </w:style>
  <w:style w:type="character" w:styleId="1122">
    <w:name w:val="ListLabel 281"/>
    <w:qFormat/>
    <w:rPr>
      <w:sz w:val="24"/>
      <w:szCs w:val="24"/>
    </w:rPr>
  </w:style>
  <w:style w:type="character" w:styleId="1123">
    <w:name w:val="ListLabel 282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124">
    <w:name w:val="ListLabel 283"/>
    <w:qFormat/>
    <w:rPr>
      <w:rFonts w:ascii="Times New Roman" w:hAnsi="Times New Roman" w:eastAsia="Calibri" w:cs="Times New Roman"/>
      <w:sz w:val="24"/>
      <w:szCs w:val="24"/>
      <w:lang w:val="en-US"/>
    </w:rPr>
  </w:style>
  <w:style w:type="character" w:styleId="1125">
    <w:name w:val="ListLabel 284"/>
    <w:qFormat/>
    <w:rPr>
      <w:rFonts w:ascii="Times New Roman" w:hAnsi="Times New Roman" w:eastAsia="Calibri" w:cs="Times New Roman"/>
      <w:sz w:val="24"/>
      <w:szCs w:val="24"/>
    </w:rPr>
  </w:style>
  <w:style w:type="character" w:styleId="1126">
    <w:name w:val="ListLabel 285"/>
    <w:qFormat/>
    <w:rPr>
      <w:rFonts w:ascii="Times New Roman" w:hAnsi="Times New Roman" w:cs="Times New Roman"/>
      <w:color w:val="000000"/>
      <w:sz w:val="24"/>
      <w:szCs w:val="24"/>
      <w:lang w:val="en-US" w:eastAsia="ru-RU"/>
    </w:rPr>
  </w:style>
  <w:style w:type="character" w:styleId="1127">
    <w:name w:val="ListLabel 287"/>
    <w:qFormat/>
    <w:rPr>
      <w:rFonts w:ascii="Times New Roman" w:hAnsi="Times New Roman" w:cs="Times New Roman"/>
      <w:sz w:val="24"/>
      <w:szCs w:val="24"/>
      <w:lang w:val="en-US" w:eastAsia="ru-RU"/>
    </w:rPr>
  </w:style>
  <w:style w:type="character" w:styleId="1128">
    <w:name w:val="ListLabel 289"/>
    <w:qFormat/>
    <w:rPr>
      <w:rFonts w:ascii="Times New Roman" w:hAnsi="Times New Roman" w:cs="Times New Roman"/>
      <w:color w:val="000000"/>
      <w:sz w:val="24"/>
      <w:szCs w:val="24"/>
      <w:u w:val="none"/>
    </w:rPr>
  </w:style>
  <w:style w:type="character" w:styleId="1129">
    <w:name w:val="ListLabel 290"/>
    <w:qFormat/>
    <w:rPr>
      <w:rFonts w:ascii="Times New Roman" w:hAnsi="Times New Roman" w:cs="Times New Roman"/>
      <w:sz w:val="24"/>
      <w:szCs w:val="24"/>
    </w:rPr>
  </w:style>
  <w:style w:type="character" w:styleId="1130">
    <w:name w:val="ListLabel 291"/>
    <w:qFormat/>
    <w:rPr>
      <w:rFonts w:ascii="Times New Roman" w:hAnsi="Times New Roman" w:cs="Times New Roman"/>
      <w:sz w:val="24"/>
      <w:szCs w:val="24"/>
    </w:rPr>
  </w:style>
  <w:style w:type="character" w:styleId="1131">
    <w:name w:val="ListLabel 292"/>
    <w:qFormat/>
    <w:rPr>
      <w:rFonts w:ascii="Times New Roman" w:hAnsi="Times New Roman" w:cs="Times New Roman"/>
      <w:bCs/>
      <w:sz w:val="24"/>
      <w:szCs w:val="24"/>
      <w:highlight w:val="white"/>
    </w:rPr>
  </w:style>
  <w:style w:type="character" w:styleId="1132">
    <w:name w:val="ListLabel 280"/>
    <w:qFormat/>
    <w:rPr>
      <w:sz w:val="24"/>
      <w:szCs w:val="24"/>
      <w:lang w:val="ru-RU"/>
    </w:rPr>
  </w:style>
  <w:style w:type="character" w:styleId="1133">
    <w:name w:val="ListLabel 293"/>
    <w:qFormat/>
    <w:rPr>
      <w:rFonts w:eastAsia="Calibri"/>
      <w:lang w:val="ru-RU"/>
    </w:rPr>
  </w:style>
  <w:style w:type="character" w:styleId="1134">
    <w:name w:val="ListLabel 294"/>
    <w:qFormat/>
    <w:rPr>
      <w:rFonts w:eastAsia="Calibri"/>
    </w:rPr>
  </w:style>
  <w:style w:type="character" w:styleId="1135">
    <w:name w:val="ListLabel 295"/>
    <w:qFormat/>
    <w:rPr>
      <w:rFonts w:eastAsia="Calibri"/>
      <w:lang w:val="ru-RU"/>
    </w:rPr>
  </w:style>
  <w:style w:type="character" w:styleId="1136">
    <w:name w:val="ListLabel 296"/>
    <w:qFormat/>
  </w:style>
  <w:style w:type="character" w:styleId="1137">
    <w:name w:val="ListLabel 297"/>
    <w:qFormat/>
    <w:rPr>
      <w:color w:val="auto"/>
      <w:u w:val="none"/>
    </w:rPr>
  </w:style>
  <w:style w:type="character" w:styleId="1138">
    <w:name w:val="ListLabel 298"/>
    <w:qFormat/>
    <w:rPr>
      <w:color w:val="auto"/>
      <w:u w:val="none"/>
      <w:lang w:val="ru-RU"/>
    </w:rPr>
  </w:style>
  <w:style w:type="character" w:styleId="1139">
    <w:name w:val="ListLabel 299"/>
    <w:qFormat/>
    <w:rPr>
      <w:lang w:val="en-US"/>
    </w:rPr>
  </w:style>
  <w:style w:type="character" w:styleId="1140">
    <w:name w:val="ListLabel 300"/>
    <w:qFormat/>
  </w:style>
  <w:style w:type="character" w:styleId="1141">
    <w:name w:val="ListLabel 301"/>
    <w:qFormat/>
    <w:rPr>
      <w:lang w:val="ru-RU"/>
    </w:rPr>
  </w:style>
  <w:style w:type="character" w:styleId="1142">
    <w:name w:val="ListLabel 302"/>
    <w:qFormat/>
  </w:style>
  <w:style w:type="character" w:styleId="1143">
    <w:name w:val="ListLabel 303"/>
    <w:qFormat/>
    <w:rPr>
      <w:lang w:val="ru-RU"/>
    </w:rPr>
  </w:style>
  <w:style w:type="character" w:styleId="1144">
    <w:name w:val="ListLabel 304"/>
    <w:qFormat/>
    <w:rPr>
      <w:lang w:val="en-US"/>
    </w:rPr>
  </w:style>
  <w:style w:type="character" w:styleId="1145">
    <w:name w:val="ListLabel 305"/>
    <w:qFormat/>
    <w:rPr>
      <w:lang w:eastAsia="ru-RU"/>
    </w:rPr>
  </w:style>
  <w:style w:type="character" w:styleId="1146">
    <w:name w:val="ListLabel 306"/>
    <w:qFormat/>
    <w:rPr>
      <w:rFonts w:eastAsia="Calibri"/>
      <w:lang w:val="en-US"/>
    </w:rPr>
  </w:style>
  <w:style w:type="character" w:styleId="1147">
    <w:name w:val="ListLabel 307"/>
    <w:qFormat/>
    <w:rPr>
      <w:rFonts w:eastAsia="Calibri"/>
    </w:rPr>
  </w:style>
  <w:style w:type="character" w:styleId="1148">
    <w:name w:val="ListLabel 308"/>
    <w:qFormat/>
    <w:rPr>
      <w:color w:val="000000"/>
      <w:lang w:val="en-US" w:eastAsia="ru-RU"/>
    </w:rPr>
  </w:style>
  <w:style w:type="character" w:styleId="1149">
    <w:name w:val="ListLabel 309"/>
    <w:qFormat/>
    <w:rPr>
      <w:color w:val="000000"/>
      <w:lang w:eastAsia="ru-RU"/>
    </w:rPr>
  </w:style>
  <w:style w:type="character" w:styleId="1150">
    <w:name w:val="ListLabel 310"/>
    <w:qFormat/>
    <w:rPr>
      <w:lang w:val="en-US" w:eastAsia="ru-RU"/>
    </w:rPr>
  </w:style>
  <w:style w:type="character" w:styleId="1151">
    <w:name w:val="ListLabel 311"/>
    <w:qFormat/>
    <w:rPr>
      <w:rFonts w:ascii="Times New Roman" w:hAnsi="Times New Roman" w:cs="Times New Roman"/>
      <w:szCs w:val="24"/>
    </w:rPr>
  </w:style>
  <w:style w:type="character" w:styleId="1152">
    <w:name w:val="ListLabel 312"/>
    <w:qFormat/>
    <w:rPr>
      <w:color w:val="000000"/>
      <w:u w:val="none"/>
    </w:rPr>
  </w:style>
  <w:style w:type="character" w:styleId="1153">
    <w:name w:val="ListLabel 313"/>
    <w:qFormat/>
  </w:style>
  <w:style w:type="character" w:styleId="1154">
    <w:name w:val="ListLabel 314"/>
    <w:qFormat/>
  </w:style>
  <w:style w:type="character" w:styleId="1155">
    <w:name w:val="ListLabel 315"/>
    <w:qFormat/>
    <w:rPr>
      <w:bCs/>
      <w:highlight w:val="white"/>
    </w:rPr>
  </w:style>
  <w:style w:type="character" w:styleId="1156">
    <w:name w:val="ListLabel 316"/>
    <w:qFormat/>
    <w:rPr>
      <w:rFonts w:eastAsia="Calibri"/>
      <w:lang w:val="ru-RU"/>
    </w:rPr>
  </w:style>
  <w:style w:type="character" w:styleId="1157">
    <w:name w:val="ListLabel 1"/>
    <w:qFormat/>
    <w:rPr>
      <w:color w:val="0000ff"/>
    </w:rPr>
  </w:style>
  <w:style w:type="character" w:styleId="1158">
    <w:name w:val="WW8Num5z0"/>
    <w:qFormat/>
  </w:style>
  <w:style w:type="character" w:styleId="1159">
    <w:name w:val="ListLabel 317"/>
    <w:qFormat/>
    <w:rPr>
      <w:rFonts w:ascii="Times New Roman" w:hAnsi="Times New Roman" w:cs="Times New Roman"/>
      <w:color w:val="000000"/>
      <w:sz w:val="28"/>
      <w:szCs w:val="28"/>
      <w:u w:val="none"/>
    </w:rPr>
  </w:style>
  <w:style w:type="character" w:styleId="1160">
    <w:name w:val="ListLabel 318"/>
    <w:qFormat/>
    <w:rPr>
      <w:sz w:val="28"/>
      <w:szCs w:val="28"/>
    </w:rPr>
  </w:style>
  <w:style w:type="character" w:styleId="1161">
    <w:name w:val="ListLabel 319"/>
    <w:qFormat/>
    <w:rPr>
      <w:sz w:val="28"/>
      <w:szCs w:val="28"/>
      <w:lang w:val="en-US"/>
    </w:rPr>
  </w:style>
  <w:style w:type="character" w:styleId="1162">
    <w:name w:val="ListLabel 320"/>
    <w:qFormat/>
    <w:rPr>
      <w:rFonts w:ascii="Times New Roman" w:hAnsi="Times New Roman" w:cs="Times New Roman"/>
      <w:color w:val="000000"/>
      <w:sz w:val="28"/>
      <w:szCs w:val="28"/>
      <w:u w:val="none"/>
    </w:rPr>
  </w:style>
  <w:style w:type="character" w:styleId="1163">
    <w:name w:val="ListLabel 321"/>
    <w:qFormat/>
    <w:rPr>
      <w:sz w:val="28"/>
      <w:szCs w:val="28"/>
    </w:rPr>
  </w:style>
  <w:style w:type="character" w:styleId="1164">
    <w:name w:val="ListLabel 322"/>
    <w:qFormat/>
    <w:rPr>
      <w:sz w:val="28"/>
      <w:szCs w:val="28"/>
      <w:lang w:val="en-US"/>
    </w:rPr>
  </w:style>
  <w:style w:type="character" w:styleId="1165">
    <w:name w:val="ListLabel 323"/>
    <w:qFormat/>
    <w:rPr>
      <w:rFonts w:ascii="Times New Roman" w:hAnsi="Times New Roman" w:cs="Times New Roman"/>
      <w:color w:val="000000"/>
      <w:sz w:val="28"/>
      <w:szCs w:val="28"/>
      <w:u w:val="none"/>
    </w:rPr>
  </w:style>
  <w:style w:type="character" w:styleId="1166">
    <w:name w:val="ListLabel 324"/>
    <w:qFormat/>
    <w:rPr>
      <w:sz w:val="28"/>
      <w:szCs w:val="28"/>
    </w:rPr>
  </w:style>
  <w:style w:type="character" w:styleId="1167">
    <w:name w:val="ListLabel 325"/>
    <w:qFormat/>
    <w:rPr>
      <w:sz w:val="28"/>
      <w:szCs w:val="28"/>
      <w:lang w:val="en-US"/>
    </w:rPr>
  </w:style>
  <w:style w:type="character" w:styleId="1168">
    <w:name w:val="ListLabel 326"/>
    <w:qFormat/>
    <w:rPr>
      <w:rFonts w:ascii="Times New Roman" w:hAnsi="Times New Roman" w:cs="Times New Roman"/>
      <w:color w:val="000000"/>
      <w:sz w:val="28"/>
      <w:szCs w:val="28"/>
      <w:u w:val="none"/>
    </w:rPr>
  </w:style>
  <w:style w:type="character" w:styleId="1169">
    <w:name w:val="ListLabel 327"/>
    <w:qFormat/>
    <w:rPr>
      <w:sz w:val="28"/>
      <w:szCs w:val="28"/>
    </w:rPr>
  </w:style>
  <w:style w:type="character" w:styleId="1170">
    <w:name w:val="ListLabel 328"/>
    <w:qFormat/>
    <w:rPr>
      <w:sz w:val="28"/>
      <w:szCs w:val="28"/>
      <w:lang w:val="en-US"/>
    </w:rPr>
  </w:style>
  <w:style w:type="character" w:styleId="1171">
    <w:name w:val="ListLabel 329"/>
    <w:qFormat/>
    <w:rPr>
      <w:rFonts w:ascii="Times New Roman" w:hAnsi="Times New Roman" w:cs="Times New Roman"/>
      <w:color w:val="000000"/>
      <w:sz w:val="26"/>
      <w:szCs w:val="26"/>
      <w:u w:val="none"/>
    </w:rPr>
  </w:style>
  <w:style w:type="character" w:styleId="1172">
    <w:name w:val="ListLabel 330"/>
    <w:qFormat/>
    <w:rPr>
      <w:sz w:val="26"/>
      <w:szCs w:val="26"/>
    </w:rPr>
  </w:style>
  <w:style w:type="character" w:styleId="1173">
    <w:name w:val="ListLabel 331"/>
    <w:qFormat/>
    <w:rPr>
      <w:sz w:val="26"/>
      <w:szCs w:val="26"/>
      <w:lang w:val="en-US"/>
    </w:rPr>
  </w:style>
  <w:style w:type="character" w:styleId="1174">
    <w:name w:val="ListLabel 332"/>
    <w:qFormat/>
    <w:rPr>
      <w:rFonts w:ascii="Times New Roman" w:hAnsi="Times New Roman" w:cs="Times New Roman"/>
      <w:color w:val="000000"/>
      <w:sz w:val="26"/>
      <w:szCs w:val="26"/>
      <w:u w:val="none"/>
    </w:rPr>
  </w:style>
  <w:style w:type="character" w:styleId="1175">
    <w:name w:val="ListLabel 333"/>
    <w:qFormat/>
    <w:rPr>
      <w:sz w:val="26"/>
      <w:szCs w:val="26"/>
    </w:rPr>
  </w:style>
  <w:style w:type="character" w:styleId="1176">
    <w:name w:val="ListLabel 334"/>
    <w:qFormat/>
    <w:rPr>
      <w:sz w:val="26"/>
      <w:szCs w:val="26"/>
      <w:lang w:val="en-US"/>
    </w:rPr>
  </w:style>
  <w:style w:type="character" w:styleId="1177">
    <w:name w:val="ListLabel 335"/>
    <w:qFormat/>
    <w:rPr>
      <w:rFonts w:ascii="Times New Roman" w:hAnsi="Times New Roman" w:cs="Times New Roman"/>
      <w:color w:val="000000"/>
      <w:sz w:val="26"/>
      <w:szCs w:val="26"/>
      <w:u w:val="none"/>
    </w:rPr>
  </w:style>
  <w:style w:type="character" w:styleId="1178">
    <w:name w:val="ListLabel 336"/>
    <w:qFormat/>
    <w:rPr>
      <w:sz w:val="26"/>
      <w:szCs w:val="26"/>
    </w:rPr>
  </w:style>
  <w:style w:type="character" w:styleId="1179">
    <w:name w:val="ListLabel 337"/>
    <w:qFormat/>
    <w:rPr>
      <w:sz w:val="26"/>
      <w:szCs w:val="26"/>
      <w:lang w:val="en-US"/>
    </w:rPr>
  </w:style>
  <w:style w:type="character" w:styleId="1180">
    <w:name w:val="ListLabel 346"/>
    <w:qFormat/>
    <w:rPr>
      <w:rFonts w:ascii="Times New Roman" w:hAnsi="Times New Roman"/>
      <w:color w:val="000000"/>
      <w:sz w:val="26"/>
      <w:szCs w:val="26"/>
      <w:u w:val="none"/>
      <w:lang w:eastAsia="en-US"/>
    </w:rPr>
  </w:style>
  <w:style w:type="character" w:styleId="1181">
    <w:name w:val="ListLabel 347"/>
    <w:qFormat/>
    <w:rPr>
      <w:rFonts w:ascii="Times New Roman" w:hAnsi="Times New Roman" w:cs="Times New Roman"/>
      <w:color w:val="000000"/>
      <w:sz w:val="26"/>
      <w:szCs w:val="26"/>
      <w:u w:val="none"/>
    </w:rPr>
  </w:style>
  <w:style w:type="character" w:styleId="1182">
    <w:name w:val="ListLabel 348"/>
    <w:qFormat/>
    <w:rPr>
      <w:sz w:val="26"/>
      <w:szCs w:val="26"/>
    </w:rPr>
  </w:style>
  <w:style w:type="character" w:styleId="1183">
    <w:name w:val="ListLabel 349"/>
    <w:qFormat/>
    <w:rPr>
      <w:sz w:val="26"/>
      <w:szCs w:val="26"/>
      <w:lang w:val="en-US"/>
    </w:rPr>
  </w:style>
  <w:style w:type="character" w:styleId="1184">
    <w:name w:val="ListLabel 350"/>
    <w:qFormat/>
  </w:style>
  <w:style w:type="character" w:styleId="1185">
    <w:name w:val="ListLabel 351"/>
    <w:qFormat/>
    <w:rPr>
      <w:rFonts w:ascii="Times New Roman" w:hAnsi="Times New Roman" w:cs="Times New Roman"/>
      <w:color w:val="000000"/>
      <w:sz w:val="26"/>
      <w:szCs w:val="26"/>
      <w:u w:val="none"/>
    </w:rPr>
  </w:style>
  <w:style w:type="character" w:styleId="1186">
    <w:name w:val="ListLabel 352"/>
    <w:qFormat/>
    <w:rPr>
      <w:sz w:val="26"/>
      <w:szCs w:val="26"/>
      <w:highlight w:val="yellow"/>
    </w:rPr>
  </w:style>
  <w:style w:type="character" w:styleId="1187">
    <w:name w:val="ListLabel 353"/>
    <w:qFormat/>
    <w:rPr>
      <w:sz w:val="26"/>
      <w:szCs w:val="26"/>
      <w:highlight w:val="yellow"/>
      <w:lang w:val="en-US"/>
    </w:rPr>
  </w:style>
  <w:style w:type="character" w:styleId="1188">
    <w:name w:val="ListLabel 354"/>
    <w:qFormat/>
  </w:style>
  <w:style w:type="character" w:styleId="1189">
    <w:name w:val="ListLabel 355"/>
    <w:qFormat/>
    <w:rPr>
      <w:rFonts w:ascii="Times New Roman" w:hAnsi="Times New Roman" w:cs="Times New Roman"/>
      <w:color w:val="000000"/>
      <w:sz w:val="28"/>
      <w:szCs w:val="28"/>
      <w:u w:val="none"/>
    </w:rPr>
  </w:style>
  <w:style w:type="character" w:styleId="1190">
    <w:name w:val="ListLabel 356"/>
    <w:qFormat/>
    <w:rPr>
      <w:rFonts w:ascii="Times New Roman" w:hAnsi="Times New Roman"/>
      <w:color w:val="000000"/>
      <w:sz w:val="28"/>
      <w:szCs w:val="28"/>
    </w:rPr>
  </w:style>
  <w:style w:type="paragraph" w:styleId="1191">
    <w:name w:val="Заголовок"/>
    <w:basedOn w:val="1003"/>
    <w:next w:val="1192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1192">
    <w:name w:val="Body Text"/>
    <w:basedOn w:val="1003"/>
    <w:pPr>
      <w:jc w:val="center"/>
    </w:pPr>
    <w:rPr>
      <w:sz w:val="28"/>
      <w:szCs w:val="28"/>
    </w:rPr>
  </w:style>
  <w:style w:type="paragraph" w:styleId="1193">
    <w:name w:val="List"/>
    <w:basedOn w:val="1192"/>
    <w:rPr>
      <w:rFonts w:cs="Arial"/>
    </w:rPr>
  </w:style>
  <w:style w:type="paragraph" w:styleId="1194">
    <w:name w:val="Caption"/>
    <w:basedOn w:val="1003"/>
    <w:qFormat/>
    <w:pPr>
      <w:spacing w:before="120" w:after="120"/>
      <w:suppressLineNumbers/>
    </w:pPr>
    <w:rPr>
      <w:rFonts w:cs="Arial Unicode MS"/>
      <w:i/>
      <w:iCs/>
      <w:sz w:val="24"/>
      <w:szCs w:val="24"/>
    </w:rPr>
  </w:style>
  <w:style w:type="paragraph" w:styleId="1195">
    <w:name w:val="Указатель"/>
    <w:basedOn w:val="1003"/>
    <w:qFormat/>
    <w:pPr>
      <w:suppressLineNumbers/>
    </w:pPr>
    <w:rPr>
      <w:rFonts w:cs="Arial Unicode MS"/>
    </w:rPr>
  </w:style>
  <w:style w:type="paragraph" w:styleId="1196">
    <w:name w:val="Caption"/>
    <w:basedOn w:val="1003"/>
    <w:qFormat/>
    <w:pPr>
      <w:spacing w:before="120" w:after="120"/>
      <w:suppressLineNumbers/>
    </w:pPr>
    <w:rPr>
      <w:rFonts w:cs="Arial"/>
      <w:i/>
      <w:iCs/>
    </w:rPr>
  </w:style>
  <w:style w:type="paragraph" w:styleId="1197">
    <w:name w:val="index heading"/>
    <w:basedOn w:val="1003"/>
    <w:qFormat/>
    <w:pPr>
      <w:suppressLineNumbers/>
    </w:pPr>
    <w:rPr>
      <w:rFonts w:cs="Arial"/>
    </w:rPr>
  </w:style>
  <w:style w:type="paragraph" w:styleId="1198">
    <w:name w:val="Указатель1"/>
    <w:basedOn w:val="1003"/>
    <w:qFormat/>
    <w:pPr>
      <w:suppressLineNumbers/>
    </w:pPr>
    <w:rPr>
      <w:rFonts w:cs="Arial"/>
    </w:rPr>
  </w:style>
  <w:style w:type="paragraph" w:styleId="1199">
    <w:name w:val="Заголовок 11"/>
    <w:basedOn w:val="1003"/>
    <w:next w:val="1003"/>
    <w:qFormat/>
    <w:pPr>
      <w:keepNext/>
      <w:spacing w:before="240" w:after="60" w:line="276" w:lineRule="auto"/>
    </w:pPr>
    <w:rPr>
      <w:rFonts w:ascii="Cambria" w:hAnsi="Cambria" w:cs="Cambria"/>
      <w:b/>
      <w:bCs/>
      <w:sz w:val="32"/>
      <w:szCs w:val="32"/>
    </w:rPr>
  </w:style>
  <w:style w:type="paragraph" w:styleId="1200">
    <w:name w:val="Заголовок1"/>
    <w:basedOn w:val="1003"/>
    <w:next w:val="1192"/>
    <w:qFormat/>
    <w:pPr>
      <w:keepNext/>
      <w:spacing w:before="240" w:after="120"/>
    </w:pPr>
    <w:rPr>
      <w:rFonts w:eastAsia="Microsoft YaHei" w:cs="Arial"/>
      <w:sz w:val="28"/>
      <w:szCs w:val="28"/>
    </w:rPr>
  </w:style>
  <w:style w:type="paragraph" w:styleId="1201">
    <w:name w:val="Заголовок 21"/>
    <w:basedOn w:val="1200"/>
    <w:next w:val="1192"/>
    <w:qFormat/>
    <w:pPr>
      <w:spacing w:before="200" w:after="0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1202">
    <w:name w:val="Название объекта1"/>
    <w:basedOn w:val="1003"/>
    <w:qFormat/>
    <w:pPr>
      <w:spacing w:before="120" w:after="120"/>
      <w:suppressLineNumbers/>
    </w:pPr>
    <w:rPr>
      <w:rFonts w:cs="Arial"/>
      <w:i/>
      <w:iCs/>
    </w:rPr>
  </w:style>
  <w:style w:type="paragraph" w:styleId="1203">
    <w:name w:val="Верхний и нижний колонтитулы"/>
    <w:basedOn w:val="1003"/>
    <w:qFormat/>
  </w:style>
  <w:style w:type="paragraph" w:styleId="1204">
    <w:name w:val="Нижний колонтитул1"/>
    <w:basedOn w:val="1003"/>
    <w:qFormat/>
    <w:pPr>
      <w:tabs>
        <w:tab w:val="clear" w:pos="709" w:leader="none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1205">
    <w:name w:val="Balloon Text"/>
    <w:basedOn w:val="1003"/>
    <w:qFormat/>
    <w:rPr>
      <w:rFonts w:ascii="Segoe UI" w:hAnsi="Segoe UI" w:cs="Segoe UI"/>
      <w:sz w:val="18"/>
      <w:szCs w:val="18"/>
    </w:rPr>
  </w:style>
  <w:style w:type="paragraph" w:styleId="1206">
    <w:name w:val="Char Char"/>
    <w:basedOn w:val="1003"/>
    <w:qFormat/>
    <w:pPr>
      <w:spacing w:before="0" w:after="160" w:line="240" w:lineRule="exact"/>
    </w:pPr>
    <w:rPr>
      <w:sz w:val="28"/>
      <w:szCs w:val="20"/>
      <w:lang w:val="en-US"/>
    </w:rPr>
  </w:style>
  <w:style w:type="paragraph" w:styleId="1207">
    <w:name w:val="Document Map"/>
    <w:basedOn w:val="1003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1208">
    <w:name w:val="Знак3"/>
    <w:basedOn w:val="1003"/>
    <w:qFormat/>
    <w:pPr>
      <w:spacing w:before="0"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1209">
    <w:name w:val="Верхний колонтитул1"/>
    <w:basedOn w:val="1003"/>
    <w:qFormat/>
    <w:pPr>
      <w:tabs>
        <w:tab w:val="clear" w:pos="709" w:leader="none"/>
        <w:tab w:val="center" w:pos="4677" w:leader="none"/>
        <w:tab w:val="right" w:pos="9355" w:leader="none"/>
      </w:tabs>
    </w:pPr>
  </w:style>
  <w:style w:type="paragraph" w:styleId="1210">
    <w:name w:val="Знак1 Знак Знак Знак Знак Знак Знак Знак Знак1 Char"/>
    <w:basedOn w:val="1003"/>
    <w:qFormat/>
    <w:pPr>
      <w:spacing w:before="0"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1211">
    <w:name w:val="ConsPlusNormal"/>
    <w:qFormat/>
    <w:pPr>
      <w:ind w:left="0" w:right="0" w:firstLine="720"/>
      <w:jc w:val="left"/>
      <w:widowControl w:val="off"/>
    </w:pPr>
    <w:rPr>
      <w:rFonts w:ascii="Arial" w:hAnsi="Arial" w:eastAsia="Times New Roman" w:cs="Arial"/>
      <w:color w:val="auto"/>
      <w:sz w:val="24"/>
      <w:szCs w:val="20"/>
      <w:lang w:val="ru-RU" w:eastAsia="zh-CN" w:bidi="ar-SA"/>
    </w:rPr>
  </w:style>
  <w:style w:type="paragraph" w:styleId="1212">
    <w:name w:val="Normal (Web)"/>
    <w:basedOn w:val="1003"/>
    <w:qFormat/>
  </w:style>
  <w:style w:type="paragraph" w:styleId="1213">
    <w:name w:val="No Spacing"/>
    <w:qFormat/>
    <w:pPr>
      <w:jc w:val="left"/>
      <w:widowControl/>
    </w:pPr>
    <w:rPr>
      <w:rFonts w:ascii="Calibri" w:hAnsi="Calibri" w:eastAsia="Times New Roman" w:cs="Calibri"/>
      <w:color w:val="auto"/>
      <w:sz w:val="22"/>
      <w:szCs w:val="22"/>
      <w:lang w:val="ru-RU" w:eastAsia="zh-CN" w:bidi="ar-SA"/>
    </w:rPr>
  </w:style>
  <w:style w:type="paragraph" w:styleId="1214">
    <w:name w:val="HTML Preformatted"/>
    <w:basedOn w:val="1003"/>
    <w:qFormat/>
    <w:pPr>
      <w:tabs>
        <w:tab w:val="clear" w:pos="709" w:leader="none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1215">
    <w:name w:val="List Paragraph"/>
    <w:basedOn w:val="1003"/>
    <w:qFormat/>
    <w:pPr>
      <w:contextualSpacing/>
      <w:ind w:left="720" w:right="0" w:firstLine="0"/>
      <w:spacing w:before="0" w:after="200" w:line="276" w:lineRule="auto"/>
    </w:pPr>
    <w:rPr>
      <w:rFonts w:ascii="Calibri" w:hAnsi="Calibri" w:eastAsia="Calibri" w:cs="Calibri"/>
      <w:color w:val="00000a"/>
      <w:sz w:val="22"/>
      <w:szCs w:val="22"/>
    </w:rPr>
  </w:style>
  <w:style w:type="paragraph" w:styleId="1216">
    <w:name w:val="Header"/>
    <w:basedOn w:val="1203"/>
  </w:style>
  <w:style w:type="paragraph" w:styleId="1217">
    <w:name w:val="Footer"/>
    <w:basedOn w:val="1203"/>
  </w:style>
  <w:style w:type="paragraph" w:styleId="1218">
    <w:name w:val="Содержимое таблицы"/>
    <w:basedOn w:val="1003"/>
    <w:qFormat/>
    <w:pPr>
      <w:suppressLineNumbers/>
    </w:pPr>
  </w:style>
  <w:style w:type="paragraph" w:styleId="1219">
    <w:name w:val="Заголовок таблицы"/>
    <w:basedOn w:val="1218"/>
    <w:qFormat/>
    <w:pPr>
      <w:jc w:val="center"/>
    </w:pPr>
    <w:rPr>
      <w:b/>
      <w:bCs/>
    </w:rPr>
  </w:style>
  <w:style w:type="paragraph" w:styleId="1220">
    <w:name w:val="Table Paragraph"/>
    <w:basedOn w:val="1003"/>
    <w:qFormat/>
    <w:pPr>
      <w:jc w:val="center"/>
      <w:widowControl w:val="off"/>
    </w:pPr>
    <w:rPr>
      <w:lang w:val="en-US"/>
    </w:rPr>
  </w:style>
  <w:style w:type="paragraph" w:styleId="1221">
    <w:name w:val="footnote text"/>
    <w:basedOn w:val="1003"/>
    <w:pPr>
      <w:ind w:left="339" w:right="0" w:hanging="339"/>
      <w:suppressLineNumbers/>
    </w:pPr>
    <w:rPr>
      <w:sz w:val="20"/>
      <w:szCs w:val="20"/>
    </w:rPr>
  </w:style>
  <w:style w:type="paragraph" w:styleId="1222">
    <w:name w:val="ConsPlusCell"/>
    <w:qFormat/>
    <w:pPr>
      <w:jc w:val="left"/>
      <w:widowControl/>
    </w:pPr>
    <w:rPr>
      <w:rFonts w:ascii="Arial" w:hAnsi="Arial" w:eastAsia="Times New Roman" w:cs="Arial"/>
      <w:color w:val="auto"/>
      <w:sz w:val="22"/>
      <w:szCs w:val="20"/>
      <w:lang w:val="ru-RU" w:eastAsia="ru-RU" w:bidi="ar-SA"/>
    </w:rPr>
  </w:style>
  <w:style w:type="paragraph" w:styleId="1223">
    <w:name w:val="ConsPlusTitle"/>
    <w:qFormat/>
    <w:pPr>
      <w:jc w:val="left"/>
      <w:widowControl w:val="off"/>
    </w:pPr>
    <w:rPr>
      <w:rFonts w:ascii="Arial" w:hAnsi="Arial" w:eastAsia="NSimSun" w:cs="Arial"/>
      <w:b/>
      <w:bCs/>
      <w:color w:val="auto"/>
      <w:sz w:val="24"/>
      <w:szCs w:val="24"/>
      <w:lang w:val="ru-RU" w:eastAsia="ru-RU" w:bidi="hi-IN"/>
    </w:rPr>
  </w:style>
  <w:style w:type="numbering" w:styleId="1224" w:default="1">
    <w:name w:val="No List"/>
    <w:qFormat/>
  </w:style>
  <w:style w:type="numbering" w:styleId="1225">
    <w:name w:val="WW8Num1"/>
    <w:qFormat/>
  </w:style>
  <w:style w:type="numbering" w:styleId="1226">
    <w:name w:val="WW8Num2"/>
    <w:qFormat/>
  </w:style>
  <w:style w:type="numbering" w:styleId="1227">
    <w:name w:val="WW8Num3"/>
    <w:qFormat/>
  </w:style>
  <w:style w:type="numbering" w:styleId="1228">
    <w:name w:val="WW8Num5"/>
    <w:qFormat/>
  </w:style>
  <w:style w:type="table" w:styleId="1229" w:default="1">
    <w:name w:val="Normal Table"/>
    <w:uiPriority w:val="99"/>
    <w:semiHidden/>
    <w:unhideWhenUsed/>
    <w:tblPr/>
  </w:style>
  <w:style w:type="table" w:styleId="1230" w:customStyle="1">
    <w:name w:val="Сетка таблицы1"/>
    <w:next w:val="883"/>
    <w:uiPriority w:val="5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Theme="minorHAnsi" w:hAnsiTheme="minorHAns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  <w:style w:type="paragraph" w:styleId="1231" w:customStyle="1">
    <w:name w:val="       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  <w:style w:type="paragraph" w:styleId="1232" w:customStyle="1">
    <w:name w:val="       ConsPlusTitl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Arial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Р7-Офис/7.3.3.220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ArabadghiSV</dc:creator>
  <dc:description/>
  <dc:language>ru-RU</dc:language>
  <cp:revision>54</cp:revision>
  <dcterms:created xsi:type="dcterms:W3CDTF">2021-08-27T11:59:00Z</dcterms:created>
  <dcterms:modified xsi:type="dcterms:W3CDTF">2024-09-20T06:57:12Z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