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F99" w:rsidRPr="00576F99" w:rsidRDefault="00576F99" w:rsidP="00576F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576F9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Pr="00576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лист при проведении публичных консультаций </w:t>
      </w:r>
    </w:p>
    <w:p w:rsidR="00576F99" w:rsidRPr="00576F99" w:rsidRDefault="00576F99" w:rsidP="00576F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рамках оценки регулирующего воздействия проекта </w:t>
      </w:r>
    </w:p>
    <w:p w:rsidR="00576F99" w:rsidRPr="00576F99" w:rsidRDefault="00576F99" w:rsidP="00576F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нормативного правового акта </w:t>
      </w:r>
    </w:p>
    <w:p w:rsidR="00576F99" w:rsidRPr="00576F99" w:rsidRDefault="00576F99" w:rsidP="00576F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1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15"/>
      </w:tblGrid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Default="00576F99" w:rsidP="009B7D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Перечень вопросов в рамках проведения публичного обсуждения </w:t>
            </w:r>
            <w:r w:rsidRPr="004A48F5">
              <w:rPr>
                <w:rFonts w:ascii="Times New Roman" w:hAnsi="Times New Roman"/>
                <w:sz w:val="24"/>
                <w:szCs w:val="24"/>
              </w:rPr>
              <w:t xml:space="preserve">проекта муниципального нормативного правового акта </w:t>
            </w:r>
            <w:r w:rsidRPr="00C8523B">
              <w:rPr>
                <w:rFonts w:ascii="Times New Roman" w:hAnsi="Times New Roman"/>
                <w:sz w:val="24"/>
                <w:szCs w:val="24"/>
              </w:rPr>
              <w:t>"О внесе</w:t>
            </w:r>
            <w:r>
              <w:rPr>
                <w:rFonts w:ascii="Times New Roman" w:hAnsi="Times New Roman"/>
                <w:sz w:val="24"/>
                <w:szCs w:val="24"/>
              </w:rPr>
              <w:t>нии изменений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приложение 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</w:t>
            </w:r>
            <w:r w:rsidRPr="00C8523B">
              <w:rPr>
                <w:rFonts w:ascii="Times New Roman" w:hAnsi="Times New Roman"/>
                <w:sz w:val="24"/>
                <w:szCs w:val="24"/>
              </w:rPr>
              <w:t>становлени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администрации города от 18</w:t>
            </w:r>
            <w:r w:rsidRPr="00C8523B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8.2021</w:t>
            </w:r>
            <w:r w:rsidRPr="00C8523B">
              <w:rPr>
                <w:rFonts w:ascii="Times New Roman" w:hAnsi="Times New Roman"/>
                <w:sz w:val="24"/>
                <w:szCs w:val="24"/>
              </w:rPr>
              <w:t xml:space="preserve"> №6</w:t>
            </w:r>
            <w:r>
              <w:rPr>
                <w:rFonts w:ascii="Times New Roman" w:hAnsi="Times New Roman"/>
                <w:sz w:val="24"/>
                <w:szCs w:val="24"/>
              </w:rPr>
              <w:t>90</w:t>
            </w:r>
            <w:r w:rsidRPr="00C8523B">
              <w:rPr>
                <w:rFonts w:ascii="Times New Roman" w:hAnsi="Times New Roman"/>
                <w:sz w:val="24"/>
                <w:szCs w:val="24"/>
              </w:rPr>
              <w:t xml:space="preserve"> "Об утверждении порядка предоставления субсидии частным организациям, осуществляющим образовательную деятельность по реализации образовательных программ дошкольного образования"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F2A59">
              <w:rPr>
                <w:rFonts w:ascii="Times New Roman" w:hAnsi="Times New Roman"/>
              </w:rPr>
              <w:t>(с изменениями от 02.11.2022 №777).</w:t>
            </w:r>
          </w:p>
          <w:p w:rsidR="00576F99" w:rsidRPr="00AC3828" w:rsidRDefault="00576F99" w:rsidP="00576F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Пожалуйста, заполните и направьте данную форму по электронной почте на адрес: </w:t>
            </w:r>
            <w:r w:rsidRPr="0005694B">
              <w:rPr>
                <w:rFonts w:ascii="Times New Roman" w:hAnsi="Times New Roman"/>
                <w:sz w:val="24"/>
                <w:szCs w:val="24"/>
              </w:rPr>
              <w:t>_</w:t>
            </w:r>
            <w:hyperlink r:id="rId4" w:history="1">
              <w:r w:rsidRPr="0060422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omzfo</w:t>
              </w:r>
              <w:r w:rsidRPr="0060422B">
                <w:rPr>
                  <w:rStyle w:val="a3"/>
                  <w:rFonts w:ascii="Times New Roman" w:hAnsi="Times New Roman"/>
                  <w:sz w:val="24"/>
                  <w:szCs w:val="24"/>
                </w:rPr>
                <w:t>@</w:t>
              </w:r>
              <w:r w:rsidRPr="0060422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n</w:t>
              </w:r>
              <w:r w:rsidRPr="0060422B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60422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vartovsk</w:t>
              </w:r>
              <w:r w:rsidRPr="0060422B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 w:rsidRPr="0060422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576F99" w:rsidRPr="00576F99" w:rsidRDefault="00576F99" w:rsidP="00576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6F99" w:rsidRDefault="00576F99" w:rsidP="00576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позднее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31.03.2023 года</w:t>
            </w:r>
          </w:p>
          <w:p w:rsidR="009B7D81" w:rsidRPr="00576F99" w:rsidRDefault="009B7D81" w:rsidP="00576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  <w:p w:rsidR="00576F99" w:rsidRPr="00576F99" w:rsidRDefault="00576F99" w:rsidP="00576F99">
            <w:pPr>
              <w:spacing w:after="10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Регулирующий орган не будет иметь возможности проанализировать позиции, направленные ему после указанного срока, а также направленные не в соответствии с настоящей формой. </w:t>
            </w:r>
          </w:p>
        </w:tc>
      </w:tr>
    </w:tbl>
    <w:p w:rsidR="00576F99" w:rsidRPr="00576F99" w:rsidRDefault="00576F99" w:rsidP="00576F9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1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15"/>
      </w:tblGrid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Pr="00576F99" w:rsidRDefault="00576F99" w:rsidP="00576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Контактная информация </w:t>
            </w:r>
          </w:p>
          <w:p w:rsidR="00576F99" w:rsidRPr="00576F99" w:rsidRDefault="00576F99" w:rsidP="00576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Вашему желанию укажите: </w:t>
            </w:r>
          </w:p>
          <w:p w:rsidR="00576F99" w:rsidRPr="00576F99" w:rsidRDefault="00576F99" w:rsidP="00576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организации _______________________________________________ </w:t>
            </w:r>
          </w:p>
          <w:p w:rsidR="00576F99" w:rsidRPr="00576F99" w:rsidRDefault="00576F99" w:rsidP="00576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Сфера деятельности организации __________________________________________ </w:t>
            </w:r>
          </w:p>
          <w:p w:rsidR="00576F99" w:rsidRPr="00576F99" w:rsidRDefault="00576F99" w:rsidP="00576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Фамилия, имя, отчество (последнее - при наличии) контактного лица ___________ </w:t>
            </w:r>
          </w:p>
          <w:p w:rsidR="00576F99" w:rsidRPr="00576F99" w:rsidRDefault="00576F99" w:rsidP="00576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Номер контактного телефона ______________________________________________ </w:t>
            </w:r>
          </w:p>
          <w:p w:rsidR="00576F99" w:rsidRPr="00576F99" w:rsidRDefault="00576F99" w:rsidP="00576F99">
            <w:pPr>
              <w:spacing w:after="10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электронной почты ________________________________________________ </w:t>
            </w:r>
          </w:p>
        </w:tc>
      </w:tr>
    </w:tbl>
    <w:p w:rsidR="00576F99" w:rsidRPr="00576F99" w:rsidRDefault="00576F99" w:rsidP="00576F9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1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15"/>
      </w:tblGrid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Pr="00576F99" w:rsidRDefault="00576F99" w:rsidP="00576F99">
            <w:pPr>
              <w:spacing w:after="105" w:line="240" w:lineRule="auto"/>
              <w:jc w:val="both"/>
              <w:divId w:val="5949424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На решение какой проблемы, на Ваш взгляд, направлено предлагаемое правовое регулирование? Актуальная ли данная проблема сегодня? </w:t>
            </w:r>
          </w:p>
        </w:tc>
      </w:tr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Pr="00576F99" w:rsidRDefault="00576F99" w:rsidP="00576F99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Pr="00576F99" w:rsidRDefault="00576F99" w:rsidP="00576F99">
            <w:pPr>
              <w:spacing w:after="10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Обосновал ли разработчик необходимость государственного вмешательства? Соответствует ли цель предлагаемого правового регулирования проблеме, на решение которой оно направлено? </w:t>
            </w:r>
          </w:p>
        </w:tc>
      </w:tr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Pr="00576F99" w:rsidRDefault="00576F99" w:rsidP="00576F99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Pr="00576F99" w:rsidRDefault="00576F99" w:rsidP="00576F99">
            <w:pPr>
              <w:spacing w:after="10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Является ли выбранный вариант решения проблемы оптимальным? Существуют ли иные варианты достижения заявленных целей правового регулирования? Если да, выделите те из них, которые, по Вашему мнению, были бы менее </w:t>
            </w:r>
            <w:proofErr w:type="spellStart"/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затратны</w:t>
            </w:r>
            <w:proofErr w:type="spellEnd"/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(или) более эффективны. </w:t>
            </w:r>
          </w:p>
        </w:tc>
      </w:tr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Pr="00576F99" w:rsidRDefault="00576F99" w:rsidP="00576F99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Pr="00576F99" w:rsidRDefault="00576F99" w:rsidP="00576F99">
            <w:pPr>
              <w:spacing w:after="10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Какие, по Вашему мнению, субъекты предпринимательской и иной экономической деятельности будут затронуты предлагаемым регулированием (по видам субъектов, по отраслям, по количеству таких субъектов)? </w:t>
            </w:r>
          </w:p>
        </w:tc>
      </w:tr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Pr="00576F99" w:rsidRDefault="00576F99" w:rsidP="00576F99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Pr="00576F99" w:rsidRDefault="00576F99" w:rsidP="00576F99">
            <w:pPr>
              <w:spacing w:after="10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Повлияет ли введение предлагаемого регулирования на конкурентную среду в отрасли, будет ли способствовать необоснованному изменению расстановки сил в отрасли? Если да, то как? Приведите, по возможности, количественные оценки. </w:t>
            </w:r>
          </w:p>
        </w:tc>
      </w:tr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Pr="00576F99" w:rsidRDefault="00576F99" w:rsidP="00576F99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Pr="00576F99" w:rsidRDefault="00576F99" w:rsidP="00576F99">
            <w:pPr>
              <w:spacing w:after="10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6. Оцените, насколько полно и точно отражены обязанности, ответственность субъектов регулирования, а также насколько понятно прописаны административные процедуры, реализуемые ответственными органами местного самоуправления муниципального образования, насколько точно и недвусмысленно прописаны властные функции и полномочия. </w:t>
            </w:r>
          </w:p>
        </w:tc>
      </w:tr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Pr="00576F99" w:rsidRDefault="00576F99" w:rsidP="00576F99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Pr="00576F99" w:rsidRDefault="00576F99" w:rsidP="00576F99">
            <w:pPr>
              <w:spacing w:after="10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 </w:t>
            </w:r>
          </w:p>
        </w:tc>
      </w:tr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Pr="00576F99" w:rsidRDefault="00576F99" w:rsidP="00576F99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Pr="00576F99" w:rsidRDefault="00576F99" w:rsidP="00576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 Существуют ли в предлагаемом правовом регулировании положения, которые необоснованно затрудняют ведение предпринимательской и иной экономической деятельности, инвестиционной деятельности? Приведите обоснования по каждому указанному положению, дополнительно определив: </w:t>
            </w:r>
          </w:p>
          <w:p w:rsidR="00576F99" w:rsidRPr="00576F99" w:rsidRDefault="00576F99" w:rsidP="00576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регулирования; </w:t>
            </w:r>
          </w:p>
          <w:p w:rsidR="00576F99" w:rsidRPr="00576F99" w:rsidRDefault="00576F99" w:rsidP="00576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имеются ли технические ошибки; </w:t>
            </w:r>
          </w:p>
          <w:p w:rsidR="00576F99" w:rsidRPr="00576F99" w:rsidRDefault="00576F99" w:rsidP="00576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приводит ли исполнение положений правового регулирования к избыточным действиям или, наоборот, ограничивает действия субъектов предпринимательской и иной экономической деятельности; </w:t>
            </w:r>
          </w:p>
          <w:p w:rsidR="00576F99" w:rsidRPr="00576F99" w:rsidRDefault="00576F99" w:rsidP="00576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приводит ли исполнение положения к возникновению избыточных обязанностей для субъектов предпринимательской и иной экономической деятельности, к необоснованному существенному росту отдельных видов затрат или появлению новых необоснованных видов затрат; </w:t>
            </w:r>
          </w:p>
          <w:p w:rsidR="00576F99" w:rsidRPr="00576F99" w:rsidRDefault="00576F99" w:rsidP="00576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устанавливается ли положением необоснованное ограничение выбора субъектов предпринимательской и иной экономической деятельности существующих или возможных </w:t>
            </w:r>
            <w:proofErr w:type="gramStart"/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поставщиков</w:t>
            </w:r>
            <w:proofErr w:type="gramEnd"/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потребителей; </w:t>
            </w:r>
          </w:p>
          <w:p w:rsidR="00576F99" w:rsidRPr="00576F99" w:rsidRDefault="00576F99" w:rsidP="00576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создает ли исполнение положений правового регулирования существенные риски ведения предпринимательской и иной экономической деятельности, инвестиционной деятельности, способствует ли возникновению необоснованных прав органов местного самоуправления муниципального образования и должностных лиц, допускает ли возможность избирательного применения норм; </w:t>
            </w:r>
          </w:p>
          <w:p w:rsidR="00576F99" w:rsidRPr="00576F99" w:rsidRDefault="00576F99" w:rsidP="00576F99">
            <w:pPr>
              <w:spacing w:after="10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приводит ли к невозможности совершения законных действий предпринимателей или инвесторов (например, в связи с отсутствием требуемой новым правовым регулированием инфраструктуры, организационных или технических условий, технологий). </w:t>
            </w:r>
          </w:p>
        </w:tc>
      </w:tr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Pr="00576F99" w:rsidRDefault="00576F99" w:rsidP="00576F99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Pr="00576F99" w:rsidRDefault="00576F99" w:rsidP="00576F99">
            <w:pPr>
              <w:spacing w:after="10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 К каким последствиям может привести принятие нового регулирования в части невозможности исполнения субъектами предпринимательской и иной экономической деятельности обязанностей, возникновения избыточных административных и иных ограничений и обязанностей? Приведите конкретные примеры. </w:t>
            </w:r>
          </w:p>
        </w:tc>
      </w:tr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Pr="00576F99" w:rsidRDefault="00576F99" w:rsidP="00576F99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Pr="00576F99" w:rsidRDefault="00576F99" w:rsidP="00576F99">
            <w:pPr>
              <w:spacing w:after="10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 Оцените издержки (упущенную выгоду) субъектов предпринимательской и иной экономической деятельности, возникающие при введении предлагаемого регулирования, а при возможности и бюджета города Нижневартовска и укажите их.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др.). </w:t>
            </w:r>
          </w:p>
        </w:tc>
      </w:tr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Pr="00576F99" w:rsidRDefault="00576F99" w:rsidP="00576F99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Pr="00576F99" w:rsidRDefault="00576F99" w:rsidP="00576F99">
            <w:pPr>
              <w:spacing w:after="10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11. Какие, на Ваш взгляд, могут возникнуть проблемы и трудности с контролем соблюдения требований и норм, вводимых проектом нормативного правового акта? </w:t>
            </w:r>
          </w:p>
        </w:tc>
      </w:tr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Pr="00576F99" w:rsidRDefault="00576F99" w:rsidP="00576F99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Pr="00576F99" w:rsidRDefault="00576F99" w:rsidP="00576F99">
            <w:pPr>
              <w:spacing w:after="10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12.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 </w:t>
            </w:r>
          </w:p>
        </w:tc>
      </w:tr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Pr="00576F99" w:rsidRDefault="00576F99" w:rsidP="00576F99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Pr="00576F99" w:rsidRDefault="00576F99" w:rsidP="00576F99">
            <w:pPr>
              <w:spacing w:after="10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13. Какие, на Ваш взгляд, целесообразно применить исключения по введению регулирования в отношении отдельных групп лиц? Приведите соответствующее обоснование. </w:t>
            </w:r>
          </w:p>
        </w:tc>
      </w:tr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Pr="00576F99" w:rsidRDefault="00576F99" w:rsidP="00576F99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Pr="00576F99" w:rsidRDefault="00576F99" w:rsidP="00576F99">
            <w:pPr>
              <w:spacing w:after="10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14. Специальные вопросы, касающиеся конкретных положений и норм предлагаемого государственного регулирования, которые разработчику необходимо пояснить. </w:t>
            </w:r>
          </w:p>
        </w:tc>
      </w:tr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Pr="00576F99" w:rsidRDefault="00576F99" w:rsidP="00576F99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Pr="00576F99" w:rsidRDefault="00576F99" w:rsidP="00576F99">
            <w:pPr>
              <w:spacing w:after="10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 Иные предложения и замечания, которые, по Вашему мнению, целесообразно учесть в рамках оценки регулирующего воздействия. </w:t>
            </w:r>
          </w:p>
        </w:tc>
      </w:tr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Pr="00576F99" w:rsidRDefault="00576F99" w:rsidP="00576F99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</w:tbl>
    <w:p w:rsidR="00576F99" w:rsidRPr="00576F99" w:rsidRDefault="00576F99" w:rsidP="00576F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DB2203" w:rsidRDefault="00DB2203"/>
    <w:sectPr w:rsidR="00DB22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8BA"/>
    <w:rsid w:val="004268BA"/>
    <w:rsid w:val="00576F99"/>
    <w:rsid w:val="009B7D81"/>
    <w:rsid w:val="00DB2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54BEB"/>
  <w15:chartTrackingRefBased/>
  <w15:docId w15:val="{693B15A2-81FA-42F1-B50E-92E82ADF4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76F9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56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4205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2570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9424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981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95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8589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789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52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640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47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59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6707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809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40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2035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5392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22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5738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279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10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8278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357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41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4759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918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61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7948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64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74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7555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069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13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4698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27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43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9594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665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31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3416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851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79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0237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223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43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570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86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60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mzfo@n-vartov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916</Words>
  <Characters>5225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Иванченко Людмила Владимировна</dc:creator>
  <cp:keywords/>
  <dc:description/>
  <cp:lastModifiedBy>Иванченко Людмила Владимировна</cp:lastModifiedBy>
  <cp:revision>3</cp:revision>
  <dcterms:created xsi:type="dcterms:W3CDTF">2023-03-17T04:31:00Z</dcterms:created>
  <dcterms:modified xsi:type="dcterms:W3CDTF">2023-03-17T04:31:00Z</dcterms:modified>
</cp:coreProperties>
</file>