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DAB" w:rsidRDefault="009310FF">
      <w:pPr>
        <w:pStyle w:val="afe"/>
        <w:tabs>
          <w:tab w:val="left" w:pos="3240"/>
        </w:tabs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b/>
          <w:bCs/>
          <w:szCs w:val="28"/>
        </w:rPr>
        <w:t>Повестка совместного заседания</w:t>
      </w:r>
    </w:p>
    <w:p w:rsidR="005F5DAB" w:rsidRDefault="009310FF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рабочих групп межведомственных комиссий Ханты-Мансийского автономного округа – Югры по противодействию нелегальной занятости </w:t>
      </w:r>
    </w:p>
    <w:p w:rsidR="005F5DAB" w:rsidRDefault="009310FF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и формированию просроченной задолженности по заработной плате </w:t>
      </w:r>
    </w:p>
    <w:p w:rsidR="005F5DAB" w:rsidRDefault="009310FF">
      <w:pPr>
        <w:pStyle w:val="afe"/>
        <w:ind w:left="0" w:right="-1"/>
        <w:jc w:val="center"/>
        <w:rPr>
          <w:b/>
          <w:bCs/>
          <w:color w:val="FF0000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</w:p>
    <w:p w:rsidR="005F5DAB" w:rsidRDefault="005F5DAB">
      <w:pPr>
        <w:pStyle w:val="afe"/>
        <w:ind w:left="708"/>
        <w:rPr>
          <w:b/>
          <w:bCs/>
          <w:color w:val="FF0000"/>
          <w:szCs w:val="28"/>
        </w:rPr>
      </w:pPr>
    </w:p>
    <w:p w:rsidR="005F5DAB" w:rsidRDefault="009310FF">
      <w:pPr>
        <w:pStyle w:val="afe"/>
        <w:ind w:left="0"/>
        <w:rPr>
          <w:szCs w:val="28"/>
        </w:rPr>
      </w:pPr>
      <w:r>
        <w:rPr>
          <w:szCs w:val="28"/>
        </w:rPr>
        <w:t xml:space="preserve">Дата проведения: </w:t>
      </w:r>
      <w:r w:rsidR="00FD404A">
        <w:rPr>
          <w:szCs w:val="28"/>
        </w:rPr>
        <w:t>28 января 2026</w:t>
      </w:r>
      <w:r>
        <w:rPr>
          <w:szCs w:val="28"/>
        </w:rPr>
        <w:t xml:space="preserve"> года</w:t>
      </w:r>
    </w:p>
    <w:p w:rsidR="005F5DAB" w:rsidRDefault="009310FF">
      <w:pPr>
        <w:pStyle w:val="afe"/>
        <w:ind w:left="0"/>
        <w:rPr>
          <w:szCs w:val="28"/>
        </w:rPr>
      </w:pPr>
      <w:r>
        <w:rPr>
          <w:szCs w:val="28"/>
        </w:rPr>
        <w:t>Место проведения: администрация города, ул. Таёжная, 24, каб. 312</w:t>
      </w:r>
    </w:p>
    <w:p w:rsidR="005F5DAB" w:rsidRDefault="009310FF">
      <w:pPr>
        <w:pStyle w:val="afe"/>
        <w:ind w:left="0"/>
        <w:rPr>
          <w:b/>
          <w:szCs w:val="28"/>
        </w:rPr>
      </w:pPr>
      <w:r>
        <w:rPr>
          <w:szCs w:val="28"/>
        </w:rPr>
        <w:t>Время проведения: 1</w:t>
      </w:r>
      <w:r w:rsidR="00FD404A">
        <w:rPr>
          <w:szCs w:val="28"/>
        </w:rPr>
        <w:t xml:space="preserve">4 </w:t>
      </w:r>
      <w:r>
        <w:rPr>
          <w:szCs w:val="28"/>
        </w:rPr>
        <w:t xml:space="preserve">час. 30 мин. </w:t>
      </w:r>
    </w:p>
    <w:p w:rsidR="005F5DAB" w:rsidRDefault="009310FF">
      <w:pPr>
        <w:shd w:val="clear" w:color="auto" w:fill="FFFFFF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</w:p>
    <w:p w:rsidR="005F5DAB" w:rsidRDefault="009310FF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Повестка заседания:</w:t>
      </w:r>
    </w:p>
    <w:p w:rsidR="005F5DAB" w:rsidRDefault="005F5DAB">
      <w:pPr>
        <w:tabs>
          <w:tab w:val="left" w:pos="993"/>
        </w:tabs>
        <w:jc w:val="both"/>
        <w:rPr>
          <w:rFonts w:eastAsia="Calibri"/>
          <w:b/>
          <w:bCs/>
          <w:sz w:val="28"/>
          <w:szCs w:val="28"/>
        </w:rPr>
      </w:pPr>
    </w:p>
    <w:p w:rsidR="005F5DAB" w:rsidRDefault="009310FF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О занижении налоговой базы для расчета НДФЛ и страховых взносов организациями города Нижневартовска.</w:t>
      </w:r>
    </w:p>
    <w:p w:rsidR="005F5DAB" w:rsidRDefault="005F5DAB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5F5DAB" w:rsidRDefault="009310FF">
      <w:pPr>
        <w:tabs>
          <w:tab w:val="left" w:pos="142"/>
        </w:tabs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5F5DAB" w:rsidRDefault="009310FF">
      <w:pPr>
        <w:tabs>
          <w:tab w:val="left" w:pos="142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Анненкова Татьяна Викторовна –</w:t>
      </w:r>
      <w:r>
        <w:rPr>
          <w:rFonts w:eastAsia="Calibri"/>
          <w:sz w:val="28"/>
          <w:szCs w:val="28"/>
          <w:lang w:eastAsia="en-US"/>
        </w:rPr>
        <w:t xml:space="preserve"> заместитель начальника Межрайонной инспекции Федеральной налоговой службы России №6 по Ханты-Мансийском автономном округе – Югре;</w:t>
      </w:r>
    </w:p>
    <w:p w:rsidR="005F5DAB" w:rsidRDefault="009310FF">
      <w:pPr>
        <w:tabs>
          <w:tab w:val="left" w:pos="142"/>
        </w:tabs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5F5DAB" w:rsidRDefault="005F5DAB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5F5DAB" w:rsidRDefault="00FD404A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2</w:t>
      </w:r>
      <w:r w:rsidR="009310FF">
        <w:rPr>
          <w:rFonts w:eastAsia="Calibri"/>
          <w:b/>
          <w:bCs/>
          <w:sz w:val="28"/>
          <w:szCs w:val="28"/>
          <w:lang w:eastAsia="en-US"/>
        </w:rPr>
        <w:t xml:space="preserve">. О неформальной занятости при </w:t>
      </w:r>
      <w:r w:rsidR="009310FF">
        <w:rPr>
          <w:rFonts w:eastAsia="Calibri"/>
          <w:b/>
          <w:bCs/>
          <w:sz w:val="28"/>
          <w:szCs w:val="28"/>
        </w:rPr>
        <w:t>осуществлении деятельности индивидуальными предпринимателями, сотрудничающими                                               с маркетплейсами.</w:t>
      </w:r>
    </w:p>
    <w:p w:rsidR="005F5DAB" w:rsidRDefault="005F5DAB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5F5DAB" w:rsidRDefault="009310FF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Докладчики:</w:t>
      </w:r>
    </w:p>
    <w:p w:rsidR="005F5DAB" w:rsidRDefault="009310FF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Брыль Наталья Петровна – </w:t>
      </w:r>
      <w:r>
        <w:rPr>
          <w:rFonts w:eastAsia="Calibri"/>
          <w:sz w:val="28"/>
          <w:szCs w:val="28"/>
          <w:lang w:eastAsia="en-US"/>
        </w:rPr>
        <w:t>директор департамента экономического развития администрации города, заместитель председателя рабочей группы;</w:t>
      </w:r>
    </w:p>
    <w:p w:rsidR="005F5DAB" w:rsidRDefault="009310FF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члены рабочей группы. </w:t>
      </w:r>
    </w:p>
    <w:p w:rsidR="00FD404A" w:rsidRDefault="00FD404A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D1D72" w:rsidRDefault="00FD404A" w:rsidP="009D1D72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3. </w:t>
      </w:r>
      <w:r w:rsidR="009D1D72">
        <w:rPr>
          <w:rFonts w:eastAsia="Calibri"/>
          <w:b/>
          <w:sz w:val="28"/>
          <w:szCs w:val="28"/>
        </w:rPr>
        <w:t>О текущей ситуации с задолженностью по выплате заработной платы в организациях города</w:t>
      </w:r>
      <w:r w:rsidR="009D1D72">
        <w:rPr>
          <w:rFonts w:eastAsia="Calibri"/>
          <w:b/>
          <w:bCs/>
          <w:sz w:val="28"/>
          <w:szCs w:val="28"/>
        </w:rPr>
        <w:t>.</w:t>
      </w:r>
    </w:p>
    <w:p w:rsidR="009D1D72" w:rsidRDefault="009D1D72" w:rsidP="009D1D72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9D1D72" w:rsidRDefault="009D1D72" w:rsidP="009D1D72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Докладчики:</w:t>
      </w:r>
    </w:p>
    <w:p w:rsidR="009D1D72" w:rsidRDefault="009D1D72" w:rsidP="009D1D7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Мурашко Ирина Николаевна –</w:t>
      </w:r>
      <w:r w:rsidR="00DA699D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заместитель главы города по экономике и финансам, председатель рабочей группы;</w:t>
      </w:r>
    </w:p>
    <w:p w:rsidR="00FD404A" w:rsidRDefault="009D1D72" w:rsidP="009D1D72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члены рабочей группы.</w:t>
      </w:r>
    </w:p>
    <w:p w:rsidR="00535B76" w:rsidRDefault="00535B76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5F5DAB" w:rsidRDefault="009310F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 xml:space="preserve">На заседание приглашены индивидуальные предприниматели                                           и руководители следующих организаций: </w:t>
      </w:r>
    </w:p>
    <w:p w:rsidR="005F5DAB" w:rsidRDefault="005F5DAB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50"/>
        <w:gridCol w:w="2580"/>
      </w:tblGrid>
      <w:tr w:rsidR="005F5DA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организации / ФИО ИП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ИНН</w:t>
            </w:r>
          </w:p>
        </w:tc>
      </w:tr>
      <w:tr w:rsidR="005F5DAB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DAB" w:rsidRDefault="009310FF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первому вопросу</w:t>
            </w:r>
          </w:p>
        </w:tc>
      </w:tr>
      <w:tr w:rsidR="00F11BAA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«Экосистема ППП»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Pr="00490ADC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90ADC">
              <w:rPr>
                <w:rFonts w:eastAsia="Calibri"/>
                <w:color w:val="000000" w:themeColor="text1"/>
                <w:sz w:val="28"/>
                <w:szCs w:val="28"/>
              </w:rPr>
              <w:t>8603247429</w:t>
            </w:r>
          </w:p>
        </w:tc>
      </w:tr>
      <w:tr w:rsidR="00F11BAA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«Транс Магистраль»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Pr="00490ADC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90ADC">
              <w:rPr>
                <w:rFonts w:eastAsia="Calibri"/>
                <w:color w:val="000000" w:themeColor="text1"/>
                <w:sz w:val="28"/>
                <w:szCs w:val="28"/>
              </w:rPr>
              <w:t>8603235367</w:t>
            </w:r>
          </w:p>
        </w:tc>
      </w:tr>
      <w:tr w:rsidR="00F11BAA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«ТрансАзия»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Pr="00490ADC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90ADC">
              <w:rPr>
                <w:rFonts w:eastAsia="Calibri"/>
                <w:color w:val="000000" w:themeColor="text1"/>
                <w:sz w:val="28"/>
                <w:szCs w:val="28"/>
              </w:rPr>
              <w:t>8603208476</w:t>
            </w:r>
          </w:p>
        </w:tc>
      </w:tr>
      <w:tr w:rsidR="00F11BAA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«ЮграГазСервис»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Pr="00490ADC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DA699D">
              <w:rPr>
                <w:rFonts w:eastAsia="Calibri"/>
                <w:color w:val="000000" w:themeColor="text1"/>
                <w:sz w:val="28"/>
                <w:szCs w:val="28"/>
              </w:rPr>
              <w:t>8603241530</w:t>
            </w:r>
          </w:p>
        </w:tc>
      </w:tr>
      <w:tr w:rsidR="00F11BAA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ПСК «РИТОН-Н»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90ADC">
              <w:rPr>
                <w:rFonts w:eastAsia="Calibri"/>
                <w:color w:val="000000" w:themeColor="text1"/>
                <w:sz w:val="28"/>
                <w:szCs w:val="28"/>
              </w:rPr>
              <w:t>8603141380</w:t>
            </w:r>
          </w:p>
        </w:tc>
      </w:tr>
      <w:tr w:rsidR="00F11BAA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второму вопросу</w:t>
            </w:r>
          </w:p>
        </w:tc>
      </w:tr>
      <w:tr w:rsidR="00F11BAA" w:rsidTr="006D3367">
        <w:trPr>
          <w:trHeight w:val="4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 w:rsidRPr="00490ADC">
              <w:rPr>
                <w:rFonts w:eastAsia="Calibri"/>
                <w:color w:val="000000" w:themeColor="text1"/>
                <w:sz w:val="28"/>
                <w:szCs w:val="28"/>
              </w:rPr>
              <w:t>Жакенова Галия Адаевна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90ADC">
              <w:rPr>
                <w:rFonts w:eastAsia="Calibri"/>
                <w:color w:val="000000" w:themeColor="text1"/>
                <w:sz w:val="28"/>
                <w:szCs w:val="28"/>
              </w:rPr>
              <w:t>862001079166</w:t>
            </w:r>
          </w:p>
        </w:tc>
      </w:tr>
      <w:tr w:rsidR="00F11BAA" w:rsidTr="006D3367">
        <w:trPr>
          <w:trHeight w:val="4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 w:rsidRPr="00490ADC">
              <w:rPr>
                <w:rFonts w:eastAsia="Calibri"/>
                <w:color w:val="000000" w:themeColor="text1"/>
                <w:sz w:val="28"/>
                <w:szCs w:val="28"/>
              </w:rPr>
              <w:t>Грачев Егор Анатольевич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90ADC">
              <w:rPr>
                <w:rFonts w:eastAsia="Calibri"/>
                <w:color w:val="000000" w:themeColor="text1"/>
                <w:sz w:val="28"/>
                <w:szCs w:val="28"/>
              </w:rPr>
              <w:t>860327456962</w:t>
            </w:r>
          </w:p>
        </w:tc>
      </w:tr>
      <w:tr w:rsidR="00F11BAA" w:rsidTr="006D3367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 w:rsidRPr="00490ADC">
              <w:rPr>
                <w:rFonts w:eastAsia="Calibri"/>
                <w:color w:val="000000" w:themeColor="text1"/>
                <w:sz w:val="28"/>
                <w:szCs w:val="28"/>
              </w:rPr>
              <w:t>Даурбеков Тимур Русланович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AA" w:rsidRDefault="00F11BAA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490ADC">
              <w:rPr>
                <w:rFonts w:eastAsia="Calibri"/>
                <w:color w:val="000000" w:themeColor="text1"/>
                <w:sz w:val="28"/>
                <w:szCs w:val="28"/>
              </w:rPr>
              <w:t>860306779553</w:t>
            </w:r>
          </w:p>
        </w:tc>
      </w:tr>
      <w:tr w:rsidR="000B5B22" w:rsidTr="006D3367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B22" w:rsidRDefault="000B5B22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B22" w:rsidRDefault="000B5B22" w:rsidP="00F11BAA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ИП </w:t>
            </w:r>
            <w:r w:rsidRPr="000B5B22">
              <w:rPr>
                <w:rFonts w:eastAsia="Calibri"/>
                <w:color w:val="000000" w:themeColor="text1"/>
                <w:sz w:val="28"/>
                <w:szCs w:val="28"/>
              </w:rPr>
              <w:t>Сафин Артем Нургаязович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B22" w:rsidRPr="00490ADC" w:rsidRDefault="000B5B22" w:rsidP="00F11BAA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0B5B22">
              <w:rPr>
                <w:rFonts w:eastAsia="Calibri"/>
                <w:color w:val="000000" w:themeColor="text1"/>
                <w:sz w:val="28"/>
                <w:szCs w:val="28"/>
              </w:rPr>
              <w:t>860322496418</w:t>
            </w:r>
          </w:p>
        </w:tc>
      </w:tr>
    </w:tbl>
    <w:p w:rsidR="005F5DAB" w:rsidRDefault="005F5DAB"/>
    <w:sectPr w:rsidR="005F5DAB">
      <w:pgSz w:w="11906" w:h="16838"/>
      <w:pgMar w:top="993" w:right="567" w:bottom="993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DAB" w:rsidRDefault="009310FF">
      <w:r>
        <w:separator/>
      </w:r>
    </w:p>
  </w:endnote>
  <w:endnote w:type="continuationSeparator" w:id="0">
    <w:p w:rsidR="005F5DAB" w:rsidRDefault="00931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Devanagari">
    <w:altName w:val="Franklin Gothic Medium Cond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DAB" w:rsidRDefault="009310FF">
      <w:r>
        <w:separator/>
      </w:r>
    </w:p>
  </w:footnote>
  <w:footnote w:type="continuationSeparator" w:id="0">
    <w:p w:rsidR="005F5DAB" w:rsidRDefault="00931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E5E39"/>
    <w:multiLevelType w:val="hybridMultilevel"/>
    <w:tmpl w:val="E44CCDBC"/>
    <w:lvl w:ilvl="0" w:tplc="57BC226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 w:tplc="513618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0E7B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D264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75C9B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FA0AE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8C81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BECB7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57674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43205E1"/>
    <w:multiLevelType w:val="hybridMultilevel"/>
    <w:tmpl w:val="618247F4"/>
    <w:lvl w:ilvl="0" w:tplc="AFE8CBF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CCB8327E">
      <w:start w:val="1"/>
      <w:numFmt w:val="lowerLetter"/>
      <w:lvlText w:val="%2."/>
      <w:lvlJc w:val="left"/>
      <w:pPr>
        <w:ind w:left="1785" w:hanging="360"/>
      </w:pPr>
    </w:lvl>
    <w:lvl w:ilvl="2" w:tplc="749C1A0E">
      <w:start w:val="1"/>
      <w:numFmt w:val="lowerRoman"/>
      <w:lvlText w:val="%3."/>
      <w:lvlJc w:val="right"/>
      <w:pPr>
        <w:ind w:left="2505" w:hanging="180"/>
      </w:pPr>
    </w:lvl>
    <w:lvl w:ilvl="3" w:tplc="E612D9EC">
      <w:start w:val="1"/>
      <w:numFmt w:val="decimal"/>
      <w:lvlText w:val="%4."/>
      <w:lvlJc w:val="left"/>
      <w:pPr>
        <w:ind w:left="3225" w:hanging="360"/>
      </w:pPr>
    </w:lvl>
    <w:lvl w:ilvl="4" w:tplc="CEE81302">
      <w:start w:val="1"/>
      <w:numFmt w:val="lowerLetter"/>
      <w:lvlText w:val="%5."/>
      <w:lvlJc w:val="left"/>
      <w:pPr>
        <w:ind w:left="3945" w:hanging="360"/>
      </w:pPr>
    </w:lvl>
    <w:lvl w:ilvl="5" w:tplc="B56EC94A">
      <w:start w:val="1"/>
      <w:numFmt w:val="lowerRoman"/>
      <w:lvlText w:val="%6."/>
      <w:lvlJc w:val="right"/>
      <w:pPr>
        <w:ind w:left="4665" w:hanging="180"/>
      </w:pPr>
    </w:lvl>
    <w:lvl w:ilvl="6" w:tplc="B8E47182">
      <w:start w:val="1"/>
      <w:numFmt w:val="decimal"/>
      <w:lvlText w:val="%7."/>
      <w:lvlJc w:val="left"/>
      <w:pPr>
        <w:ind w:left="5385" w:hanging="360"/>
      </w:pPr>
    </w:lvl>
    <w:lvl w:ilvl="7" w:tplc="2A183984">
      <w:start w:val="1"/>
      <w:numFmt w:val="lowerLetter"/>
      <w:lvlText w:val="%8."/>
      <w:lvlJc w:val="left"/>
      <w:pPr>
        <w:ind w:left="6105" w:hanging="360"/>
      </w:pPr>
    </w:lvl>
    <w:lvl w:ilvl="8" w:tplc="FB64B022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7A672F4"/>
    <w:multiLevelType w:val="hybridMultilevel"/>
    <w:tmpl w:val="9A983A12"/>
    <w:lvl w:ilvl="0" w:tplc="186E733A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 w:tplc="12C806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E066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8A4EE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6EA53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A086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7E32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42A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F22C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E474774"/>
    <w:multiLevelType w:val="hybridMultilevel"/>
    <w:tmpl w:val="C7CA12E6"/>
    <w:lvl w:ilvl="0" w:tplc="7B8E5310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F2CC2AC8">
      <w:start w:val="1"/>
      <w:numFmt w:val="lowerLetter"/>
      <w:lvlText w:val="%2."/>
      <w:lvlJc w:val="left"/>
      <w:pPr>
        <w:ind w:left="1785" w:hanging="360"/>
      </w:pPr>
    </w:lvl>
    <w:lvl w:ilvl="2" w:tplc="990CFADC">
      <w:start w:val="1"/>
      <w:numFmt w:val="lowerRoman"/>
      <w:lvlText w:val="%3."/>
      <w:lvlJc w:val="right"/>
      <w:pPr>
        <w:ind w:left="2505" w:hanging="180"/>
      </w:pPr>
    </w:lvl>
    <w:lvl w:ilvl="3" w:tplc="6CE04C6A">
      <w:start w:val="1"/>
      <w:numFmt w:val="decimal"/>
      <w:lvlText w:val="%4."/>
      <w:lvlJc w:val="left"/>
      <w:pPr>
        <w:ind w:left="3225" w:hanging="360"/>
      </w:pPr>
    </w:lvl>
    <w:lvl w:ilvl="4" w:tplc="D59089B6">
      <w:start w:val="1"/>
      <w:numFmt w:val="lowerLetter"/>
      <w:lvlText w:val="%5."/>
      <w:lvlJc w:val="left"/>
      <w:pPr>
        <w:ind w:left="3945" w:hanging="360"/>
      </w:pPr>
    </w:lvl>
    <w:lvl w:ilvl="5" w:tplc="9702A462">
      <w:start w:val="1"/>
      <w:numFmt w:val="lowerRoman"/>
      <w:lvlText w:val="%6."/>
      <w:lvlJc w:val="right"/>
      <w:pPr>
        <w:ind w:left="4665" w:hanging="180"/>
      </w:pPr>
    </w:lvl>
    <w:lvl w:ilvl="6" w:tplc="E2E273DC">
      <w:start w:val="1"/>
      <w:numFmt w:val="decimal"/>
      <w:lvlText w:val="%7."/>
      <w:lvlJc w:val="left"/>
      <w:pPr>
        <w:ind w:left="5385" w:hanging="360"/>
      </w:pPr>
    </w:lvl>
    <w:lvl w:ilvl="7" w:tplc="52B07F3A">
      <w:start w:val="1"/>
      <w:numFmt w:val="lowerLetter"/>
      <w:lvlText w:val="%8."/>
      <w:lvlJc w:val="left"/>
      <w:pPr>
        <w:ind w:left="6105" w:hanging="360"/>
      </w:pPr>
    </w:lvl>
    <w:lvl w:ilvl="8" w:tplc="53507A52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1D2726C"/>
    <w:multiLevelType w:val="hybridMultilevel"/>
    <w:tmpl w:val="D3060904"/>
    <w:lvl w:ilvl="0" w:tplc="2850DC78">
      <w:start w:val="3"/>
      <w:numFmt w:val="decimal"/>
      <w:lvlText w:val="%1."/>
      <w:lvlJc w:val="left"/>
      <w:pPr>
        <w:ind w:left="1065" w:hanging="360"/>
      </w:pPr>
    </w:lvl>
    <w:lvl w:ilvl="1" w:tplc="664C0C54">
      <w:start w:val="1"/>
      <w:numFmt w:val="lowerLetter"/>
      <w:lvlText w:val="%2."/>
      <w:lvlJc w:val="left"/>
      <w:pPr>
        <w:ind w:left="1785" w:hanging="360"/>
      </w:pPr>
    </w:lvl>
    <w:lvl w:ilvl="2" w:tplc="52CE0AAC">
      <w:start w:val="1"/>
      <w:numFmt w:val="lowerRoman"/>
      <w:lvlText w:val="%3."/>
      <w:lvlJc w:val="right"/>
      <w:pPr>
        <w:ind w:left="2505" w:hanging="180"/>
      </w:pPr>
    </w:lvl>
    <w:lvl w:ilvl="3" w:tplc="E2080740">
      <w:start w:val="1"/>
      <w:numFmt w:val="decimal"/>
      <w:lvlText w:val="%4."/>
      <w:lvlJc w:val="left"/>
      <w:pPr>
        <w:ind w:left="3225" w:hanging="360"/>
      </w:pPr>
    </w:lvl>
    <w:lvl w:ilvl="4" w:tplc="7E5ADF40">
      <w:start w:val="1"/>
      <w:numFmt w:val="lowerLetter"/>
      <w:lvlText w:val="%5."/>
      <w:lvlJc w:val="left"/>
      <w:pPr>
        <w:ind w:left="3945" w:hanging="360"/>
      </w:pPr>
    </w:lvl>
    <w:lvl w:ilvl="5" w:tplc="22324384">
      <w:start w:val="1"/>
      <w:numFmt w:val="lowerRoman"/>
      <w:lvlText w:val="%6."/>
      <w:lvlJc w:val="right"/>
      <w:pPr>
        <w:ind w:left="4665" w:hanging="180"/>
      </w:pPr>
    </w:lvl>
    <w:lvl w:ilvl="6" w:tplc="8604E736">
      <w:start w:val="1"/>
      <w:numFmt w:val="decimal"/>
      <w:lvlText w:val="%7."/>
      <w:lvlJc w:val="left"/>
      <w:pPr>
        <w:ind w:left="5385" w:hanging="360"/>
      </w:pPr>
    </w:lvl>
    <w:lvl w:ilvl="7" w:tplc="9C52797E">
      <w:start w:val="1"/>
      <w:numFmt w:val="lowerLetter"/>
      <w:lvlText w:val="%8."/>
      <w:lvlJc w:val="left"/>
      <w:pPr>
        <w:ind w:left="6105" w:hanging="360"/>
      </w:pPr>
    </w:lvl>
    <w:lvl w:ilvl="8" w:tplc="48984874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0F82728"/>
    <w:multiLevelType w:val="hybridMultilevel"/>
    <w:tmpl w:val="D7682E9C"/>
    <w:lvl w:ilvl="0" w:tplc="7F1CEAA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C272232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5BC78C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D6AAF5A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956253C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BEEB03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7369B5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BA03DF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AC05DA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AA3072E"/>
    <w:multiLevelType w:val="hybridMultilevel"/>
    <w:tmpl w:val="31A84BD0"/>
    <w:lvl w:ilvl="0" w:tplc="D4E84072">
      <w:start w:val="1"/>
      <w:numFmt w:val="decimal"/>
      <w:lvlText w:val="%1."/>
      <w:lvlJc w:val="left"/>
      <w:pPr>
        <w:ind w:left="720" w:hanging="360"/>
      </w:pPr>
    </w:lvl>
    <w:lvl w:ilvl="1" w:tplc="E36E754C">
      <w:start w:val="1"/>
      <w:numFmt w:val="lowerLetter"/>
      <w:lvlText w:val="%2."/>
      <w:lvlJc w:val="left"/>
      <w:pPr>
        <w:ind w:left="1440" w:hanging="360"/>
      </w:pPr>
    </w:lvl>
    <w:lvl w:ilvl="2" w:tplc="55FAE598">
      <w:start w:val="1"/>
      <w:numFmt w:val="lowerRoman"/>
      <w:lvlText w:val="%3."/>
      <w:lvlJc w:val="right"/>
      <w:pPr>
        <w:ind w:left="2160" w:hanging="180"/>
      </w:pPr>
    </w:lvl>
    <w:lvl w:ilvl="3" w:tplc="8D741C4C">
      <w:start w:val="1"/>
      <w:numFmt w:val="decimal"/>
      <w:lvlText w:val="%4."/>
      <w:lvlJc w:val="left"/>
      <w:pPr>
        <w:ind w:left="2880" w:hanging="360"/>
      </w:pPr>
    </w:lvl>
    <w:lvl w:ilvl="4" w:tplc="D75473F6">
      <w:start w:val="1"/>
      <w:numFmt w:val="lowerLetter"/>
      <w:lvlText w:val="%5."/>
      <w:lvlJc w:val="left"/>
      <w:pPr>
        <w:ind w:left="3600" w:hanging="360"/>
      </w:pPr>
    </w:lvl>
    <w:lvl w:ilvl="5" w:tplc="3764666C">
      <w:start w:val="1"/>
      <w:numFmt w:val="lowerRoman"/>
      <w:lvlText w:val="%6."/>
      <w:lvlJc w:val="right"/>
      <w:pPr>
        <w:ind w:left="4320" w:hanging="180"/>
      </w:pPr>
    </w:lvl>
    <w:lvl w:ilvl="6" w:tplc="B3F6728E">
      <w:start w:val="1"/>
      <w:numFmt w:val="decimal"/>
      <w:lvlText w:val="%7."/>
      <w:lvlJc w:val="left"/>
      <w:pPr>
        <w:ind w:left="5040" w:hanging="360"/>
      </w:pPr>
    </w:lvl>
    <w:lvl w:ilvl="7" w:tplc="0A1046EA">
      <w:start w:val="1"/>
      <w:numFmt w:val="lowerLetter"/>
      <w:lvlText w:val="%8."/>
      <w:lvlJc w:val="left"/>
      <w:pPr>
        <w:ind w:left="5760" w:hanging="360"/>
      </w:pPr>
    </w:lvl>
    <w:lvl w:ilvl="8" w:tplc="04347D9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AB"/>
    <w:rsid w:val="000B5B22"/>
    <w:rsid w:val="00490ADC"/>
    <w:rsid w:val="00535B76"/>
    <w:rsid w:val="005F5DAB"/>
    <w:rsid w:val="006D3367"/>
    <w:rsid w:val="007D1BFC"/>
    <w:rsid w:val="009310FF"/>
    <w:rsid w:val="009D1D72"/>
    <w:rsid w:val="00DA699D"/>
    <w:rsid w:val="00F11BAA"/>
    <w:rsid w:val="00FD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E6496"/>
  <w15:docId w15:val="{4FC7ABB0-B453-44E4-9E99-E24DC25D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ind w:firstLine="851"/>
      <w:jc w:val="both"/>
    </w:pPr>
    <w:rPr>
      <w:rFonts w:ascii="Calibri" w:eastAsia="Calibri" w:hAnsi="Calibri" w:cs="Calibri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c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b w:val="0"/>
    </w:rPr>
  </w:style>
  <w:style w:type="character" w:customStyle="1" w:styleId="WW8Num1z0">
    <w:name w:val="WW8Num1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Calibri" w:hAnsi="Calibri" w:cs="Calibri"/>
      <w:sz w:val="22"/>
    </w:rPr>
  </w:style>
  <w:style w:type="character" w:customStyle="1" w:styleId="WW8Num11z0">
    <w:name w:val="WW8Num11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20z0">
    <w:name w:val="WW8Num20z0"/>
  </w:style>
  <w:style w:type="character" w:customStyle="1" w:styleId="WW8Num22z0">
    <w:name w:val="WW8Num22z0"/>
  </w:style>
  <w:style w:type="character" w:customStyle="1" w:styleId="WW8Num23z0">
    <w:name w:val="WW8Num23z0"/>
    <w:rPr>
      <w:b w:val="0"/>
    </w:rPr>
  </w:style>
  <w:style w:type="character" w:customStyle="1" w:styleId="15">
    <w:name w:val="Основной шрифт абзаца1"/>
  </w:style>
  <w:style w:type="character" w:customStyle="1" w:styleId="af8">
    <w:name w:val="Основной текст Знак"/>
    <w:rPr>
      <w:sz w:val="24"/>
      <w:szCs w:val="24"/>
    </w:rPr>
  </w:style>
  <w:style w:type="character" w:customStyle="1" w:styleId="af9">
    <w:name w:val="Верхний колонтитул Знак"/>
    <w:rPr>
      <w:sz w:val="24"/>
      <w:szCs w:val="24"/>
    </w:rPr>
  </w:style>
  <w:style w:type="character" w:customStyle="1" w:styleId="afa">
    <w:name w:val="Нижний колонтитул Знак"/>
    <w:rPr>
      <w:sz w:val="24"/>
      <w:szCs w:val="24"/>
    </w:rPr>
  </w:style>
  <w:style w:type="character" w:customStyle="1" w:styleId="afb">
    <w:name w:val="Основной текст с отступом Знак"/>
    <w:rPr>
      <w:sz w:val="28"/>
      <w:szCs w:val="24"/>
    </w:rPr>
  </w:style>
  <w:style w:type="paragraph" w:customStyle="1" w:styleId="16">
    <w:name w:val="Заголовок1"/>
    <w:basedOn w:val="a"/>
    <w:next w:val="afc"/>
    <w:pPr>
      <w:ind w:left="9000"/>
      <w:jc w:val="center"/>
    </w:pPr>
    <w:rPr>
      <w:sz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Droid Sans Devanagari"/>
    </w:rPr>
  </w:style>
  <w:style w:type="paragraph" w:customStyle="1" w:styleId="17">
    <w:name w:val="Указатель1"/>
    <w:basedOn w:val="a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fe">
    <w:name w:val="Body Text Indent"/>
    <w:basedOn w:val="a"/>
    <w:pPr>
      <w:ind w:left="3960"/>
      <w:jc w:val="both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f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1">
    <w:name w:val="Содержимое таблицы"/>
    <w:basedOn w:val="a"/>
    <w:pPr>
      <w:widowControl w:val="0"/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Бахилов</dc:creator>
  <cp:lastModifiedBy>Моисеенко Анастасия Викторовна</cp:lastModifiedBy>
  <cp:revision>2</cp:revision>
  <cp:lastPrinted>2026-01-21T11:25:00Z</cp:lastPrinted>
  <dcterms:created xsi:type="dcterms:W3CDTF">2026-01-26T07:29:00Z</dcterms:created>
  <dcterms:modified xsi:type="dcterms:W3CDTF">2026-01-26T07:29:00Z</dcterms:modified>
  <cp:version>1048576</cp:version>
</cp:coreProperties>
</file>